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9610B" w:rsidRDefault="006E1FEA" w:rsidP="00F9610B">
      <w:pPr>
        <w:spacing w:line="312" w:lineRule="auto"/>
        <w:jc w:val="center"/>
        <w:rPr>
          <w:sz w:val="40"/>
        </w:rPr>
      </w:pPr>
      <w:r>
        <w:rPr>
          <w:noProof/>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left:0;text-align:left;margin-left:19.7pt;margin-top:6.95pt;width:128.7pt;height:81.8pt;z-index:251883520" o:allowincell="f">
            <v:imagedata r:id="rId8" o:title=""/>
            <w10:wrap type="square"/>
          </v:shape>
          <o:OLEObject Type="Embed" ProgID="PBrush" ShapeID="_x0000_s1189" DrawAspect="Content" ObjectID="_1428224040" r:id="rId9"/>
        </w:pict>
      </w:r>
      <w:r w:rsidR="00F9610B">
        <w:rPr>
          <w:noProof/>
          <w:lang w:eastAsia="pl-PL"/>
        </w:rPr>
        <w:drawing>
          <wp:anchor distT="0" distB="0" distL="114300" distR="114300" simplePos="0" relativeHeight="251882496" behindDoc="0" locked="0" layoutInCell="1" allowOverlap="1">
            <wp:simplePos x="0" y="0"/>
            <wp:positionH relativeFrom="column">
              <wp:posOffset>4334510</wp:posOffset>
            </wp:positionH>
            <wp:positionV relativeFrom="paragraph">
              <wp:posOffset>88265</wp:posOffset>
            </wp:positionV>
            <wp:extent cx="1057275" cy="1257300"/>
            <wp:effectExtent l="19050" t="0" r="9525" b="0"/>
            <wp:wrapSquare wrapText="bothSides"/>
            <wp:docPr id="164" name="Obraz 164" descr="Logo%20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ogo%20Powiatu"/>
                    <pic:cNvPicPr>
                      <a:picLocks noChangeAspect="1" noChangeArrowheads="1"/>
                    </pic:cNvPicPr>
                  </pic:nvPicPr>
                  <pic:blipFill>
                    <a:blip r:embed="rId10" cstate="print"/>
                    <a:srcRect/>
                    <a:stretch>
                      <a:fillRect/>
                    </a:stretch>
                  </pic:blipFill>
                  <pic:spPr bwMode="auto">
                    <a:xfrm>
                      <a:off x="0" y="0"/>
                      <a:ext cx="1057275" cy="1257300"/>
                    </a:xfrm>
                    <a:prstGeom prst="rect">
                      <a:avLst/>
                    </a:prstGeom>
                    <a:noFill/>
                    <a:ln w="9525">
                      <a:noFill/>
                      <a:miter lim="800000"/>
                      <a:headEnd/>
                      <a:tailEnd/>
                    </a:ln>
                  </pic:spPr>
                </pic:pic>
              </a:graphicData>
            </a:graphic>
          </wp:anchor>
        </w:drawing>
      </w:r>
    </w:p>
    <w:p w:rsidR="00F9610B" w:rsidRDefault="00F9610B" w:rsidP="00F9610B">
      <w:pPr>
        <w:spacing w:line="312" w:lineRule="auto"/>
        <w:jc w:val="center"/>
        <w:rPr>
          <w:sz w:val="40"/>
        </w:rPr>
      </w:pPr>
    </w:p>
    <w:p w:rsidR="00F9610B" w:rsidRDefault="00F9610B" w:rsidP="00F9610B">
      <w:pPr>
        <w:spacing w:line="312" w:lineRule="auto"/>
        <w:jc w:val="center"/>
        <w:rPr>
          <w:sz w:val="40"/>
        </w:rPr>
      </w:pPr>
    </w:p>
    <w:p w:rsidR="00F9610B" w:rsidRDefault="00F9610B" w:rsidP="00F9610B">
      <w:pPr>
        <w:spacing w:line="480" w:lineRule="auto"/>
        <w:jc w:val="center"/>
        <w:rPr>
          <w:sz w:val="40"/>
        </w:rPr>
      </w:pPr>
    </w:p>
    <w:p w:rsidR="00F9610B" w:rsidRDefault="00F9610B" w:rsidP="00F9610B">
      <w:pPr>
        <w:pStyle w:val="Tekstpodstawowy"/>
        <w:spacing w:line="312" w:lineRule="auto"/>
        <w:jc w:val="center"/>
        <w:rPr>
          <w:b/>
          <w:sz w:val="36"/>
        </w:rPr>
      </w:pPr>
    </w:p>
    <w:p w:rsidR="00F9610B" w:rsidRDefault="00F9610B" w:rsidP="00F9610B">
      <w:pPr>
        <w:pStyle w:val="Tekstpodstawowy"/>
        <w:spacing w:line="312" w:lineRule="auto"/>
        <w:jc w:val="center"/>
        <w:rPr>
          <w:b/>
          <w:sz w:val="36"/>
        </w:rPr>
      </w:pPr>
    </w:p>
    <w:p w:rsidR="00F9610B" w:rsidRPr="00351100" w:rsidRDefault="00F9610B" w:rsidP="00F9610B">
      <w:pPr>
        <w:pStyle w:val="Tekstpodstawowy"/>
        <w:spacing w:line="312" w:lineRule="auto"/>
        <w:jc w:val="center"/>
        <w:rPr>
          <w:b/>
          <w:color w:val="4F6228"/>
          <w:sz w:val="36"/>
        </w:rPr>
      </w:pPr>
      <w:r w:rsidRPr="00351100">
        <w:rPr>
          <w:b/>
          <w:color w:val="4F6228"/>
          <w:sz w:val="36"/>
        </w:rPr>
        <w:t>SPRAWOZDANIE Z DZIAŁALNOŚCI POWIATOWEGO URZĘDU PRACY W BRODNICY</w:t>
      </w:r>
    </w:p>
    <w:p w:rsidR="00F9610B" w:rsidRPr="00351100" w:rsidRDefault="00F9610B" w:rsidP="00F9610B">
      <w:pPr>
        <w:spacing w:line="312" w:lineRule="auto"/>
        <w:jc w:val="center"/>
        <w:rPr>
          <w:b/>
          <w:color w:val="4F6228"/>
          <w:sz w:val="36"/>
        </w:rPr>
      </w:pPr>
      <w:r w:rsidRPr="00351100">
        <w:rPr>
          <w:b/>
          <w:color w:val="4F6228"/>
          <w:sz w:val="36"/>
        </w:rPr>
        <w:t>W 2012 ROKU</w:t>
      </w:r>
    </w:p>
    <w:p w:rsidR="00F9610B" w:rsidRDefault="00F9610B" w:rsidP="00F9610B">
      <w:pPr>
        <w:jc w:val="center"/>
        <w:rPr>
          <w:b/>
          <w:sz w:val="32"/>
        </w:rPr>
      </w:pPr>
    </w:p>
    <w:p w:rsidR="00F9610B" w:rsidRDefault="00F9610B" w:rsidP="00F9610B">
      <w:pPr>
        <w:jc w:val="center"/>
        <w:rPr>
          <w:b/>
          <w:sz w:val="32"/>
        </w:rPr>
      </w:pPr>
    </w:p>
    <w:p w:rsidR="00F9610B" w:rsidRDefault="00F9610B" w:rsidP="00F9610B">
      <w:pPr>
        <w:jc w:val="center"/>
        <w:rPr>
          <w:b/>
          <w:sz w:val="32"/>
        </w:rPr>
      </w:pPr>
      <w:r>
        <w:rPr>
          <w:noProof/>
          <w:lang w:eastAsia="pl-PL"/>
        </w:rPr>
        <w:drawing>
          <wp:anchor distT="0" distB="0" distL="114300" distR="114300" simplePos="0" relativeHeight="251884544" behindDoc="0" locked="0" layoutInCell="1" allowOverlap="1">
            <wp:simplePos x="0" y="0"/>
            <wp:positionH relativeFrom="column">
              <wp:posOffset>786130</wp:posOffset>
            </wp:positionH>
            <wp:positionV relativeFrom="paragraph">
              <wp:posOffset>91440</wp:posOffset>
            </wp:positionV>
            <wp:extent cx="4315460" cy="3239770"/>
            <wp:effectExtent l="19050" t="0" r="8890" b="0"/>
            <wp:wrapSquare wrapText="bothSides"/>
            <wp:docPr id="166" name="Obraz 166" descr="zdjecie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zdjecie1271"/>
                    <pic:cNvPicPr>
                      <a:picLocks noChangeAspect="1" noChangeArrowheads="1"/>
                    </pic:cNvPicPr>
                  </pic:nvPicPr>
                  <pic:blipFill>
                    <a:blip r:embed="rId11" cstate="print">
                      <a:lum bright="20000"/>
                    </a:blip>
                    <a:srcRect/>
                    <a:stretch>
                      <a:fillRect/>
                    </a:stretch>
                  </pic:blipFill>
                  <pic:spPr bwMode="auto">
                    <a:xfrm>
                      <a:off x="0" y="0"/>
                      <a:ext cx="4315460" cy="3239770"/>
                    </a:xfrm>
                    <a:prstGeom prst="rect">
                      <a:avLst/>
                    </a:prstGeom>
                    <a:noFill/>
                    <a:ln w="9525">
                      <a:noFill/>
                      <a:miter lim="800000"/>
                      <a:headEnd/>
                      <a:tailEnd/>
                    </a:ln>
                  </pic:spPr>
                </pic:pic>
              </a:graphicData>
            </a:graphic>
          </wp:anchor>
        </w:drawing>
      </w:r>
    </w:p>
    <w:p w:rsidR="00F9610B" w:rsidRDefault="00F9610B" w:rsidP="00F9610B">
      <w:pPr>
        <w:jc w:val="center"/>
        <w:rPr>
          <w:b/>
          <w:sz w:val="32"/>
        </w:rPr>
      </w:pPr>
    </w:p>
    <w:p w:rsidR="00F9610B" w:rsidRDefault="00F9610B" w:rsidP="00F9610B">
      <w:pPr>
        <w:jc w:val="center"/>
        <w:rPr>
          <w:b/>
          <w:sz w:val="32"/>
        </w:rPr>
      </w:pPr>
    </w:p>
    <w:p w:rsidR="00F9610B" w:rsidRDefault="00F9610B" w:rsidP="00F9610B">
      <w:pPr>
        <w:spacing w:line="312" w:lineRule="auto"/>
        <w:jc w:val="center"/>
        <w:rPr>
          <w:b/>
          <w:sz w:val="36"/>
        </w:rPr>
      </w:pPr>
    </w:p>
    <w:p w:rsidR="00F9610B" w:rsidRDefault="00F9610B" w:rsidP="00F9610B">
      <w:pPr>
        <w:spacing w:line="312" w:lineRule="auto"/>
        <w:jc w:val="center"/>
        <w:rPr>
          <w:b/>
          <w:sz w:val="36"/>
        </w:rPr>
      </w:pPr>
    </w:p>
    <w:p w:rsidR="00F9610B" w:rsidRDefault="00F9610B" w:rsidP="00F9610B">
      <w:pPr>
        <w:spacing w:line="312" w:lineRule="auto"/>
        <w:jc w:val="center"/>
        <w:rPr>
          <w:b/>
          <w:sz w:val="36"/>
        </w:rPr>
      </w:pPr>
    </w:p>
    <w:p w:rsidR="00F9610B" w:rsidRDefault="00F9610B" w:rsidP="00F9610B">
      <w:pPr>
        <w:spacing w:line="312" w:lineRule="auto"/>
        <w:jc w:val="center"/>
        <w:rPr>
          <w:b/>
          <w:color w:val="4F6228"/>
          <w:sz w:val="36"/>
        </w:rPr>
      </w:pPr>
    </w:p>
    <w:p w:rsidR="00F9610B" w:rsidRDefault="00F9610B" w:rsidP="00F9610B">
      <w:pPr>
        <w:spacing w:line="312" w:lineRule="auto"/>
        <w:jc w:val="center"/>
        <w:rPr>
          <w:b/>
          <w:color w:val="4F6228"/>
          <w:sz w:val="36"/>
        </w:rPr>
      </w:pPr>
    </w:p>
    <w:p w:rsidR="00F9610B" w:rsidRDefault="00F9610B" w:rsidP="00F9610B">
      <w:pPr>
        <w:spacing w:line="312" w:lineRule="auto"/>
        <w:jc w:val="center"/>
        <w:rPr>
          <w:b/>
          <w:color w:val="4F6228"/>
          <w:sz w:val="36"/>
        </w:rPr>
      </w:pPr>
    </w:p>
    <w:p w:rsidR="00F9610B" w:rsidRDefault="00F9610B" w:rsidP="00F9610B">
      <w:pPr>
        <w:spacing w:line="312" w:lineRule="auto"/>
        <w:jc w:val="center"/>
        <w:rPr>
          <w:b/>
          <w:color w:val="4F6228"/>
          <w:sz w:val="36"/>
        </w:rPr>
      </w:pPr>
    </w:p>
    <w:p w:rsidR="00F9610B" w:rsidRDefault="00F9610B" w:rsidP="00F9610B">
      <w:pPr>
        <w:spacing w:line="312" w:lineRule="auto"/>
        <w:jc w:val="center"/>
        <w:rPr>
          <w:b/>
          <w:color w:val="4F6228"/>
          <w:sz w:val="36"/>
        </w:rPr>
      </w:pPr>
    </w:p>
    <w:p w:rsidR="00F9610B" w:rsidRDefault="00F9610B" w:rsidP="00F9610B">
      <w:pPr>
        <w:spacing w:line="312" w:lineRule="auto"/>
        <w:jc w:val="center"/>
        <w:rPr>
          <w:b/>
          <w:color w:val="4F6228"/>
          <w:sz w:val="36"/>
        </w:rPr>
      </w:pPr>
    </w:p>
    <w:p w:rsidR="00F9610B" w:rsidRDefault="00F9610B" w:rsidP="00F9610B">
      <w:pPr>
        <w:spacing w:line="312" w:lineRule="auto"/>
        <w:jc w:val="center"/>
        <w:rPr>
          <w:b/>
          <w:color w:val="4F6228"/>
          <w:sz w:val="36"/>
        </w:rPr>
      </w:pPr>
    </w:p>
    <w:p w:rsidR="00F9610B" w:rsidRPr="00351100" w:rsidRDefault="00F9610B" w:rsidP="00F9610B">
      <w:pPr>
        <w:spacing w:line="312" w:lineRule="auto"/>
        <w:jc w:val="center"/>
        <w:rPr>
          <w:b/>
          <w:color w:val="4F6228"/>
          <w:sz w:val="36"/>
        </w:rPr>
      </w:pPr>
      <w:r w:rsidRPr="00351100">
        <w:rPr>
          <w:b/>
          <w:color w:val="4F6228"/>
          <w:sz w:val="36"/>
        </w:rPr>
        <w:t>BRODNICA</w:t>
      </w:r>
    </w:p>
    <w:p w:rsidR="00F9610B" w:rsidRPr="00351100" w:rsidRDefault="00F9610B" w:rsidP="00F9610B">
      <w:pPr>
        <w:spacing w:line="312" w:lineRule="auto"/>
        <w:jc w:val="center"/>
        <w:rPr>
          <w:color w:val="4F6228"/>
        </w:rPr>
      </w:pPr>
      <w:r w:rsidRPr="00351100">
        <w:rPr>
          <w:b/>
          <w:color w:val="4F6228"/>
          <w:sz w:val="36"/>
        </w:rPr>
        <w:t>KWIECIEŃ 2013</w:t>
      </w:r>
    </w:p>
    <w:p w:rsidR="00F9610B" w:rsidRDefault="00F9610B" w:rsidP="000A4619">
      <w:pPr>
        <w:jc w:val="both"/>
        <w:rPr>
          <w:rFonts w:cs="Times New Roman"/>
          <w:b/>
          <w:i/>
          <w:sz w:val="28"/>
          <w:szCs w:val="24"/>
        </w:rPr>
      </w:pPr>
    </w:p>
    <w:p w:rsidR="004517AB" w:rsidRDefault="004517AB" w:rsidP="000A4619">
      <w:pPr>
        <w:jc w:val="both"/>
        <w:rPr>
          <w:rFonts w:cs="Times New Roman"/>
          <w:b/>
          <w:i/>
          <w:sz w:val="28"/>
          <w:szCs w:val="24"/>
        </w:rPr>
      </w:pPr>
    </w:p>
    <w:p w:rsidR="004517AB" w:rsidRDefault="004517AB" w:rsidP="000A4619">
      <w:pPr>
        <w:jc w:val="both"/>
        <w:rPr>
          <w:rFonts w:cs="Times New Roman"/>
          <w:b/>
          <w:i/>
          <w:sz w:val="28"/>
          <w:szCs w:val="24"/>
        </w:rPr>
      </w:pPr>
    </w:p>
    <w:p w:rsidR="004517AB" w:rsidRDefault="004517AB" w:rsidP="000A4619">
      <w:pPr>
        <w:jc w:val="both"/>
        <w:rPr>
          <w:rFonts w:cs="Times New Roman"/>
          <w:b/>
          <w:i/>
          <w:sz w:val="28"/>
          <w:szCs w:val="24"/>
        </w:rPr>
      </w:pPr>
    </w:p>
    <w:p w:rsidR="004517AB" w:rsidRDefault="004517AB" w:rsidP="000A4619">
      <w:pPr>
        <w:jc w:val="both"/>
        <w:rPr>
          <w:rFonts w:cs="Times New Roman"/>
          <w:b/>
          <w:i/>
          <w:sz w:val="28"/>
          <w:szCs w:val="24"/>
        </w:rPr>
      </w:pPr>
    </w:p>
    <w:p w:rsidR="00F9610B" w:rsidRDefault="00F9610B" w:rsidP="000A4619">
      <w:pPr>
        <w:jc w:val="both"/>
        <w:rPr>
          <w:rFonts w:cs="Times New Roman"/>
          <w:b/>
          <w:i/>
          <w:sz w:val="28"/>
          <w:szCs w:val="24"/>
        </w:rPr>
      </w:pPr>
    </w:p>
    <w:p w:rsidR="00F9610B" w:rsidRDefault="00F9610B" w:rsidP="00F9610B">
      <w:pPr>
        <w:spacing w:line="360" w:lineRule="auto"/>
        <w:ind w:left="-284"/>
        <w:jc w:val="both"/>
        <w:rPr>
          <w:sz w:val="28"/>
        </w:rPr>
      </w:pPr>
      <w:r>
        <w:rPr>
          <w:sz w:val="28"/>
        </w:rPr>
        <w:lastRenderedPageBreak/>
        <w:t>SPIS TREŚCI</w:t>
      </w:r>
    </w:p>
    <w:tbl>
      <w:tblPr>
        <w:tblW w:w="10457" w:type="dxa"/>
        <w:tblLook w:val="04A0"/>
      </w:tblPr>
      <w:tblGrid>
        <w:gridCol w:w="949"/>
        <w:gridCol w:w="8808"/>
        <w:gridCol w:w="700"/>
      </w:tblGrid>
      <w:tr w:rsidR="00F9610B" w:rsidRPr="00E56295" w:rsidTr="00111435">
        <w:tc>
          <w:tcPr>
            <w:tcW w:w="949" w:type="dxa"/>
          </w:tcPr>
          <w:p w:rsidR="00F9610B" w:rsidRPr="00E56295" w:rsidRDefault="00F9610B" w:rsidP="00111435">
            <w:pPr>
              <w:jc w:val="both"/>
              <w:rPr>
                <w:sz w:val="22"/>
                <w:szCs w:val="22"/>
              </w:rPr>
            </w:pPr>
          </w:p>
        </w:tc>
        <w:tc>
          <w:tcPr>
            <w:tcW w:w="8808" w:type="dxa"/>
          </w:tcPr>
          <w:p w:rsidR="00F9610B" w:rsidRPr="004517AB" w:rsidRDefault="00F9610B" w:rsidP="00D9515B">
            <w:pPr>
              <w:rPr>
                <w:sz w:val="22"/>
                <w:szCs w:val="22"/>
              </w:rPr>
            </w:pPr>
            <w:r w:rsidRPr="004517AB">
              <w:rPr>
                <w:sz w:val="22"/>
                <w:szCs w:val="22"/>
              </w:rPr>
              <w:t>Słowo wstępne …………………………………………………………………………………...</w:t>
            </w:r>
          </w:p>
        </w:tc>
        <w:tc>
          <w:tcPr>
            <w:tcW w:w="700" w:type="dxa"/>
          </w:tcPr>
          <w:p w:rsidR="00F9610B" w:rsidRPr="00E56295" w:rsidRDefault="00D9515B" w:rsidP="00111435">
            <w:pPr>
              <w:jc w:val="center"/>
              <w:rPr>
                <w:sz w:val="22"/>
                <w:szCs w:val="22"/>
              </w:rPr>
            </w:pPr>
            <w:r>
              <w:rPr>
                <w:sz w:val="22"/>
                <w:szCs w:val="22"/>
              </w:rPr>
              <w:t>3</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1.</w:t>
            </w:r>
          </w:p>
        </w:tc>
        <w:tc>
          <w:tcPr>
            <w:tcW w:w="8808" w:type="dxa"/>
          </w:tcPr>
          <w:p w:rsidR="00F9610B" w:rsidRPr="004517AB" w:rsidRDefault="00F9610B" w:rsidP="00111435">
            <w:pPr>
              <w:jc w:val="both"/>
              <w:rPr>
                <w:sz w:val="22"/>
                <w:szCs w:val="22"/>
              </w:rPr>
            </w:pPr>
            <w:r w:rsidRPr="004517AB">
              <w:rPr>
                <w:sz w:val="22"/>
                <w:szCs w:val="22"/>
              </w:rPr>
              <w:t>STAN I STRUKTURA BEZROBOCIA …………………………………………………………..</w:t>
            </w:r>
          </w:p>
        </w:tc>
        <w:tc>
          <w:tcPr>
            <w:tcW w:w="700" w:type="dxa"/>
          </w:tcPr>
          <w:p w:rsidR="00F9610B" w:rsidRPr="00E56295" w:rsidRDefault="00D9515B" w:rsidP="00111435">
            <w:pPr>
              <w:jc w:val="center"/>
              <w:rPr>
                <w:sz w:val="22"/>
                <w:szCs w:val="22"/>
              </w:rPr>
            </w:pPr>
            <w:r>
              <w:rPr>
                <w:sz w:val="22"/>
                <w:szCs w:val="22"/>
              </w:rPr>
              <w:t>4</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1.1</w:t>
            </w:r>
          </w:p>
        </w:tc>
        <w:tc>
          <w:tcPr>
            <w:tcW w:w="8808" w:type="dxa"/>
          </w:tcPr>
          <w:p w:rsidR="00F9610B" w:rsidRPr="004517AB" w:rsidRDefault="00F9610B" w:rsidP="00111435">
            <w:pPr>
              <w:jc w:val="both"/>
              <w:rPr>
                <w:sz w:val="22"/>
                <w:szCs w:val="22"/>
              </w:rPr>
            </w:pPr>
            <w:r w:rsidRPr="004517AB">
              <w:rPr>
                <w:sz w:val="22"/>
                <w:szCs w:val="22"/>
              </w:rPr>
              <w:t>Informacja o stanie bezrobocia……………………………………………………………………..</w:t>
            </w:r>
          </w:p>
        </w:tc>
        <w:tc>
          <w:tcPr>
            <w:tcW w:w="700" w:type="dxa"/>
          </w:tcPr>
          <w:p w:rsidR="00F9610B" w:rsidRPr="00E56295" w:rsidRDefault="00D9515B" w:rsidP="00111435">
            <w:pPr>
              <w:jc w:val="center"/>
              <w:rPr>
                <w:sz w:val="22"/>
                <w:szCs w:val="22"/>
              </w:rPr>
            </w:pPr>
            <w:r>
              <w:rPr>
                <w:sz w:val="22"/>
                <w:szCs w:val="22"/>
              </w:rPr>
              <w:t>4</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1.2</w:t>
            </w:r>
          </w:p>
        </w:tc>
        <w:tc>
          <w:tcPr>
            <w:tcW w:w="8808" w:type="dxa"/>
          </w:tcPr>
          <w:p w:rsidR="00F9610B" w:rsidRPr="004517AB" w:rsidRDefault="00F9610B" w:rsidP="00111435">
            <w:pPr>
              <w:jc w:val="both"/>
              <w:rPr>
                <w:sz w:val="22"/>
                <w:szCs w:val="22"/>
              </w:rPr>
            </w:pPr>
            <w:r w:rsidRPr="004517AB">
              <w:rPr>
                <w:sz w:val="22"/>
                <w:szCs w:val="22"/>
              </w:rPr>
              <w:t>Bezrobotni w szczególnej sytuacji na rynku pracy ………………………………………...............</w:t>
            </w:r>
          </w:p>
        </w:tc>
        <w:tc>
          <w:tcPr>
            <w:tcW w:w="700" w:type="dxa"/>
          </w:tcPr>
          <w:p w:rsidR="00F9610B" w:rsidRPr="00E56295" w:rsidRDefault="00D9515B" w:rsidP="00111435">
            <w:pPr>
              <w:jc w:val="center"/>
              <w:rPr>
                <w:sz w:val="22"/>
                <w:szCs w:val="22"/>
              </w:rPr>
            </w:pPr>
            <w:r>
              <w:rPr>
                <w:sz w:val="22"/>
                <w:szCs w:val="22"/>
              </w:rPr>
              <w:t>9</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1.3</w:t>
            </w:r>
          </w:p>
        </w:tc>
        <w:tc>
          <w:tcPr>
            <w:tcW w:w="8808" w:type="dxa"/>
          </w:tcPr>
          <w:p w:rsidR="00F9610B" w:rsidRPr="004517AB" w:rsidRDefault="00F9610B" w:rsidP="00111435">
            <w:pPr>
              <w:jc w:val="both"/>
              <w:rPr>
                <w:sz w:val="22"/>
                <w:szCs w:val="22"/>
              </w:rPr>
            </w:pPr>
            <w:r w:rsidRPr="004517AB">
              <w:rPr>
                <w:sz w:val="22"/>
                <w:szCs w:val="22"/>
              </w:rPr>
              <w:t>Bezrobotni z prawem do zasiłku według miast i gmin …………………………………………….</w:t>
            </w:r>
          </w:p>
        </w:tc>
        <w:tc>
          <w:tcPr>
            <w:tcW w:w="700" w:type="dxa"/>
          </w:tcPr>
          <w:p w:rsidR="00F9610B" w:rsidRPr="00E56295" w:rsidRDefault="00D9515B" w:rsidP="00111435">
            <w:pPr>
              <w:jc w:val="center"/>
              <w:rPr>
                <w:sz w:val="22"/>
                <w:szCs w:val="22"/>
              </w:rPr>
            </w:pPr>
            <w:r>
              <w:rPr>
                <w:sz w:val="22"/>
                <w:szCs w:val="22"/>
              </w:rPr>
              <w:t>11</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1.4</w:t>
            </w:r>
          </w:p>
        </w:tc>
        <w:tc>
          <w:tcPr>
            <w:tcW w:w="8808" w:type="dxa"/>
          </w:tcPr>
          <w:p w:rsidR="00F9610B" w:rsidRPr="004517AB" w:rsidRDefault="00F9610B" w:rsidP="00111435">
            <w:pPr>
              <w:jc w:val="both"/>
              <w:rPr>
                <w:sz w:val="22"/>
                <w:szCs w:val="22"/>
              </w:rPr>
            </w:pPr>
            <w:r w:rsidRPr="004517AB">
              <w:rPr>
                <w:sz w:val="22"/>
                <w:szCs w:val="22"/>
              </w:rPr>
              <w:t>Zgłoszenia zwolnień i zwolnienia grupowe, zwolnienia monitorowane…………………...............</w:t>
            </w:r>
          </w:p>
        </w:tc>
        <w:tc>
          <w:tcPr>
            <w:tcW w:w="700" w:type="dxa"/>
          </w:tcPr>
          <w:p w:rsidR="00F9610B" w:rsidRPr="00E56295" w:rsidRDefault="00D9515B" w:rsidP="00111435">
            <w:pPr>
              <w:jc w:val="center"/>
              <w:rPr>
                <w:sz w:val="22"/>
                <w:szCs w:val="22"/>
              </w:rPr>
            </w:pPr>
            <w:r>
              <w:rPr>
                <w:sz w:val="22"/>
                <w:szCs w:val="22"/>
              </w:rPr>
              <w:t>12</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1.5</w:t>
            </w:r>
          </w:p>
        </w:tc>
        <w:tc>
          <w:tcPr>
            <w:tcW w:w="8808" w:type="dxa"/>
          </w:tcPr>
          <w:p w:rsidR="00F9610B" w:rsidRPr="004517AB" w:rsidRDefault="00F9610B" w:rsidP="00111435">
            <w:pPr>
              <w:jc w:val="both"/>
              <w:rPr>
                <w:sz w:val="22"/>
                <w:szCs w:val="22"/>
              </w:rPr>
            </w:pPr>
            <w:r w:rsidRPr="004517AB">
              <w:rPr>
                <w:sz w:val="22"/>
                <w:szCs w:val="22"/>
              </w:rPr>
              <w:t>Koordynacja systemu zabezpieczenia społecznego ………………………………………………..</w:t>
            </w:r>
          </w:p>
        </w:tc>
        <w:tc>
          <w:tcPr>
            <w:tcW w:w="700" w:type="dxa"/>
          </w:tcPr>
          <w:p w:rsidR="00F9610B" w:rsidRPr="00E56295" w:rsidRDefault="00D9515B" w:rsidP="00111435">
            <w:pPr>
              <w:jc w:val="center"/>
              <w:rPr>
                <w:sz w:val="22"/>
                <w:szCs w:val="22"/>
              </w:rPr>
            </w:pPr>
            <w:r>
              <w:rPr>
                <w:sz w:val="22"/>
                <w:szCs w:val="22"/>
              </w:rPr>
              <w:t>13</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2</w:t>
            </w:r>
            <w:r>
              <w:rPr>
                <w:sz w:val="22"/>
                <w:szCs w:val="22"/>
              </w:rPr>
              <w:t>.</w:t>
            </w:r>
          </w:p>
        </w:tc>
        <w:tc>
          <w:tcPr>
            <w:tcW w:w="8808" w:type="dxa"/>
          </w:tcPr>
          <w:p w:rsidR="00F9610B" w:rsidRPr="004517AB" w:rsidRDefault="00F9610B" w:rsidP="00111435">
            <w:pPr>
              <w:jc w:val="both"/>
              <w:rPr>
                <w:sz w:val="22"/>
                <w:szCs w:val="22"/>
              </w:rPr>
            </w:pPr>
            <w:r w:rsidRPr="004517AB">
              <w:rPr>
                <w:sz w:val="22"/>
                <w:szCs w:val="22"/>
              </w:rPr>
              <w:t>GOSPODARKA FINANSOWA …………………………………………………………………..</w:t>
            </w:r>
          </w:p>
        </w:tc>
        <w:tc>
          <w:tcPr>
            <w:tcW w:w="700" w:type="dxa"/>
          </w:tcPr>
          <w:p w:rsidR="00F9610B" w:rsidRPr="00E56295" w:rsidRDefault="00D9515B" w:rsidP="00111435">
            <w:pPr>
              <w:jc w:val="center"/>
              <w:rPr>
                <w:sz w:val="22"/>
                <w:szCs w:val="22"/>
              </w:rPr>
            </w:pPr>
            <w:r>
              <w:rPr>
                <w:sz w:val="22"/>
                <w:szCs w:val="22"/>
              </w:rPr>
              <w:t>14</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2.1</w:t>
            </w:r>
          </w:p>
        </w:tc>
        <w:tc>
          <w:tcPr>
            <w:tcW w:w="8808" w:type="dxa"/>
          </w:tcPr>
          <w:p w:rsidR="00F9610B" w:rsidRPr="004517AB" w:rsidRDefault="00F9610B" w:rsidP="00111435">
            <w:pPr>
              <w:jc w:val="both"/>
              <w:rPr>
                <w:sz w:val="22"/>
                <w:szCs w:val="22"/>
              </w:rPr>
            </w:pPr>
            <w:r w:rsidRPr="004517AB">
              <w:rPr>
                <w:sz w:val="22"/>
                <w:szCs w:val="22"/>
              </w:rPr>
              <w:t>Środki przydzielone ………………………………………………………………………………..</w:t>
            </w:r>
          </w:p>
        </w:tc>
        <w:tc>
          <w:tcPr>
            <w:tcW w:w="700" w:type="dxa"/>
          </w:tcPr>
          <w:p w:rsidR="00F9610B" w:rsidRPr="00E56295" w:rsidRDefault="00D9515B" w:rsidP="00111435">
            <w:pPr>
              <w:jc w:val="center"/>
              <w:rPr>
                <w:sz w:val="22"/>
                <w:szCs w:val="22"/>
              </w:rPr>
            </w:pPr>
            <w:r>
              <w:rPr>
                <w:sz w:val="22"/>
                <w:szCs w:val="22"/>
              </w:rPr>
              <w:t>14</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2.1.1</w:t>
            </w:r>
          </w:p>
        </w:tc>
        <w:tc>
          <w:tcPr>
            <w:tcW w:w="8808" w:type="dxa"/>
          </w:tcPr>
          <w:p w:rsidR="00F9610B" w:rsidRPr="004517AB" w:rsidRDefault="00F9610B" w:rsidP="00111435">
            <w:pPr>
              <w:jc w:val="both"/>
              <w:rPr>
                <w:sz w:val="22"/>
                <w:szCs w:val="22"/>
              </w:rPr>
            </w:pPr>
            <w:r w:rsidRPr="004517AB">
              <w:rPr>
                <w:sz w:val="22"/>
                <w:szCs w:val="22"/>
              </w:rPr>
              <w:t>Fundusz Pracy ustalony według algorytmu ………………………………………………………..</w:t>
            </w:r>
          </w:p>
        </w:tc>
        <w:tc>
          <w:tcPr>
            <w:tcW w:w="700" w:type="dxa"/>
          </w:tcPr>
          <w:p w:rsidR="00F9610B" w:rsidRPr="00E56295" w:rsidRDefault="00D9515B" w:rsidP="00111435">
            <w:pPr>
              <w:jc w:val="center"/>
              <w:rPr>
                <w:sz w:val="22"/>
                <w:szCs w:val="22"/>
              </w:rPr>
            </w:pPr>
            <w:r>
              <w:rPr>
                <w:sz w:val="22"/>
                <w:szCs w:val="22"/>
              </w:rPr>
              <w:t>15</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2.1.2</w:t>
            </w:r>
          </w:p>
        </w:tc>
        <w:tc>
          <w:tcPr>
            <w:tcW w:w="8808" w:type="dxa"/>
          </w:tcPr>
          <w:p w:rsidR="00F9610B" w:rsidRPr="004517AB" w:rsidRDefault="00F9610B" w:rsidP="00111435">
            <w:pPr>
              <w:jc w:val="both"/>
              <w:rPr>
                <w:sz w:val="22"/>
                <w:szCs w:val="22"/>
              </w:rPr>
            </w:pPr>
            <w:r w:rsidRPr="004517AB">
              <w:rPr>
                <w:sz w:val="22"/>
                <w:szCs w:val="22"/>
              </w:rPr>
              <w:t>Fundusz Pracy z rezerwy Ministra Pracy i Polityki Społecznej …………………………………...</w:t>
            </w:r>
          </w:p>
        </w:tc>
        <w:tc>
          <w:tcPr>
            <w:tcW w:w="700" w:type="dxa"/>
          </w:tcPr>
          <w:p w:rsidR="00F9610B" w:rsidRPr="00E56295" w:rsidRDefault="00D9515B" w:rsidP="00111435">
            <w:pPr>
              <w:jc w:val="center"/>
              <w:rPr>
                <w:sz w:val="22"/>
                <w:szCs w:val="22"/>
              </w:rPr>
            </w:pPr>
            <w:r>
              <w:rPr>
                <w:sz w:val="22"/>
                <w:szCs w:val="22"/>
              </w:rPr>
              <w:t>15</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2.1.3</w:t>
            </w:r>
          </w:p>
        </w:tc>
        <w:tc>
          <w:tcPr>
            <w:tcW w:w="8808" w:type="dxa"/>
          </w:tcPr>
          <w:p w:rsidR="00F9610B" w:rsidRPr="004517AB" w:rsidRDefault="00F9610B" w:rsidP="00111435">
            <w:pPr>
              <w:jc w:val="both"/>
              <w:rPr>
                <w:sz w:val="22"/>
                <w:szCs w:val="22"/>
              </w:rPr>
            </w:pPr>
            <w:r w:rsidRPr="004517AB">
              <w:rPr>
                <w:sz w:val="22"/>
                <w:szCs w:val="22"/>
              </w:rPr>
              <w:t>Fundusz Pracy z rezerwy Ministra Pracy i Polityki Społecznej na realizacje projektu pilotażowego „Twoja Kariera  - Twój Wybór” …………………………………………................</w:t>
            </w:r>
          </w:p>
        </w:tc>
        <w:tc>
          <w:tcPr>
            <w:tcW w:w="700" w:type="dxa"/>
          </w:tcPr>
          <w:p w:rsidR="00F9610B" w:rsidRPr="00E56295" w:rsidRDefault="00F9610B" w:rsidP="00111435">
            <w:pPr>
              <w:jc w:val="center"/>
              <w:rPr>
                <w:sz w:val="22"/>
                <w:szCs w:val="22"/>
              </w:rPr>
            </w:pPr>
          </w:p>
          <w:p w:rsidR="00F9610B" w:rsidRPr="00E56295" w:rsidRDefault="00D9515B" w:rsidP="00111435">
            <w:pPr>
              <w:jc w:val="center"/>
              <w:rPr>
                <w:sz w:val="22"/>
                <w:szCs w:val="22"/>
              </w:rPr>
            </w:pPr>
            <w:r>
              <w:rPr>
                <w:sz w:val="22"/>
                <w:szCs w:val="22"/>
              </w:rPr>
              <w:t>16</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2.1.4</w:t>
            </w:r>
          </w:p>
        </w:tc>
        <w:tc>
          <w:tcPr>
            <w:tcW w:w="8808" w:type="dxa"/>
          </w:tcPr>
          <w:p w:rsidR="00F9610B" w:rsidRPr="004517AB" w:rsidRDefault="00F9610B" w:rsidP="00111435">
            <w:pPr>
              <w:jc w:val="both"/>
              <w:rPr>
                <w:sz w:val="22"/>
                <w:szCs w:val="22"/>
              </w:rPr>
            </w:pPr>
            <w:r w:rsidRPr="004517AB">
              <w:rPr>
                <w:sz w:val="22"/>
                <w:szCs w:val="22"/>
              </w:rPr>
              <w:t xml:space="preserve">Fundusz  Pracy na realizację projektu systemowego Programu Operacyjnego Kapitał Ludzki </w:t>
            </w:r>
            <w:proofErr w:type="spellStart"/>
            <w:r w:rsidRPr="004517AB">
              <w:rPr>
                <w:sz w:val="22"/>
                <w:szCs w:val="22"/>
              </w:rPr>
              <w:t>Poddziałanie</w:t>
            </w:r>
            <w:proofErr w:type="spellEnd"/>
            <w:r w:rsidRPr="004517AB">
              <w:rPr>
                <w:sz w:val="22"/>
                <w:szCs w:val="22"/>
              </w:rPr>
              <w:t xml:space="preserve"> 6.1.3 ………………………………………………………………………………….</w:t>
            </w:r>
          </w:p>
        </w:tc>
        <w:tc>
          <w:tcPr>
            <w:tcW w:w="700" w:type="dxa"/>
          </w:tcPr>
          <w:p w:rsidR="00F9610B" w:rsidRPr="00E56295" w:rsidRDefault="00F9610B" w:rsidP="00111435">
            <w:pPr>
              <w:jc w:val="center"/>
              <w:rPr>
                <w:sz w:val="22"/>
                <w:szCs w:val="22"/>
              </w:rPr>
            </w:pPr>
          </w:p>
          <w:p w:rsidR="00F9610B" w:rsidRPr="00E56295" w:rsidRDefault="00F9610B" w:rsidP="00111435">
            <w:pPr>
              <w:jc w:val="center"/>
              <w:rPr>
                <w:sz w:val="22"/>
                <w:szCs w:val="22"/>
              </w:rPr>
            </w:pPr>
            <w:r w:rsidRPr="00E56295">
              <w:rPr>
                <w:sz w:val="22"/>
                <w:szCs w:val="22"/>
              </w:rPr>
              <w:t>1</w:t>
            </w:r>
            <w:r w:rsidR="00D9515B">
              <w:rPr>
                <w:sz w:val="22"/>
                <w:szCs w:val="22"/>
              </w:rPr>
              <w:t>6</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2.1.5</w:t>
            </w:r>
          </w:p>
        </w:tc>
        <w:tc>
          <w:tcPr>
            <w:tcW w:w="8808" w:type="dxa"/>
          </w:tcPr>
          <w:p w:rsidR="00F9610B" w:rsidRPr="004517AB" w:rsidRDefault="00F9610B" w:rsidP="00111435">
            <w:pPr>
              <w:jc w:val="both"/>
              <w:rPr>
                <w:sz w:val="22"/>
                <w:szCs w:val="22"/>
              </w:rPr>
            </w:pPr>
            <w:r w:rsidRPr="004517AB">
              <w:rPr>
                <w:sz w:val="22"/>
                <w:szCs w:val="22"/>
              </w:rPr>
              <w:t>Budżet na realizację projektu systemowego Programu Operacyjnego Kapitał Ludzki Działanie 6.2 ………………………………………………………………………………………………….</w:t>
            </w:r>
          </w:p>
        </w:tc>
        <w:tc>
          <w:tcPr>
            <w:tcW w:w="700" w:type="dxa"/>
          </w:tcPr>
          <w:p w:rsidR="00F9610B" w:rsidRPr="00E56295" w:rsidRDefault="00F9610B" w:rsidP="00111435">
            <w:pPr>
              <w:jc w:val="center"/>
              <w:rPr>
                <w:sz w:val="22"/>
                <w:szCs w:val="22"/>
              </w:rPr>
            </w:pPr>
          </w:p>
          <w:p w:rsidR="00F9610B" w:rsidRPr="00E56295" w:rsidRDefault="00D9515B" w:rsidP="00111435">
            <w:pPr>
              <w:jc w:val="center"/>
              <w:rPr>
                <w:sz w:val="22"/>
                <w:szCs w:val="22"/>
              </w:rPr>
            </w:pPr>
            <w:r>
              <w:rPr>
                <w:sz w:val="22"/>
                <w:szCs w:val="22"/>
              </w:rPr>
              <w:t>17</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2.1.6</w:t>
            </w:r>
          </w:p>
        </w:tc>
        <w:tc>
          <w:tcPr>
            <w:tcW w:w="8808" w:type="dxa"/>
          </w:tcPr>
          <w:p w:rsidR="00F9610B" w:rsidRPr="004517AB" w:rsidRDefault="00F9610B" w:rsidP="00111435">
            <w:pPr>
              <w:jc w:val="both"/>
              <w:rPr>
                <w:sz w:val="22"/>
                <w:szCs w:val="22"/>
              </w:rPr>
            </w:pPr>
            <w:r w:rsidRPr="004517AB">
              <w:rPr>
                <w:sz w:val="22"/>
                <w:szCs w:val="22"/>
              </w:rPr>
              <w:t>Fundusz Pracy na inne fakultatywne zadania………………………………………………………</w:t>
            </w:r>
          </w:p>
        </w:tc>
        <w:tc>
          <w:tcPr>
            <w:tcW w:w="700" w:type="dxa"/>
          </w:tcPr>
          <w:p w:rsidR="00F9610B" w:rsidRPr="00E56295" w:rsidRDefault="00D9515B" w:rsidP="00111435">
            <w:pPr>
              <w:jc w:val="center"/>
              <w:rPr>
                <w:sz w:val="22"/>
                <w:szCs w:val="22"/>
              </w:rPr>
            </w:pPr>
            <w:r>
              <w:rPr>
                <w:sz w:val="22"/>
                <w:szCs w:val="22"/>
              </w:rPr>
              <w:t>17</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2.2</w:t>
            </w:r>
          </w:p>
        </w:tc>
        <w:tc>
          <w:tcPr>
            <w:tcW w:w="8808" w:type="dxa"/>
          </w:tcPr>
          <w:p w:rsidR="00F9610B" w:rsidRPr="004517AB" w:rsidRDefault="00F9610B" w:rsidP="00111435">
            <w:pPr>
              <w:jc w:val="both"/>
              <w:rPr>
                <w:sz w:val="22"/>
                <w:szCs w:val="22"/>
              </w:rPr>
            </w:pPr>
            <w:r w:rsidRPr="004517AB">
              <w:rPr>
                <w:sz w:val="22"/>
                <w:szCs w:val="22"/>
              </w:rPr>
              <w:t>WYDATKI ………………………………………………………………………………………...</w:t>
            </w:r>
          </w:p>
        </w:tc>
        <w:tc>
          <w:tcPr>
            <w:tcW w:w="700" w:type="dxa"/>
          </w:tcPr>
          <w:p w:rsidR="00F9610B" w:rsidRPr="00E56295" w:rsidRDefault="00D9515B" w:rsidP="00111435">
            <w:pPr>
              <w:jc w:val="center"/>
              <w:rPr>
                <w:sz w:val="22"/>
                <w:szCs w:val="22"/>
              </w:rPr>
            </w:pPr>
            <w:r>
              <w:rPr>
                <w:sz w:val="22"/>
                <w:szCs w:val="22"/>
              </w:rPr>
              <w:t>18</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2.2.1</w:t>
            </w:r>
          </w:p>
        </w:tc>
        <w:tc>
          <w:tcPr>
            <w:tcW w:w="8808" w:type="dxa"/>
          </w:tcPr>
          <w:p w:rsidR="00F9610B" w:rsidRPr="004517AB" w:rsidRDefault="00F9610B" w:rsidP="00111435">
            <w:pPr>
              <w:jc w:val="both"/>
              <w:rPr>
                <w:sz w:val="22"/>
                <w:szCs w:val="22"/>
              </w:rPr>
            </w:pPr>
            <w:r w:rsidRPr="004517AB">
              <w:rPr>
                <w:sz w:val="22"/>
                <w:szCs w:val="22"/>
              </w:rPr>
              <w:t>Wydatki na zasiłki dla bezrobotnych i inne obligatoryjne świadczenia …………………………..</w:t>
            </w:r>
          </w:p>
        </w:tc>
        <w:tc>
          <w:tcPr>
            <w:tcW w:w="700" w:type="dxa"/>
          </w:tcPr>
          <w:p w:rsidR="00F9610B" w:rsidRPr="00E56295" w:rsidRDefault="00D9515B" w:rsidP="00111435">
            <w:pPr>
              <w:jc w:val="center"/>
              <w:rPr>
                <w:sz w:val="22"/>
                <w:szCs w:val="22"/>
              </w:rPr>
            </w:pPr>
            <w:r>
              <w:rPr>
                <w:sz w:val="22"/>
                <w:szCs w:val="22"/>
              </w:rPr>
              <w:t>18</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2.2.2</w:t>
            </w:r>
          </w:p>
        </w:tc>
        <w:tc>
          <w:tcPr>
            <w:tcW w:w="8808" w:type="dxa"/>
          </w:tcPr>
          <w:p w:rsidR="00F9610B" w:rsidRPr="004517AB" w:rsidRDefault="00F9610B" w:rsidP="00111435">
            <w:pPr>
              <w:jc w:val="both"/>
              <w:rPr>
                <w:sz w:val="22"/>
                <w:szCs w:val="22"/>
              </w:rPr>
            </w:pPr>
            <w:r w:rsidRPr="004517AB">
              <w:rPr>
                <w:sz w:val="22"/>
                <w:szCs w:val="22"/>
              </w:rPr>
              <w:t>Pozostałe wydatki…………………………………………………………………………………..</w:t>
            </w:r>
          </w:p>
        </w:tc>
        <w:tc>
          <w:tcPr>
            <w:tcW w:w="700" w:type="dxa"/>
          </w:tcPr>
          <w:p w:rsidR="00F9610B" w:rsidRPr="00E56295" w:rsidRDefault="00D9515B" w:rsidP="00111435">
            <w:pPr>
              <w:jc w:val="center"/>
              <w:rPr>
                <w:sz w:val="22"/>
                <w:szCs w:val="22"/>
              </w:rPr>
            </w:pPr>
            <w:r>
              <w:rPr>
                <w:sz w:val="22"/>
                <w:szCs w:val="22"/>
              </w:rPr>
              <w:t>18</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2.2.3</w:t>
            </w:r>
          </w:p>
        </w:tc>
        <w:tc>
          <w:tcPr>
            <w:tcW w:w="8808" w:type="dxa"/>
          </w:tcPr>
          <w:p w:rsidR="00F9610B" w:rsidRPr="004517AB" w:rsidRDefault="00F9610B" w:rsidP="00111435">
            <w:pPr>
              <w:jc w:val="both"/>
              <w:rPr>
                <w:sz w:val="22"/>
                <w:szCs w:val="22"/>
              </w:rPr>
            </w:pPr>
            <w:r w:rsidRPr="004517AB">
              <w:rPr>
                <w:sz w:val="22"/>
                <w:szCs w:val="22"/>
              </w:rPr>
              <w:t>Wydatki na aktywne formy przeciwdziałania bezrobociu………………………………………….</w:t>
            </w:r>
          </w:p>
        </w:tc>
        <w:tc>
          <w:tcPr>
            <w:tcW w:w="700" w:type="dxa"/>
          </w:tcPr>
          <w:p w:rsidR="00F9610B" w:rsidRPr="00E56295" w:rsidRDefault="00D9515B" w:rsidP="00111435">
            <w:pPr>
              <w:jc w:val="center"/>
              <w:rPr>
                <w:sz w:val="22"/>
                <w:szCs w:val="22"/>
              </w:rPr>
            </w:pPr>
            <w:r>
              <w:rPr>
                <w:sz w:val="22"/>
                <w:szCs w:val="22"/>
              </w:rPr>
              <w:t>19</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3</w:t>
            </w:r>
            <w:r>
              <w:rPr>
                <w:sz w:val="22"/>
                <w:szCs w:val="22"/>
              </w:rPr>
              <w:t>.</w:t>
            </w:r>
          </w:p>
        </w:tc>
        <w:tc>
          <w:tcPr>
            <w:tcW w:w="8808" w:type="dxa"/>
          </w:tcPr>
          <w:p w:rsidR="00F9610B" w:rsidRPr="004517AB" w:rsidRDefault="00F9610B" w:rsidP="00111435">
            <w:pPr>
              <w:jc w:val="both"/>
              <w:rPr>
                <w:sz w:val="22"/>
                <w:szCs w:val="22"/>
              </w:rPr>
            </w:pPr>
            <w:r w:rsidRPr="004517AB">
              <w:rPr>
                <w:sz w:val="22"/>
                <w:szCs w:val="22"/>
              </w:rPr>
              <w:t>AKTYWIZACJA ZAWODOWA BEZROBOTNYCH…………………………………………..</w:t>
            </w:r>
          </w:p>
        </w:tc>
        <w:tc>
          <w:tcPr>
            <w:tcW w:w="700" w:type="dxa"/>
          </w:tcPr>
          <w:p w:rsidR="00F9610B" w:rsidRPr="00E56295" w:rsidRDefault="00D9515B" w:rsidP="00111435">
            <w:pPr>
              <w:jc w:val="center"/>
              <w:rPr>
                <w:sz w:val="22"/>
                <w:szCs w:val="22"/>
              </w:rPr>
            </w:pPr>
            <w:r>
              <w:rPr>
                <w:sz w:val="22"/>
                <w:szCs w:val="22"/>
              </w:rPr>
              <w:t>22</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3.1</w:t>
            </w:r>
          </w:p>
        </w:tc>
        <w:tc>
          <w:tcPr>
            <w:tcW w:w="8808" w:type="dxa"/>
          </w:tcPr>
          <w:p w:rsidR="00F9610B" w:rsidRPr="004517AB" w:rsidRDefault="00F9610B" w:rsidP="00111435">
            <w:pPr>
              <w:jc w:val="both"/>
              <w:rPr>
                <w:sz w:val="22"/>
                <w:szCs w:val="22"/>
              </w:rPr>
            </w:pPr>
            <w:r w:rsidRPr="004517AB">
              <w:rPr>
                <w:sz w:val="22"/>
                <w:szCs w:val="22"/>
              </w:rPr>
              <w:t>Uczestnictwo wybranych grup bezrobotnych w formach aktywizacji zawodowej w podziale na instrumenty ustawowe i testowane w pilotażu …………………………………………………….</w:t>
            </w:r>
          </w:p>
        </w:tc>
        <w:tc>
          <w:tcPr>
            <w:tcW w:w="700" w:type="dxa"/>
          </w:tcPr>
          <w:p w:rsidR="00F9610B" w:rsidRPr="00E56295" w:rsidRDefault="00F9610B" w:rsidP="00111435">
            <w:pPr>
              <w:jc w:val="center"/>
              <w:rPr>
                <w:sz w:val="22"/>
                <w:szCs w:val="22"/>
              </w:rPr>
            </w:pPr>
          </w:p>
          <w:p w:rsidR="00F9610B" w:rsidRPr="00E56295" w:rsidRDefault="00D9515B" w:rsidP="00111435">
            <w:pPr>
              <w:jc w:val="center"/>
              <w:rPr>
                <w:sz w:val="22"/>
                <w:szCs w:val="22"/>
              </w:rPr>
            </w:pPr>
            <w:r>
              <w:rPr>
                <w:sz w:val="22"/>
                <w:szCs w:val="22"/>
              </w:rPr>
              <w:t>24</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3.2</w:t>
            </w:r>
          </w:p>
        </w:tc>
        <w:tc>
          <w:tcPr>
            <w:tcW w:w="8808" w:type="dxa"/>
          </w:tcPr>
          <w:p w:rsidR="00F9610B" w:rsidRPr="004517AB" w:rsidRDefault="00F9610B" w:rsidP="00111435">
            <w:pPr>
              <w:jc w:val="both"/>
              <w:rPr>
                <w:sz w:val="22"/>
                <w:szCs w:val="22"/>
              </w:rPr>
            </w:pPr>
            <w:r w:rsidRPr="004517AB">
              <w:rPr>
                <w:sz w:val="22"/>
                <w:szCs w:val="22"/>
              </w:rPr>
              <w:t>Poziom kontraktacji ………………………………………………………………………………..</w:t>
            </w:r>
          </w:p>
        </w:tc>
        <w:tc>
          <w:tcPr>
            <w:tcW w:w="700" w:type="dxa"/>
          </w:tcPr>
          <w:p w:rsidR="00F9610B" w:rsidRPr="00E56295" w:rsidRDefault="00D9515B" w:rsidP="00111435">
            <w:pPr>
              <w:jc w:val="center"/>
              <w:rPr>
                <w:sz w:val="22"/>
                <w:szCs w:val="22"/>
              </w:rPr>
            </w:pPr>
            <w:r>
              <w:rPr>
                <w:sz w:val="22"/>
                <w:szCs w:val="22"/>
              </w:rPr>
              <w:t>26</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w:t>
            </w:r>
            <w:r>
              <w:rPr>
                <w:sz w:val="22"/>
                <w:szCs w:val="22"/>
              </w:rPr>
              <w:t xml:space="preserve"> </w:t>
            </w:r>
            <w:r w:rsidRPr="00E56295">
              <w:rPr>
                <w:sz w:val="22"/>
                <w:szCs w:val="22"/>
              </w:rPr>
              <w:t>3.3</w:t>
            </w:r>
          </w:p>
        </w:tc>
        <w:tc>
          <w:tcPr>
            <w:tcW w:w="8808" w:type="dxa"/>
          </w:tcPr>
          <w:p w:rsidR="00F9610B" w:rsidRPr="004517AB" w:rsidRDefault="00F9610B" w:rsidP="00111435">
            <w:pPr>
              <w:jc w:val="both"/>
              <w:rPr>
                <w:sz w:val="22"/>
                <w:szCs w:val="22"/>
              </w:rPr>
            </w:pPr>
            <w:r w:rsidRPr="004517AB">
              <w:rPr>
                <w:sz w:val="22"/>
                <w:szCs w:val="22"/>
              </w:rPr>
              <w:t>Efektywność aktywnych programów rynku pracy…………………………………………………</w:t>
            </w:r>
          </w:p>
        </w:tc>
        <w:tc>
          <w:tcPr>
            <w:tcW w:w="700" w:type="dxa"/>
          </w:tcPr>
          <w:p w:rsidR="00F9610B" w:rsidRPr="00E56295" w:rsidRDefault="00D9515B" w:rsidP="00111435">
            <w:pPr>
              <w:jc w:val="center"/>
              <w:rPr>
                <w:sz w:val="22"/>
                <w:szCs w:val="22"/>
              </w:rPr>
            </w:pPr>
            <w:r>
              <w:rPr>
                <w:sz w:val="22"/>
                <w:szCs w:val="22"/>
              </w:rPr>
              <w:t>29</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3.3.1</w:t>
            </w:r>
          </w:p>
        </w:tc>
        <w:tc>
          <w:tcPr>
            <w:tcW w:w="8808" w:type="dxa"/>
          </w:tcPr>
          <w:p w:rsidR="00F9610B" w:rsidRPr="004517AB" w:rsidRDefault="00F9610B" w:rsidP="00111435">
            <w:pPr>
              <w:jc w:val="both"/>
              <w:rPr>
                <w:sz w:val="22"/>
                <w:szCs w:val="22"/>
              </w:rPr>
            </w:pPr>
            <w:r w:rsidRPr="004517AB">
              <w:rPr>
                <w:sz w:val="22"/>
                <w:szCs w:val="22"/>
              </w:rPr>
              <w:t>Efektywność zatrudnieniowa programu……………………………………………………………</w:t>
            </w:r>
          </w:p>
        </w:tc>
        <w:tc>
          <w:tcPr>
            <w:tcW w:w="700" w:type="dxa"/>
          </w:tcPr>
          <w:p w:rsidR="00F9610B" w:rsidRPr="00E56295" w:rsidRDefault="00D9515B" w:rsidP="00111435">
            <w:pPr>
              <w:jc w:val="center"/>
              <w:rPr>
                <w:sz w:val="22"/>
                <w:szCs w:val="22"/>
              </w:rPr>
            </w:pPr>
            <w:r>
              <w:rPr>
                <w:sz w:val="22"/>
                <w:szCs w:val="22"/>
              </w:rPr>
              <w:t>29</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 xml:space="preserve">   3.3.2</w:t>
            </w:r>
          </w:p>
        </w:tc>
        <w:tc>
          <w:tcPr>
            <w:tcW w:w="8808" w:type="dxa"/>
          </w:tcPr>
          <w:p w:rsidR="00F9610B" w:rsidRPr="004517AB" w:rsidRDefault="00F9610B" w:rsidP="00111435">
            <w:pPr>
              <w:jc w:val="both"/>
              <w:rPr>
                <w:sz w:val="22"/>
                <w:szCs w:val="22"/>
              </w:rPr>
            </w:pPr>
            <w:r w:rsidRPr="004517AB">
              <w:rPr>
                <w:sz w:val="22"/>
                <w:szCs w:val="22"/>
              </w:rPr>
              <w:t>Koszt uczestnictwa w aktywnym programie oraz koszt ponownego zatrudnienia po skończeniu aktywnego programu rynku pracy………………………………………………………………….</w:t>
            </w:r>
          </w:p>
        </w:tc>
        <w:tc>
          <w:tcPr>
            <w:tcW w:w="700" w:type="dxa"/>
          </w:tcPr>
          <w:p w:rsidR="00F9610B" w:rsidRDefault="00F9610B" w:rsidP="00111435">
            <w:pPr>
              <w:jc w:val="center"/>
              <w:rPr>
                <w:sz w:val="22"/>
                <w:szCs w:val="22"/>
              </w:rPr>
            </w:pPr>
          </w:p>
          <w:p w:rsidR="00F9610B" w:rsidRPr="00E56295" w:rsidRDefault="00D9515B" w:rsidP="00111435">
            <w:pPr>
              <w:jc w:val="center"/>
              <w:rPr>
                <w:sz w:val="22"/>
                <w:szCs w:val="22"/>
              </w:rPr>
            </w:pPr>
            <w:r>
              <w:rPr>
                <w:sz w:val="22"/>
                <w:szCs w:val="22"/>
              </w:rPr>
              <w:t>31</w:t>
            </w:r>
          </w:p>
        </w:tc>
      </w:tr>
      <w:tr w:rsidR="00F9610B" w:rsidRPr="00E56295" w:rsidTr="00111435">
        <w:tc>
          <w:tcPr>
            <w:tcW w:w="949" w:type="dxa"/>
          </w:tcPr>
          <w:p w:rsidR="00F9610B" w:rsidRPr="00E56295" w:rsidRDefault="00F9610B" w:rsidP="00111435">
            <w:pPr>
              <w:jc w:val="both"/>
              <w:rPr>
                <w:sz w:val="22"/>
                <w:szCs w:val="22"/>
              </w:rPr>
            </w:pPr>
            <w:r w:rsidRPr="00E56295">
              <w:rPr>
                <w:sz w:val="22"/>
                <w:szCs w:val="22"/>
              </w:rPr>
              <w:t>4</w:t>
            </w:r>
            <w:r>
              <w:rPr>
                <w:sz w:val="22"/>
                <w:szCs w:val="22"/>
              </w:rPr>
              <w:t>.</w:t>
            </w:r>
          </w:p>
        </w:tc>
        <w:tc>
          <w:tcPr>
            <w:tcW w:w="8808" w:type="dxa"/>
          </w:tcPr>
          <w:p w:rsidR="00F9610B" w:rsidRPr="004517AB" w:rsidRDefault="00F9610B" w:rsidP="00111435">
            <w:pPr>
              <w:jc w:val="both"/>
              <w:rPr>
                <w:sz w:val="22"/>
                <w:szCs w:val="22"/>
              </w:rPr>
            </w:pPr>
            <w:r w:rsidRPr="004517AB">
              <w:rPr>
                <w:sz w:val="22"/>
                <w:szCs w:val="22"/>
              </w:rPr>
              <w:t>Aktywizacja zawodowa niepełnosprawnych ………………………………………………….…...</w:t>
            </w:r>
          </w:p>
        </w:tc>
        <w:tc>
          <w:tcPr>
            <w:tcW w:w="700" w:type="dxa"/>
          </w:tcPr>
          <w:p w:rsidR="00F9610B" w:rsidRPr="00E56295" w:rsidRDefault="00D9515B" w:rsidP="00111435">
            <w:pPr>
              <w:jc w:val="center"/>
              <w:rPr>
                <w:sz w:val="22"/>
                <w:szCs w:val="22"/>
              </w:rPr>
            </w:pPr>
            <w:r>
              <w:rPr>
                <w:sz w:val="22"/>
                <w:szCs w:val="22"/>
              </w:rPr>
              <w:t>34</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4.1</w:t>
            </w:r>
          </w:p>
        </w:tc>
        <w:tc>
          <w:tcPr>
            <w:tcW w:w="8808" w:type="dxa"/>
          </w:tcPr>
          <w:p w:rsidR="00F9610B" w:rsidRPr="004517AB" w:rsidRDefault="00F9610B" w:rsidP="00111435">
            <w:pPr>
              <w:jc w:val="both"/>
              <w:rPr>
                <w:sz w:val="22"/>
                <w:szCs w:val="22"/>
              </w:rPr>
            </w:pPr>
            <w:r w:rsidRPr="004517AB">
              <w:rPr>
                <w:sz w:val="22"/>
                <w:szCs w:val="22"/>
              </w:rPr>
              <w:t>Finansowane z Funduszu Pracy…………………………………………………………………….</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4</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4.2</w:t>
            </w:r>
          </w:p>
        </w:tc>
        <w:tc>
          <w:tcPr>
            <w:tcW w:w="8808" w:type="dxa"/>
          </w:tcPr>
          <w:p w:rsidR="00F9610B" w:rsidRPr="004517AB" w:rsidRDefault="00F9610B" w:rsidP="00111435">
            <w:pPr>
              <w:jc w:val="both"/>
              <w:rPr>
                <w:sz w:val="22"/>
                <w:szCs w:val="22"/>
              </w:rPr>
            </w:pPr>
            <w:r w:rsidRPr="004517AB">
              <w:rPr>
                <w:sz w:val="22"/>
                <w:szCs w:val="22"/>
              </w:rPr>
              <w:t>Finansowane z Państwowego Funduszu Rehabilitacji Osób Niepełnosprawnych…………………</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4</w:t>
            </w:r>
          </w:p>
        </w:tc>
      </w:tr>
      <w:tr w:rsidR="00F9610B" w:rsidRPr="00E56295" w:rsidTr="00111435">
        <w:tc>
          <w:tcPr>
            <w:tcW w:w="949" w:type="dxa"/>
          </w:tcPr>
          <w:p w:rsidR="00F9610B" w:rsidRPr="00E56295" w:rsidRDefault="00F9610B" w:rsidP="00111435">
            <w:pPr>
              <w:jc w:val="both"/>
              <w:rPr>
                <w:sz w:val="22"/>
                <w:szCs w:val="22"/>
              </w:rPr>
            </w:pPr>
            <w:r>
              <w:rPr>
                <w:sz w:val="22"/>
                <w:szCs w:val="22"/>
              </w:rPr>
              <w:t>5.</w:t>
            </w:r>
          </w:p>
        </w:tc>
        <w:tc>
          <w:tcPr>
            <w:tcW w:w="8808" w:type="dxa"/>
          </w:tcPr>
          <w:p w:rsidR="00F9610B" w:rsidRPr="004517AB" w:rsidRDefault="00F9610B" w:rsidP="00111435">
            <w:pPr>
              <w:jc w:val="both"/>
              <w:rPr>
                <w:sz w:val="22"/>
                <w:szCs w:val="22"/>
              </w:rPr>
            </w:pPr>
            <w:r w:rsidRPr="004517AB">
              <w:rPr>
                <w:sz w:val="22"/>
                <w:szCs w:val="22"/>
              </w:rPr>
              <w:t>AKTYWNE PROGRAMY RYNKU PRACY ……………………………………………………</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5</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w:t>
            </w:r>
          </w:p>
        </w:tc>
        <w:tc>
          <w:tcPr>
            <w:tcW w:w="8808" w:type="dxa"/>
          </w:tcPr>
          <w:p w:rsidR="00F9610B" w:rsidRPr="004517AB" w:rsidRDefault="00F9610B" w:rsidP="00111435">
            <w:pPr>
              <w:jc w:val="both"/>
              <w:rPr>
                <w:sz w:val="22"/>
                <w:szCs w:val="22"/>
              </w:rPr>
            </w:pPr>
            <w:r w:rsidRPr="004517AB">
              <w:rPr>
                <w:sz w:val="22"/>
                <w:szCs w:val="22"/>
              </w:rPr>
              <w:t>Zatrudnienie subsydiowane ………………………………………………………………………..</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5</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5.1.1</w:t>
            </w:r>
          </w:p>
        </w:tc>
        <w:tc>
          <w:tcPr>
            <w:tcW w:w="8808" w:type="dxa"/>
          </w:tcPr>
          <w:p w:rsidR="00F9610B" w:rsidRPr="004517AB" w:rsidRDefault="00F9610B" w:rsidP="00111435">
            <w:pPr>
              <w:jc w:val="both"/>
              <w:rPr>
                <w:sz w:val="22"/>
                <w:szCs w:val="22"/>
              </w:rPr>
            </w:pPr>
            <w:r w:rsidRPr="004517AB">
              <w:rPr>
                <w:sz w:val="22"/>
                <w:szCs w:val="22"/>
              </w:rPr>
              <w:t>Prace interwencyjne ……………………………………………………………………………….</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5</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5.1.2</w:t>
            </w:r>
          </w:p>
        </w:tc>
        <w:tc>
          <w:tcPr>
            <w:tcW w:w="8808" w:type="dxa"/>
          </w:tcPr>
          <w:p w:rsidR="00F9610B" w:rsidRPr="004517AB" w:rsidRDefault="00F9610B" w:rsidP="00111435">
            <w:pPr>
              <w:jc w:val="both"/>
              <w:rPr>
                <w:sz w:val="22"/>
                <w:szCs w:val="22"/>
              </w:rPr>
            </w:pPr>
            <w:r w:rsidRPr="004517AB">
              <w:rPr>
                <w:sz w:val="22"/>
                <w:szCs w:val="22"/>
              </w:rPr>
              <w:t>Roboty publiczne ………………………………………………………………………………….</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5</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5.1.3</w:t>
            </w:r>
          </w:p>
        </w:tc>
        <w:tc>
          <w:tcPr>
            <w:tcW w:w="8808" w:type="dxa"/>
          </w:tcPr>
          <w:p w:rsidR="00F9610B" w:rsidRPr="004517AB" w:rsidRDefault="00F9610B" w:rsidP="00111435">
            <w:pPr>
              <w:jc w:val="both"/>
              <w:rPr>
                <w:sz w:val="22"/>
                <w:szCs w:val="22"/>
              </w:rPr>
            </w:pPr>
            <w:r w:rsidRPr="004517AB">
              <w:rPr>
                <w:sz w:val="22"/>
                <w:szCs w:val="22"/>
              </w:rPr>
              <w:t>Jednorazowe środki na podjęcie działalności gospodarczej ……………………………………….</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5</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5.1.4</w:t>
            </w:r>
          </w:p>
        </w:tc>
        <w:tc>
          <w:tcPr>
            <w:tcW w:w="8808" w:type="dxa"/>
          </w:tcPr>
          <w:p w:rsidR="00F9610B" w:rsidRPr="004517AB" w:rsidRDefault="00F9610B" w:rsidP="00111435">
            <w:pPr>
              <w:jc w:val="both"/>
            </w:pPr>
            <w:r w:rsidRPr="004517AB">
              <w:rPr>
                <w:sz w:val="22"/>
              </w:rPr>
              <w:t>Refundacja kosztów doposażenia / wyposażenia stanowisk pracy………………………………...</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7</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5.2</w:t>
            </w:r>
          </w:p>
        </w:tc>
        <w:tc>
          <w:tcPr>
            <w:tcW w:w="8808" w:type="dxa"/>
          </w:tcPr>
          <w:p w:rsidR="00F9610B" w:rsidRPr="004517AB" w:rsidRDefault="00F9610B" w:rsidP="00111435">
            <w:pPr>
              <w:jc w:val="both"/>
              <w:rPr>
                <w:b/>
              </w:rPr>
            </w:pPr>
            <w:r w:rsidRPr="004517AB">
              <w:rPr>
                <w:sz w:val="22"/>
              </w:rPr>
              <w:t>Formy aktywne podnoszące kwalifikacje bezrobotnych…………………………………….…..…</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8</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5.2.1</w:t>
            </w:r>
          </w:p>
        </w:tc>
        <w:tc>
          <w:tcPr>
            <w:tcW w:w="8808" w:type="dxa"/>
          </w:tcPr>
          <w:p w:rsidR="00F9610B" w:rsidRPr="004517AB" w:rsidRDefault="00F9610B" w:rsidP="00111435">
            <w:pPr>
              <w:jc w:val="both"/>
            </w:pPr>
            <w:r w:rsidRPr="004517AB">
              <w:rPr>
                <w:sz w:val="22"/>
              </w:rPr>
              <w:t>Staż …………………………………………………………………………………………….…..</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8</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5.2.2</w:t>
            </w:r>
          </w:p>
        </w:tc>
        <w:tc>
          <w:tcPr>
            <w:tcW w:w="8808" w:type="dxa"/>
          </w:tcPr>
          <w:p w:rsidR="00F9610B" w:rsidRPr="004517AB" w:rsidRDefault="00F9610B" w:rsidP="00111435">
            <w:pPr>
              <w:jc w:val="both"/>
              <w:rPr>
                <w:sz w:val="22"/>
              </w:rPr>
            </w:pPr>
            <w:r w:rsidRPr="004517AB">
              <w:rPr>
                <w:sz w:val="22"/>
              </w:rPr>
              <w:t>Studia podyplomowe  ……………………………………………………………………………...</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8</w:t>
            </w:r>
          </w:p>
        </w:tc>
      </w:tr>
      <w:tr w:rsidR="00F9610B" w:rsidRPr="00E56295" w:rsidTr="00111435">
        <w:tc>
          <w:tcPr>
            <w:tcW w:w="949" w:type="dxa"/>
          </w:tcPr>
          <w:p w:rsidR="00F9610B" w:rsidRPr="00E56295" w:rsidRDefault="00F9610B" w:rsidP="00111435">
            <w:pPr>
              <w:jc w:val="both"/>
              <w:rPr>
                <w:sz w:val="22"/>
                <w:szCs w:val="22"/>
              </w:rPr>
            </w:pPr>
            <w:r>
              <w:rPr>
                <w:sz w:val="22"/>
                <w:szCs w:val="22"/>
              </w:rPr>
              <w:t xml:space="preserve">   5.2.3</w:t>
            </w:r>
          </w:p>
        </w:tc>
        <w:tc>
          <w:tcPr>
            <w:tcW w:w="8808" w:type="dxa"/>
          </w:tcPr>
          <w:p w:rsidR="00F9610B" w:rsidRPr="004517AB" w:rsidRDefault="00F9610B" w:rsidP="00111435">
            <w:pPr>
              <w:jc w:val="both"/>
              <w:rPr>
                <w:sz w:val="22"/>
              </w:rPr>
            </w:pPr>
            <w:r w:rsidRPr="004517AB">
              <w:rPr>
                <w:sz w:val="22"/>
              </w:rPr>
              <w:t>Finansowanie egzaminów i licencji………………………………………………………………...</w:t>
            </w:r>
          </w:p>
        </w:tc>
        <w:tc>
          <w:tcPr>
            <w:tcW w:w="700" w:type="dxa"/>
          </w:tcPr>
          <w:p w:rsidR="00F9610B" w:rsidRPr="00E56295" w:rsidRDefault="00F9610B" w:rsidP="00111435">
            <w:pPr>
              <w:jc w:val="center"/>
              <w:rPr>
                <w:sz w:val="22"/>
                <w:szCs w:val="22"/>
              </w:rPr>
            </w:pPr>
            <w:r>
              <w:rPr>
                <w:sz w:val="22"/>
                <w:szCs w:val="22"/>
              </w:rPr>
              <w:t>3</w:t>
            </w:r>
            <w:r w:rsidR="00D9515B">
              <w:rPr>
                <w:sz w:val="22"/>
                <w:szCs w:val="22"/>
              </w:rPr>
              <w:t>8</w:t>
            </w:r>
          </w:p>
        </w:tc>
      </w:tr>
      <w:tr w:rsidR="00F9610B" w:rsidRPr="00E56295" w:rsidTr="00111435">
        <w:tc>
          <w:tcPr>
            <w:tcW w:w="949" w:type="dxa"/>
          </w:tcPr>
          <w:p w:rsidR="00F9610B" w:rsidRDefault="00F9610B" w:rsidP="00111435">
            <w:pPr>
              <w:jc w:val="both"/>
              <w:rPr>
                <w:sz w:val="22"/>
                <w:szCs w:val="22"/>
              </w:rPr>
            </w:pPr>
            <w:r>
              <w:rPr>
                <w:sz w:val="22"/>
                <w:szCs w:val="22"/>
              </w:rPr>
              <w:t xml:space="preserve">   5.2.4</w:t>
            </w:r>
          </w:p>
        </w:tc>
        <w:tc>
          <w:tcPr>
            <w:tcW w:w="8808" w:type="dxa"/>
          </w:tcPr>
          <w:p w:rsidR="00F9610B" w:rsidRPr="004517AB" w:rsidRDefault="00F9610B" w:rsidP="00111435">
            <w:pPr>
              <w:jc w:val="both"/>
              <w:rPr>
                <w:sz w:val="22"/>
              </w:rPr>
            </w:pPr>
            <w:r w:rsidRPr="004517AB">
              <w:rPr>
                <w:sz w:val="22"/>
              </w:rPr>
              <w:t>Szkolenia……………………………………………………………………………………………</w:t>
            </w:r>
          </w:p>
        </w:tc>
        <w:tc>
          <w:tcPr>
            <w:tcW w:w="700" w:type="dxa"/>
          </w:tcPr>
          <w:p w:rsidR="00F9610B" w:rsidRDefault="00D9515B" w:rsidP="00111435">
            <w:pPr>
              <w:jc w:val="center"/>
              <w:rPr>
                <w:sz w:val="22"/>
                <w:szCs w:val="22"/>
              </w:rPr>
            </w:pPr>
            <w:r>
              <w:rPr>
                <w:sz w:val="22"/>
                <w:szCs w:val="22"/>
              </w:rPr>
              <w:t>39</w:t>
            </w:r>
          </w:p>
        </w:tc>
      </w:tr>
      <w:tr w:rsidR="00F9610B" w:rsidRPr="00E56295" w:rsidTr="00111435">
        <w:tc>
          <w:tcPr>
            <w:tcW w:w="949" w:type="dxa"/>
          </w:tcPr>
          <w:p w:rsidR="00F9610B" w:rsidRDefault="00F9610B" w:rsidP="00111435">
            <w:pPr>
              <w:jc w:val="both"/>
              <w:rPr>
                <w:sz w:val="22"/>
                <w:szCs w:val="22"/>
              </w:rPr>
            </w:pPr>
            <w:r>
              <w:rPr>
                <w:sz w:val="22"/>
                <w:szCs w:val="22"/>
              </w:rPr>
              <w:t xml:space="preserve">   5.3</w:t>
            </w:r>
          </w:p>
        </w:tc>
        <w:tc>
          <w:tcPr>
            <w:tcW w:w="8808" w:type="dxa"/>
          </w:tcPr>
          <w:p w:rsidR="00F9610B" w:rsidRPr="004517AB" w:rsidRDefault="00F9610B" w:rsidP="00111435">
            <w:pPr>
              <w:jc w:val="both"/>
              <w:rPr>
                <w:sz w:val="22"/>
              </w:rPr>
            </w:pPr>
            <w:r w:rsidRPr="004517AB">
              <w:rPr>
                <w:sz w:val="22"/>
              </w:rPr>
              <w:t>Inne formy aktywizacji i wsparcia………………………………………………………………….</w:t>
            </w:r>
          </w:p>
        </w:tc>
        <w:tc>
          <w:tcPr>
            <w:tcW w:w="700" w:type="dxa"/>
          </w:tcPr>
          <w:p w:rsidR="00F9610B" w:rsidRDefault="00D9515B" w:rsidP="00111435">
            <w:pPr>
              <w:jc w:val="center"/>
              <w:rPr>
                <w:sz w:val="22"/>
                <w:szCs w:val="22"/>
              </w:rPr>
            </w:pPr>
            <w:r>
              <w:rPr>
                <w:sz w:val="22"/>
                <w:szCs w:val="22"/>
              </w:rPr>
              <w:t>41</w:t>
            </w:r>
          </w:p>
        </w:tc>
      </w:tr>
      <w:tr w:rsidR="00F9610B" w:rsidRPr="00E56295" w:rsidTr="00111435">
        <w:tc>
          <w:tcPr>
            <w:tcW w:w="949" w:type="dxa"/>
          </w:tcPr>
          <w:p w:rsidR="00F9610B" w:rsidRDefault="00F9610B" w:rsidP="00111435">
            <w:pPr>
              <w:jc w:val="both"/>
              <w:rPr>
                <w:sz w:val="22"/>
                <w:szCs w:val="22"/>
              </w:rPr>
            </w:pPr>
            <w:r>
              <w:rPr>
                <w:sz w:val="22"/>
                <w:szCs w:val="22"/>
              </w:rPr>
              <w:t xml:space="preserve">   5.3.1</w:t>
            </w:r>
          </w:p>
        </w:tc>
        <w:tc>
          <w:tcPr>
            <w:tcW w:w="8808" w:type="dxa"/>
          </w:tcPr>
          <w:p w:rsidR="00F9610B" w:rsidRPr="004517AB" w:rsidRDefault="00F9610B" w:rsidP="00111435">
            <w:pPr>
              <w:jc w:val="both"/>
              <w:rPr>
                <w:sz w:val="22"/>
              </w:rPr>
            </w:pPr>
            <w:r w:rsidRPr="004517AB">
              <w:rPr>
                <w:sz w:val="22"/>
              </w:rPr>
              <w:t>Zwrot kosztów dojazdu na zajęcia aktywizacyjne i poradnictwo grupowe………………………..</w:t>
            </w:r>
          </w:p>
        </w:tc>
        <w:tc>
          <w:tcPr>
            <w:tcW w:w="700" w:type="dxa"/>
          </w:tcPr>
          <w:p w:rsidR="00F9610B" w:rsidRDefault="00D9515B" w:rsidP="00111435">
            <w:pPr>
              <w:jc w:val="center"/>
              <w:rPr>
                <w:sz w:val="22"/>
                <w:szCs w:val="22"/>
              </w:rPr>
            </w:pPr>
            <w:r>
              <w:rPr>
                <w:sz w:val="22"/>
                <w:szCs w:val="22"/>
              </w:rPr>
              <w:t>41</w:t>
            </w:r>
          </w:p>
        </w:tc>
      </w:tr>
      <w:tr w:rsidR="00F9610B" w:rsidRPr="00E56295" w:rsidTr="00111435">
        <w:tc>
          <w:tcPr>
            <w:tcW w:w="949" w:type="dxa"/>
          </w:tcPr>
          <w:p w:rsidR="00F9610B" w:rsidRDefault="00F9610B" w:rsidP="00111435">
            <w:pPr>
              <w:jc w:val="both"/>
              <w:rPr>
                <w:sz w:val="22"/>
                <w:szCs w:val="22"/>
              </w:rPr>
            </w:pPr>
            <w:r>
              <w:rPr>
                <w:sz w:val="22"/>
                <w:szCs w:val="22"/>
              </w:rPr>
              <w:t xml:space="preserve">   5.3.2</w:t>
            </w:r>
          </w:p>
        </w:tc>
        <w:tc>
          <w:tcPr>
            <w:tcW w:w="8808" w:type="dxa"/>
          </w:tcPr>
          <w:p w:rsidR="00F9610B" w:rsidRPr="004517AB" w:rsidRDefault="00F9610B" w:rsidP="00111435">
            <w:pPr>
              <w:jc w:val="both"/>
              <w:rPr>
                <w:sz w:val="22"/>
              </w:rPr>
            </w:pPr>
            <w:r w:rsidRPr="004517AB">
              <w:rPr>
                <w:sz w:val="22"/>
              </w:rPr>
              <w:t>Dodatek aktywizacyjny…………………………………………………………………………….</w:t>
            </w:r>
          </w:p>
        </w:tc>
        <w:tc>
          <w:tcPr>
            <w:tcW w:w="700" w:type="dxa"/>
          </w:tcPr>
          <w:p w:rsidR="00F9610B" w:rsidRDefault="00D9515B" w:rsidP="00111435">
            <w:pPr>
              <w:jc w:val="center"/>
              <w:rPr>
                <w:sz w:val="22"/>
                <w:szCs w:val="22"/>
              </w:rPr>
            </w:pPr>
            <w:r>
              <w:rPr>
                <w:sz w:val="22"/>
                <w:szCs w:val="22"/>
              </w:rPr>
              <w:t>41</w:t>
            </w:r>
          </w:p>
        </w:tc>
      </w:tr>
      <w:tr w:rsidR="00F9610B" w:rsidRPr="00E56295" w:rsidTr="00111435">
        <w:tc>
          <w:tcPr>
            <w:tcW w:w="949" w:type="dxa"/>
          </w:tcPr>
          <w:p w:rsidR="00F9610B" w:rsidRDefault="00F9610B" w:rsidP="00111435">
            <w:pPr>
              <w:jc w:val="both"/>
              <w:rPr>
                <w:sz w:val="22"/>
                <w:szCs w:val="22"/>
              </w:rPr>
            </w:pPr>
            <w:r>
              <w:rPr>
                <w:sz w:val="22"/>
                <w:szCs w:val="22"/>
              </w:rPr>
              <w:t xml:space="preserve">   5.3.3</w:t>
            </w:r>
          </w:p>
        </w:tc>
        <w:tc>
          <w:tcPr>
            <w:tcW w:w="8808" w:type="dxa"/>
          </w:tcPr>
          <w:p w:rsidR="00F9610B" w:rsidRPr="004517AB" w:rsidRDefault="00F9610B" w:rsidP="00111435">
            <w:pPr>
              <w:jc w:val="both"/>
              <w:rPr>
                <w:sz w:val="22"/>
              </w:rPr>
            </w:pPr>
            <w:r w:rsidRPr="004517AB">
              <w:rPr>
                <w:sz w:val="22"/>
              </w:rPr>
              <w:t>Stypendium w okresie kontynuowania nauki………………………………………………………</w:t>
            </w:r>
          </w:p>
        </w:tc>
        <w:tc>
          <w:tcPr>
            <w:tcW w:w="700" w:type="dxa"/>
          </w:tcPr>
          <w:p w:rsidR="00F9610B" w:rsidRDefault="00D9515B" w:rsidP="00111435">
            <w:pPr>
              <w:jc w:val="center"/>
              <w:rPr>
                <w:sz w:val="22"/>
                <w:szCs w:val="22"/>
              </w:rPr>
            </w:pPr>
            <w:r>
              <w:rPr>
                <w:sz w:val="22"/>
                <w:szCs w:val="22"/>
              </w:rPr>
              <w:t>41</w:t>
            </w:r>
          </w:p>
        </w:tc>
      </w:tr>
      <w:tr w:rsidR="00F9610B" w:rsidRPr="00E56295" w:rsidTr="00111435">
        <w:tc>
          <w:tcPr>
            <w:tcW w:w="949" w:type="dxa"/>
          </w:tcPr>
          <w:p w:rsidR="00F9610B" w:rsidRDefault="00F9610B" w:rsidP="00111435">
            <w:pPr>
              <w:jc w:val="both"/>
              <w:rPr>
                <w:sz w:val="22"/>
                <w:szCs w:val="22"/>
              </w:rPr>
            </w:pPr>
            <w:r>
              <w:rPr>
                <w:sz w:val="22"/>
                <w:szCs w:val="22"/>
              </w:rPr>
              <w:t xml:space="preserve">   5.3.4</w:t>
            </w:r>
          </w:p>
        </w:tc>
        <w:tc>
          <w:tcPr>
            <w:tcW w:w="8808" w:type="dxa"/>
          </w:tcPr>
          <w:p w:rsidR="00F9610B" w:rsidRPr="004517AB" w:rsidRDefault="00F9610B" w:rsidP="00111435">
            <w:pPr>
              <w:jc w:val="both"/>
              <w:rPr>
                <w:sz w:val="22"/>
              </w:rPr>
            </w:pPr>
            <w:r w:rsidRPr="004517AB">
              <w:rPr>
                <w:sz w:val="22"/>
              </w:rPr>
              <w:t>Prace społecznie użyteczne…………………………………………………………………………</w:t>
            </w:r>
          </w:p>
        </w:tc>
        <w:tc>
          <w:tcPr>
            <w:tcW w:w="700" w:type="dxa"/>
          </w:tcPr>
          <w:p w:rsidR="00F9610B" w:rsidRDefault="00D9515B" w:rsidP="00111435">
            <w:pPr>
              <w:jc w:val="center"/>
              <w:rPr>
                <w:sz w:val="22"/>
                <w:szCs w:val="22"/>
              </w:rPr>
            </w:pPr>
            <w:r>
              <w:rPr>
                <w:sz w:val="22"/>
                <w:szCs w:val="22"/>
              </w:rPr>
              <w:t>41</w:t>
            </w:r>
          </w:p>
        </w:tc>
      </w:tr>
      <w:tr w:rsidR="00F9610B" w:rsidRPr="00E56295" w:rsidTr="00111435">
        <w:tc>
          <w:tcPr>
            <w:tcW w:w="949" w:type="dxa"/>
          </w:tcPr>
          <w:p w:rsidR="00F9610B" w:rsidRDefault="00F9610B" w:rsidP="00111435">
            <w:pPr>
              <w:jc w:val="both"/>
              <w:rPr>
                <w:sz w:val="22"/>
                <w:szCs w:val="22"/>
              </w:rPr>
            </w:pPr>
            <w:r>
              <w:rPr>
                <w:sz w:val="22"/>
                <w:szCs w:val="22"/>
              </w:rPr>
              <w:t xml:space="preserve">   5.4</w:t>
            </w:r>
          </w:p>
        </w:tc>
        <w:tc>
          <w:tcPr>
            <w:tcW w:w="8808" w:type="dxa"/>
          </w:tcPr>
          <w:p w:rsidR="00F9610B" w:rsidRPr="004517AB" w:rsidRDefault="00F9610B" w:rsidP="00111435">
            <w:pPr>
              <w:jc w:val="both"/>
              <w:rPr>
                <w:sz w:val="22"/>
              </w:rPr>
            </w:pPr>
            <w:r w:rsidRPr="004517AB">
              <w:rPr>
                <w:sz w:val="22"/>
              </w:rPr>
              <w:t>Pośrednictwo pracy ………………………………………………………………………………...</w:t>
            </w:r>
          </w:p>
        </w:tc>
        <w:tc>
          <w:tcPr>
            <w:tcW w:w="700" w:type="dxa"/>
          </w:tcPr>
          <w:p w:rsidR="00F9610B" w:rsidRDefault="00D9515B" w:rsidP="00111435">
            <w:pPr>
              <w:jc w:val="center"/>
              <w:rPr>
                <w:sz w:val="22"/>
                <w:szCs w:val="22"/>
              </w:rPr>
            </w:pPr>
            <w:r>
              <w:rPr>
                <w:sz w:val="22"/>
                <w:szCs w:val="22"/>
              </w:rPr>
              <w:t>42</w:t>
            </w:r>
          </w:p>
        </w:tc>
      </w:tr>
      <w:tr w:rsidR="00F9610B" w:rsidRPr="00E56295" w:rsidTr="00111435">
        <w:tc>
          <w:tcPr>
            <w:tcW w:w="949" w:type="dxa"/>
          </w:tcPr>
          <w:p w:rsidR="00F9610B" w:rsidRDefault="00F9610B" w:rsidP="00111435">
            <w:pPr>
              <w:jc w:val="both"/>
              <w:rPr>
                <w:sz w:val="22"/>
                <w:szCs w:val="22"/>
              </w:rPr>
            </w:pPr>
            <w:r>
              <w:rPr>
                <w:sz w:val="22"/>
                <w:szCs w:val="22"/>
              </w:rPr>
              <w:t xml:space="preserve">   5.4.1</w:t>
            </w:r>
          </w:p>
        </w:tc>
        <w:tc>
          <w:tcPr>
            <w:tcW w:w="8808" w:type="dxa"/>
          </w:tcPr>
          <w:p w:rsidR="00F9610B" w:rsidRPr="004517AB" w:rsidRDefault="00F9610B" w:rsidP="00111435">
            <w:pPr>
              <w:jc w:val="both"/>
              <w:rPr>
                <w:sz w:val="22"/>
              </w:rPr>
            </w:pPr>
            <w:r w:rsidRPr="004517AB">
              <w:rPr>
                <w:sz w:val="22"/>
              </w:rPr>
              <w:t>Miejsca pracy zgłoszone do PUP i podjęcia pracy przez bezrobotnych……………………………</w:t>
            </w:r>
          </w:p>
        </w:tc>
        <w:tc>
          <w:tcPr>
            <w:tcW w:w="700" w:type="dxa"/>
          </w:tcPr>
          <w:p w:rsidR="00F9610B" w:rsidRDefault="00D9515B" w:rsidP="00111435">
            <w:pPr>
              <w:jc w:val="center"/>
              <w:rPr>
                <w:sz w:val="22"/>
                <w:szCs w:val="22"/>
              </w:rPr>
            </w:pPr>
            <w:r>
              <w:rPr>
                <w:sz w:val="22"/>
                <w:szCs w:val="22"/>
              </w:rPr>
              <w:t>42</w:t>
            </w:r>
          </w:p>
        </w:tc>
      </w:tr>
      <w:tr w:rsidR="00F9610B" w:rsidRPr="00E56295" w:rsidTr="00111435">
        <w:tc>
          <w:tcPr>
            <w:tcW w:w="949" w:type="dxa"/>
          </w:tcPr>
          <w:p w:rsidR="00F9610B" w:rsidRDefault="00F9610B" w:rsidP="00111435">
            <w:pPr>
              <w:jc w:val="both"/>
              <w:rPr>
                <w:sz w:val="22"/>
                <w:szCs w:val="22"/>
              </w:rPr>
            </w:pPr>
            <w:r>
              <w:rPr>
                <w:sz w:val="22"/>
                <w:szCs w:val="22"/>
              </w:rPr>
              <w:t xml:space="preserve">   5.4.2</w:t>
            </w:r>
          </w:p>
        </w:tc>
        <w:tc>
          <w:tcPr>
            <w:tcW w:w="8808" w:type="dxa"/>
          </w:tcPr>
          <w:p w:rsidR="00F9610B" w:rsidRPr="004517AB" w:rsidRDefault="00F9610B" w:rsidP="00111435">
            <w:pPr>
              <w:jc w:val="both"/>
              <w:rPr>
                <w:sz w:val="22"/>
              </w:rPr>
            </w:pPr>
            <w:r w:rsidRPr="004517AB">
              <w:rPr>
                <w:sz w:val="22"/>
              </w:rPr>
              <w:t>Wolne miejsca aktywizacji zawodowej…………………………………………………………….</w:t>
            </w:r>
          </w:p>
        </w:tc>
        <w:tc>
          <w:tcPr>
            <w:tcW w:w="700" w:type="dxa"/>
          </w:tcPr>
          <w:p w:rsidR="00F9610B" w:rsidRDefault="00D9515B" w:rsidP="00111435">
            <w:pPr>
              <w:jc w:val="center"/>
              <w:rPr>
                <w:sz w:val="22"/>
                <w:szCs w:val="22"/>
              </w:rPr>
            </w:pPr>
            <w:r>
              <w:rPr>
                <w:sz w:val="22"/>
                <w:szCs w:val="22"/>
              </w:rPr>
              <w:t>45</w:t>
            </w:r>
          </w:p>
        </w:tc>
      </w:tr>
      <w:tr w:rsidR="00F9610B" w:rsidRPr="00E56295" w:rsidTr="00111435">
        <w:tc>
          <w:tcPr>
            <w:tcW w:w="949" w:type="dxa"/>
          </w:tcPr>
          <w:p w:rsidR="00F9610B" w:rsidRDefault="00F9610B" w:rsidP="00111435">
            <w:pPr>
              <w:jc w:val="both"/>
              <w:rPr>
                <w:sz w:val="22"/>
                <w:szCs w:val="22"/>
              </w:rPr>
            </w:pPr>
            <w:r>
              <w:rPr>
                <w:sz w:val="22"/>
                <w:szCs w:val="22"/>
              </w:rPr>
              <w:t xml:space="preserve">   5.5</w:t>
            </w:r>
          </w:p>
        </w:tc>
        <w:tc>
          <w:tcPr>
            <w:tcW w:w="8808" w:type="dxa"/>
          </w:tcPr>
          <w:p w:rsidR="00F9610B" w:rsidRPr="004517AB" w:rsidRDefault="00F9610B" w:rsidP="00111435">
            <w:pPr>
              <w:jc w:val="both"/>
              <w:rPr>
                <w:sz w:val="22"/>
              </w:rPr>
            </w:pPr>
            <w:r w:rsidRPr="004517AB">
              <w:rPr>
                <w:sz w:val="22"/>
              </w:rPr>
              <w:t>Bezrobotni objęci indywidualnym planem działania ………………………………………………</w:t>
            </w:r>
          </w:p>
        </w:tc>
        <w:tc>
          <w:tcPr>
            <w:tcW w:w="700" w:type="dxa"/>
          </w:tcPr>
          <w:p w:rsidR="00F9610B" w:rsidRDefault="00D9515B" w:rsidP="00111435">
            <w:pPr>
              <w:jc w:val="center"/>
              <w:rPr>
                <w:sz w:val="22"/>
                <w:szCs w:val="22"/>
              </w:rPr>
            </w:pPr>
            <w:r>
              <w:rPr>
                <w:sz w:val="22"/>
                <w:szCs w:val="22"/>
              </w:rPr>
              <w:t>46</w:t>
            </w:r>
          </w:p>
        </w:tc>
      </w:tr>
      <w:tr w:rsidR="00F9610B" w:rsidRPr="00E56295" w:rsidTr="00111435">
        <w:tc>
          <w:tcPr>
            <w:tcW w:w="949" w:type="dxa"/>
          </w:tcPr>
          <w:p w:rsidR="00F9610B" w:rsidRDefault="00F9610B" w:rsidP="00111435">
            <w:pPr>
              <w:jc w:val="both"/>
              <w:rPr>
                <w:sz w:val="22"/>
                <w:szCs w:val="22"/>
              </w:rPr>
            </w:pPr>
            <w:r>
              <w:rPr>
                <w:sz w:val="22"/>
                <w:szCs w:val="22"/>
              </w:rPr>
              <w:t xml:space="preserve">   5.6</w:t>
            </w:r>
          </w:p>
        </w:tc>
        <w:tc>
          <w:tcPr>
            <w:tcW w:w="8808" w:type="dxa"/>
          </w:tcPr>
          <w:p w:rsidR="00F9610B" w:rsidRPr="004517AB" w:rsidRDefault="00F9610B" w:rsidP="00111435">
            <w:pPr>
              <w:jc w:val="both"/>
              <w:rPr>
                <w:sz w:val="22"/>
              </w:rPr>
            </w:pPr>
            <w:r w:rsidRPr="004517AB">
              <w:rPr>
                <w:sz w:val="22"/>
              </w:rPr>
              <w:t>Poradnictwo i informacja zawodowa ………………………………………………………………</w:t>
            </w:r>
          </w:p>
        </w:tc>
        <w:tc>
          <w:tcPr>
            <w:tcW w:w="700" w:type="dxa"/>
          </w:tcPr>
          <w:p w:rsidR="00F9610B" w:rsidRDefault="00D9515B" w:rsidP="00111435">
            <w:pPr>
              <w:jc w:val="center"/>
              <w:rPr>
                <w:sz w:val="22"/>
                <w:szCs w:val="22"/>
              </w:rPr>
            </w:pPr>
            <w:r>
              <w:rPr>
                <w:sz w:val="22"/>
                <w:szCs w:val="22"/>
              </w:rPr>
              <w:t>47</w:t>
            </w:r>
          </w:p>
        </w:tc>
      </w:tr>
      <w:tr w:rsidR="00F9610B" w:rsidRPr="00E56295" w:rsidTr="00111435">
        <w:tc>
          <w:tcPr>
            <w:tcW w:w="949" w:type="dxa"/>
          </w:tcPr>
          <w:p w:rsidR="00F9610B" w:rsidRDefault="00F9610B" w:rsidP="00111435">
            <w:pPr>
              <w:jc w:val="both"/>
              <w:rPr>
                <w:sz w:val="22"/>
                <w:szCs w:val="22"/>
              </w:rPr>
            </w:pPr>
            <w:r>
              <w:rPr>
                <w:sz w:val="22"/>
                <w:szCs w:val="22"/>
              </w:rPr>
              <w:t xml:space="preserve">   5.7</w:t>
            </w:r>
          </w:p>
        </w:tc>
        <w:tc>
          <w:tcPr>
            <w:tcW w:w="8808" w:type="dxa"/>
          </w:tcPr>
          <w:p w:rsidR="00F9610B" w:rsidRPr="004517AB" w:rsidRDefault="00F9610B" w:rsidP="00111435">
            <w:pPr>
              <w:jc w:val="both"/>
              <w:rPr>
                <w:sz w:val="22"/>
              </w:rPr>
            </w:pPr>
            <w:r w:rsidRPr="004517AB">
              <w:rPr>
                <w:sz w:val="22"/>
              </w:rPr>
              <w:t>Klub pracy - pomoc w aktywnym poszukiwaniu pracy …………………………………………...</w:t>
            </w:r>
          </w:p>
        </w:tc>
        <w:tc>
          <w:tcPr>
            <w:tcW w:w="700" w:type="dxa"/>
          </w:tcPr>
          <w:p w:rsidR="00F9610B" w:rsidRDefault="00D9515B" w:rsidP="00111435">
            <w:pPr>
              <w:jc w:val="center"/>
              <w:rPr>
                <w:sz w:val="22"/>
                <w:szCs w:val="22"/>
              </w:rPr>
            </w:pPr>
            <w:r>
              <w:rPr>
                <w:sz w:val="22"/>
                <w:szCs w:val="22"/>
              </w:rPr>
              <w:t>48</w:t>
            </w:r>
          </w:p>
        </w:tc>
      </w:tr>
      <w:tr w:rsidR="00F9610B" w:rsidRPr="00E56295" w:rsidTr="00111435">
        <w:tc>
          <w:tcPr>
            <w:tcW w:w="949" w:type="dxa"/>
          </w:tcPr>
          <w:p w:rsidR="00F9610B" w:rsidRDefault="00F9610B" w:rsidP="00111435">
            <w:pPr>
              <w:jc w:val="both"/>
              <w:rPr>
                <w:sz w:val="22"/>
                <w:szCs w:val="22"/>
              </w:rPr>
            </w:pPr>
            <w:r>
              <w:rPr>
                <w:sz w:val="22"/>
                <w:szCs w:val="22"/>
              </w:rPr>
              <w:t>6.</w:t>
            </w:r>
          </w:p>
        </w:tc>
        <w:tc>
          <w:tcPr>
            <w:tcW w:w="8808" w:type="dxa"/>
          </w:tcPr>
          <w:p w:rsidR="00F9610B" w:rsidRPr="004517AB" w:rsidRDefault="00F9610B" w:rsidP="00111435">
            <w:pPr>
              <w:jc w:val="both"/>
              <w:rPr>
                <w:sz w:val="22"/>
              </w:rPr>
            </w:pPr>
            <w:r w:rsidRPr="004517AB">
              <w:rPr>
                <w:sz w:val="22"/>
              </w:rPr>
              <w:t>OPIS REALIZOWANYCH PROJEKTÓW……………………………………………………….</w:t>
            </w:r>
          </w:p>
        </w:tc>
        <w:tc>
          <w:tcPr>
            <w:tcW w:w="700" w:type="dxa"/>
          </w:tcPr>
          <w:p w:rsidR="00F9610B" w:rsidRDefault="00D9515B" w:rsidP="00111435">
            <w:pPr>
              <w:jc w:val="center"/>
              <w:rPr>
                <w:sz w:val="22"/>
                <w:szCs w:val="22"/>
              </w:rPr>
            </w:pPr>
            <w:r>
              <w:rPr>
                <w:sz w:val="22"/>
                <w:szCs w:val="22"/>
              </w:rPr>
              <w:t>49</w:t>
            </w:r>
          </w:p>
        </w:tc>
      </w:tr>
      <w:tr w:rsidR="00F9610B" w:rsidRPr="00E56295" w:rsidTr="00111435">
        <w:tc>
          <w:tcPr>
            <w:tcW w:w="949" w:type="dxa"/>
          </w:tcPr>
          <w:p w:rsidR="00F9610B" w:rsidRDefault="00F9610B" w:rsidP="00111435">
            <w:pPr>
              <w:jc w:val="both"/>
              <w:rPr>
                <w:sz w:val="22"/>
                <w:szCs w:val="22"/>
              </w:rPr>
            </w:pPr>
            <w:r>
              <w:rPr>
                <w:sz w:val="22"/>
                <w:szCs w:val="22"/>
              </w:rPr>
              <w:t xml:space="preserve">   6.1</w:t>
            </w:r>
          </w:p>
        </w:tc>
        <w:tc>
          <w:tcPr>
            <w:tcW w:w="8808" w:type="dxa"/>
          </w:tcPr>
          <w:p w:rsidR="00F9610B" w:rsidRPr="004517AB" w:rsidRDefault="00F9610B" w:rsidP="00111435">
            <w:pPr>
              <w:rPr>
                <w:sz w:val="22"/>
              </w:rPr>
            </w:pPr>
            <w:r w:rsidRPr="004517AB">
              <w:rPr>
                <w:sz w:val="22"/>
              </w:rPr>
              <w:t xml:space="preserve">Projekty finansowane z dodatkowych środków przyznanych z rezerwy Ministra Pracy i Polityki </w:t>
            </w:r>
            <w:r w:rsidRPr="004517AB">
              <w:rPr>
                <w:sz w:val="22"/>
              </w:rPr>
              <w:lastRenderedPageBreak/>
              <w:t>Społecznej…………………………………………………………………………………………..</w:t>
            </w:r>
          </w:p>
        </w:tc>
        <w:tc>
          <w:tcPr>
            <w:tcW w:w="700" w:type="dxa"/>
          </w:tcPr>
          <w:p w:rsidR="00F9610B" w:rsidRDefault="00F9610B" w:rsidP="00111435">
            <w:pPr>
              <w:jc w:val="center"/>
              <w:rPr>
                <w:sz w:val="22"/>
                <w:szCs w:val="22"/>
              </w:rPr>
            </w:pPr>
          </w:p>
          <w:p w:rsidR="00F9610B" w:rsidRDefault="00D9515B" w:rsidP="00111435">
            <w:pPr>
              <w:jc w:val="center"/>
              <w:rPr>
                <w:sz w:val="22"/>
                <w:szCs w:val="22"/>
              </w:rPr>
            </w:pPr>
            <w:r>
              <w:rPr>
                <w:sz w:val="22"/>
                <w:szCs w:val="22"/>
              </w:rPr>
              <w:lastRenderedPageBreak/>
              <w:t>49</w:t>
            </w:r>
          </w:p>
        </w:tc>
      </w:tr>
      <w:tr w:rsidR="00F9610B" w:rsidRPr="00E56295" w:rsidTr="00111435">
        <w:tc>
          <w:tcPr>
            <w:tcW w:w="949" w:type="dxa"/>
          </w:tcPr>
          <w:p w:rsidR="00F9610B" w:rsidRDefault="00F9610B" w:rsidP="00111435">
            <w:pPr>
              <w:jc w:val="both"/>
              <w:rPr>
                <w:sz w:val="22"/>
                <w:szCs w:val="22"/>
              </w:rPr>
            </w:pPr>
            <w:r>
              <w:rPr>
                <w:sz w:val="22"/>
                <w:szCs w:val="22"/>
              </w:rPr>
              <w:lastRenderedPageBreak/>
              <w:t xml:space="preserve">   6.1.1</w:t>
            </w:r>
          </w:p>
        </w:tc>
        <w:tc>
          <w:tcPr>
            <w:tcW w:w="8808" w:type="dxa"/>
          </w:tcPr>
          <w:p w:rsidR="00F9610B" w:rsidRPr="004517AB" w:rsidRDefault="00F9610B" w:rsidP="00111435">
            <w:pPr>
              <w:jc w:val="both"/>
              <w:rPr>
                <w:sz w:val="22"/>
              </w:rPr>
            </w:pPr>
            <w:r w:rsidRPr="004517AB">
              <w:rPr>
                <w:sz w:val="22"/>
              </w:rPr>
              <w:t>Program aktywizacji osób bezrobotnych do 30 roku życia………………………………………...</w:t>
            </w:r>
          </w:p>
        </w:tc>
        <w:tc>
          <w:tcPr>
            <w:tcW w:w="700" w:type="dxa"/>
          </w:tcPr>
          <w:p w:rsidR="00F9610B" w:rsidRDefault="00D9515B" w:rsidP="00111435">
            <w:pPr>
              <w:jc w:val="center"/>
              <w:rPr>
                <w:sz w:val="22"/>
                <w:szCs w:val="22"/>
              </w:rPr>
            </w:pPr>
            <w:r>
              <w:rPr>
                <w:sz w:val="22"/>
                <w:szCs w:val="22"/>
              </w:rPr>
              <w:t>49</w:t>
            </w:r>
          </w:p>
        </w:tc>
      </w:tr>
      <w:tr w:rsidR="00F9610B" w:rsidRPr="00E56295" w:rsidTr="00111435">
        <w:tc>
          <w:tcPr>
            <w:tcW w:w="949" w:type="dxa"/>
          </w:tcPr>
          <w:p w:rsidR="00F9610B" w:rsidRDefault="00F9610B" w:rsidP="00111435">
            <w:pPr>
              <w:jc w:val="both"/>
              <w:rPr>
                <w:sz w:val="22"/>
                <w:szCs w:val="22"/>
              </w:rPr>
            </w:pPr>
            <w:r>
              <w:rPr>
                <w:sz w:val="22"/>
                <w:szCs w:val="22"/>
              </w:rPr>
              <w:t xml:space="preserve">   6.1.2</w:t>
            </w:r>
          </w:p>
        </w:tc>
        <w:tc>
          <w:tcPr>
            <w:tcW w:w="8808" w:type="dxa"/>
          </w:tcPr>
          <w:p w:rsidR="00F9610B" w:rsidRPr="004517AB" w:rsidRDefault="00F9610B" w:rsidP="00111435">
            <w:pPr>
              <w:jc w:val="both"/>
              <w:rPr>
                <w:sz w:val="22"/>
              </w:rPr>
            </w:pPr>
            <w:r w:rsidRPr="004517AB">
              <w:rPr>
                <w:sz w:val="22"/>
              </w:rPr>
              <w:t>Projekt aktywizacji osób bezrobotnych powyżej 50 roku życia……………………………………</w:t>
            </w:r>
          </w:p>
        </w:tc>
        <w:tc>
          <w:tcPr>
            <w:tcW w:w="700" w:type="dxa"/>
          </w:tcPr>
          <w:p w:rsidR="00F9610B" w:rsidRDefault="00D9515B" w:rsidP="00111435">
            <w:pPr>
              <w:jc w:val="center"/>
              <w:rPr>
                <w:sz w:val="22"/>
                <w:szCs w:val="22"/>
              </w:rPr>
            </w:pPr>
            <w:r>
              <w:rPr>
                <w:sz w:val="22"/>
                <w:szCs w:val="22"/>
              </w:rPr>
              <w:t>49</w:t>
            </w:r>
          </w:p>
        </w:tc>
      </w:tr>
      <w:tr w:rsidR="00F9610B" w:rsidRPr="00E56295" w:rsidTr="00111435">
        <w:tc>
          <w:tcPr>
            <w:tcW w:w="949" w:type="dxa"/>
          </w:tcPr>
          <w:p w:rsidR="00F9610B" w:rsidRDefault="00F9610B" w:rsidP="00111435">
            <w:pPr>
              <w:jc w:val="both"/>
              <w:rPr>
                <w:sz w:val="22"/>
                <w:szCs w:val="22"/>
              </w:rPr>
            </w:pPr>
            <w:r>
              <w:rPr>
                <w:sz w:val="22"/>
                <w:szCs w:val="22"/>
              </w:rPr>
              <w:t xml:space="preserve">   6.1.3</w:t>
            </w:r>
          </w:p>
        </w:tc>
        <w:tc>
          <w:tcPr>
            <w:tcW w:w="8808" w:type="dxa"/>
          </w:tcPr>
          <w:p w:rsidR="00F9610B" w:rsidRPr="004517AB" w:rsidRDefault="00F9610B" w:rsidP="00111435">
            <w:pPr>
              <w:jc w:val="both"/>
              <w:rPr>
                <w:sz w:val="22"/>
              </w:rPr>
            </w:pPr>
            <w:r w:rsidRPr="004517AB">
              <w:rPr>
                <w:sz w:val="22"/>
              </w:rPr>
              <w:t>Projekt aktywizacji osób bezrobotnych znajdujących się w szczególnej sytuacji na rynku pracy…</w:t>
            </w:r>
          </w:p>
        </w:tc>
        <w:tc>
          <w:tcPr>
            <w:tcW w:w="700" w:type="dxa"/>
          </w:tcPr>
          <w:p w:rsidR="00F9610B" w:rsidRDefault="00D9515B" w:rsidP="00111435">
            <w:pPr>
              <w:jc w:val="center"/>
              <w:rPr>
                <w:sz w:val="22"/>
                <w:szCs w:val="22"/>
              </w:rPr>
            </w:pPr>
            <w:r>
              <w:rPr>
                <w:sz w:val="22"/>
                <w:szCs w:val="22"/>
              </w:rPr>
              <w:t>49</w:t>
            </w:r>
          </w:p>
        </w:tc>
      </w:tr>
      <w:tr w:rsidR="00F9610B" w:rsidRPr="00E56295" w:rsidTr="00111435">
        <w:tc>
          <w:tcPr>
            <w:tcW w:w="949" w:type="dxa"/>
          </w:tcPr>
          <w:p w:rsidR="00F9610B" w:rsidRDefault="00F9610B" w:rsidP="00111435">
            <w:pPr>
              <w:jc w:val="both"/>
              <w:rPr>
                <w:sz w:val="22"/>
                <w:szCs w:val="22"/>
              </w:rPr>
            </w:pPr>
            <w:r>
              <w:rPr>
                <w:sz w:val="22"/>
                <w:szCs w:val="22"/>
              </w:rPr>
              <w:t xml:space="preserve">   6.1.4</w:t>
            </w:r>
          </w:p>
        </w:tc>
        <w:tc>
          <w:tcPr>
            <w:tcW w:w="8808" w:type="dxa"/>
          </w:tcPr>
          <w:p w:rsidR="00F9610B" w:rsidRPr="004517AB" w:rsidRDefault="00F9610B" w:rsidP="00111435">
            <w:pPr>
              <w:jc w:val="both"/>
              <w:rPr>
                <w:sz w:val="22"/>
              </w:rPr>
            </w:pPr>
            <w:r w:rsidRPr="004517AB">
              <w:rPr>
                <w:sz w:val="22"/>
              </w:rPr>
              <w:t>Program specjalny skierowany do osób bezrobotnych do 30 roku życia „Wykorzystaj swoją szansę”………………………………………………………………………………………………</w:t>
            </w:r>
          </w:p>
        </w:tc>
        <w:tc>
          <w:tcPr>
            <w:tcW w:w="700" w:type="dxa"/>
          </w:tcPr>
          <w:p w:rsidR="00F9610B" w:rsidRDefault="00F9610B" w:rsidP="00111435">
            <w:pPr>
              <w:jc w:val="center"/>
              <w:rPr>
                <w:sz w:val="22"/>
                <w:szCs w:val="22"/>
              </w:rPr>
            </w:pPr>
          </w:p>
          <w:p w:rsidR="00F9610B" w:rsidRDefault="00D9515B" w:rsidP="00111435">
            <w:pPr>
              <w:jc w:val="center"/>
              <w:rPr>
                <w:sz w:val="22"/>
                <w:szCs w:val="22"/>
              </w:rPr>
            </w:pPr>
            <w:r>
              <w:rPr>
                <w:sz w:val="22"/>
                <w:szCs w:val="22"/>
              </w:rPr>
              <w:t>50</w:t>
            </w:r>
          </w:p>
        </w:tc>
      </w:tr>
      <w:tr w:rsidR="00F9610B" w:rsidRPr="00E56295" w:rsidTr="00111435">
        <w:tc>
          <w:tcPr>
            <w:tcW w:w="949" w:type="dxa"/>
          </w:tcPr>
          <w:p w:rsidR="00F9610B" w:rsidRDefault="00F9610B" w:rsidP="00111435">
            <w:pPr>
              <w:jc w:val="both"/>
              <w:rPr>
                <w:sz w:val="22"/>
                <w:szCs w:val="22"/>
              </w:rPr>
            </w:pPr>
            <w:r>
              <w:rPr>
                <w:sz w:val="22"/>
                <w:szCs w:val="22"/>
              </w:rPr>
              <w:t xml:space="preserve">   6.1.5</w:t>
            </w:r>
          </w:p>
        </w:tc>
        <w:tc>
          <w:tcPr>
            <w:tcW w:w="8808" w:type="dxa"/>
          </w:tcPr>
          <w:p w:rsidR="00F9610B" w:rsidRPr="004517AB" w:rsidRDefault="00F9610B" w:rsidP="00111435">
            <w:pPr>
              <w:jc w:val="both"/>
              <w:rPr>
                <w:sz w:val="22"/>
              </w:rPr>
            </w:pPr>
            <w:r w:rsidRPr="004517AB">
              <w:rPr>
                <w:sz w:val="22"/>
              </w:rPr>
              <w:t>Program specjalny skierowany do osób bezrobotnych powyżej 50 roku życia „Czas na zmiany” ..</w:t>
            </w:r>
          </w:p>
        </w:tc>
        <w:tc>
          <w:tcPr>
            <w:tcW w:w="700" w:type="dxa"/>
          </w:tcPr>
          <w:p w:rsidR="00F9610B" w:rsidRDefault="00D9515B" w:rsidP="00111435">
            <w:pPr>
              <w:jc w:val="center"/>
              <w:rPr>
                <w:sz w:val="22"/>
                <w:szCs w:val="22"/>
              </w:rPr>
            </w:pPr>
            <w:r>
              <w:rPr>
                <w:sz w:val="22"/>
                <w:szCs w:val="22"/>
              </w:rPr>
              <w:t>52</w:t>
            </w:r>
          </w:p>
        </w:tc>
      </w:tr>
      <w:tr w:rsidR="00F9610B" w:rsidRPr="00E56295" w:rsidTr="00111435">
        <w:tc>
          <w:tcPr>
            <w:tcW w:w="949" w:type="dxa"/>
          </w:tcPr>
          <w:p w:rsidR="00F9610B" w:rsidRDefault="00F9610B" w:rsidP="00111435">
            <w:pPr>
              <w:jc w:val="both"/>
              <w:rPr>
                <w:sz w:val="22"/>
                <w:szCs w:val="22"/>
              </w:rPr>
            </w:pPr>
            <w:r>
              <w:rPr>
                <w:sz w:val="22"/>
                <w:szCs w:val="22"/>
              </w:rPr>
              <w:t xml:space="preserve">   6.1.6</w:t>
            </w:r>
          </w:p>
        </w:tc>
        <w:tc>
          <w:tcPr>
            <w:tcW w:w="8808" w:type="dxa"/>
          </w:tcPr>
          <w:p w:rsidR="00F9610B" w:rsidRPr="004517AB" w:rsidRDefault="00F9610B" w:rsidP="00111435">
            <w:pPr>
              <w:jc w:val="both"/>
              <w:rPr>
                <w:sz w:val="22"/>
              </w:rPr>
            </w:pPr>
            <w:r w:rsidRPr="004517AB">
              <w:rPr>
                <w:sz w:val="22"/>
              </w:rPr>
              <w:t>Projekt pilotażowy pn. „Twoja Kariera – Twój Wybór”…………………………………………...</w:t>
            </w:r>
          </w:p>
        </w:tc>
        <w:tc>
          <w:tcPr>
            <w:tcW w:w="700" w:type="dxa"/>
          </w:tcPr>
          <w:p w:rsidR="00F9610B" w:rsidRDefault="00D9515B" w:rsidP="00111435">
            <w:pPr>
              <w:jc w:val="center"/>
              <w:rPr>
                <w:sz w:val="22"/>
                <w:szCs w:val="22"/>
              </w:rPr>
            </w:pPr>
            <w:r>
              <w:rPr>
                <w:sz w:val="22"/>
                <w:szCs w:val="22"/>
              </w:rPr>
              <w:t>54</w:t>
            </w:r>
          </w:p>
        </w:tc>
      </w:tr>
      <w:tr w:rsidR="00F9610B" w:rsidRPr="00E56295" w:rsidTr="00111435">
        <w:tc>
          <w:tcPr>
            <w:tcW w:w="949" w:type="dxa"/>
          </w:tcPr>
          <w:p w:rsidR="00F9610B" w:rsidRDefault="00F9610B" w:rsidP="00111435">
            <w:pPr>
              <w:jc w:val="both"/>
              <w:rPr>
                <w:sz w:val="22"/>
                <w:szCs w:val="22"/>
              </w:rPr>
            </w:pPr>
            <w:r>
              <w:rPr>
                <w:sz w:val="22"/>
                <w:szCs w:val="22"/>
              </w:rPr>
              <w:t xml:space="preserve">   6.2</w:t>
            </w:r>
          </w:p>
        </w:tc>
        <w:tc>
          <w:tcPr>
            <w:tcW w:w="8808" w:type="dxa"/>
          </w:tcPr>
          <w:p w:rsidR="00F9610B" w:rsidRPr="004517AB" w:rsidRDefault="00F9610B" w:rsidP="00111435">
            <w:pPr>
              <w:jc w:val="both"/>
              <w:rPr>
                <w:sz w:val="22"/>
              </w:rPr>
            </w:pPr>
            <w:r w:rsidRPr="004517AB">
              <w:rPr>
                <w:sz w:val="22"/>
              </w:rPr>
              <w:t>PROJEKTY FINANSOWANE ZE ŚRODKÓW FUNDUSZU PRACY I UNII EUROPEJSKIEJ</w:t>
            </w:r>
          </w:p>
        </w:tc>
        <w:tc>
          <w:tcPr>
            <w:tcW w:w="700" w:type="dxa"/>
          </w:tcPr>
          <w:p w:rsidR="00F9610B" w:rsidRDefault="00D9515B" w:rsidP="00111435">
            <w:pPr>
              <w:jc w:val="center"/>
              <w:rPr>
                <w:sz w:val="22"/>
                <w:szCs w:val="22"/>
              </w:rPr>
            </w:pPr>
            <w:r>
              <w:rPr>
                <w:sz w:val="22"/>
                <w:szCs w:val="22"/>
              </w:rPr>
              <w:t>57</w:t>
            </w:r>
          </w:p>
        </w:tc>
      </w:tr>
      <w:tr w:rsidR="00F9610B" w:rsidRPr="00E56295" w:rsidTr="00111435">
        <w:tc>
          <w:tcPr>
            <w:tcW w:w="949" w:type="dxa"/>
          </w:tcPr>
          <w:p w:rsidR="00F9610B" w:rsidRDefault="00F9610B" w:rsidP="00111435">
            <w:pPr>
              <w:jc w:val="both"/>
              <w:rPr>
                <w:sz w:val="22"/>
                <w:szCs w:val="22"/>
              </w:rPr>
            </w:pPr>
            <w:r>
              <w:rPr>
                <w:sz w:val="22"/>
                <w:szCs w:val="22"/>
              </w:rPr>
              <w:t xml:space="preserve">   6.2.1</w:t>
            </w:r>
          </w:p>
        </w:tc>
        <w:tc>
          <w:tcPr>
            <w:tcW w:w="8808" w:type="dxa"/>
          </w:tcPr>
          <w:p w:rsidR="00F9610B" w:rsidRPr="004517AB" w:rsidRDefault="00F9610B" w:rsidP="00111435">
            <w:pPr>
              <w:jc w:val="both"/>
              <w:rPr>
                <w:sz w:val="22"/>
              </w:rPr>
            </w:pPr>
            <w:r w:rsidRPr="004517AB">
              <w:rPr>
                <w:sz w:val="22"/>
              </w:rPr>
              <w:t xml:space="preserve">Projekt „ Przyjazny urząd”  </w:t>
            </w:r>
            <w:proofErr w:type="spellStart"/>
            <w:r w:rsidRPr="004517AB">
              <w:rPr>
                <w:sz w:val="22"/>
              </w:rPr>
              <w:t>Poddziałanie</w:t>
            </w:r>
            <w:proofErr w:type="spellEnd"/>
            <w:r w:rsidRPr="004517AB">
              <w:rPr>
                <w:sz w:val="22"/>
              </w:rPr>
              <w:t xml:space="preserve"> 6.1.2 PO KL ……………………………………………</w:t>
            </w:r>
          </w:p>
        </w:tc>
        <w:tc>
          <w:tcPr>
            <w:tcW w:w="700" w:type="dxa"/>
          </w:tcPr>
          <w:p w:rsidR="00F9610B" w:rsidRDefault="00D9515B" w:rsidP="00111435">
            <w:pPr>
              <w:jc w:val="center"/>
              <w:rPr>
                <w:sz w:val="22"/>
                <w:szCs w:val="22"/>
              </w:rPr>
            </w:pPr>
            <w:r>
              <w:rPr>
                <w:sz w:val="22"/>
                <w:szCs w:val="22"/>
              </w:rPr>
              <w:t>57</w:t>
            </w:r>
          </w:p>
        </w:tc>
      </w:tr>
      <w:tr w:rsidR="00F9610B" w:rsidRPr="00E56295" w:rsidTr="00111435">
        <w:tc>
          <w:tcPr>
            <w:tcW w:w="949" w:type="dxa"/>
          </w:tcPr>
          <w:p w:rsidR="00F9610B" w:rsidRDefault="00F9610B" w:rsidP="00111435">
            <w:pPr>
              <w:jc w:val="both"/>
              <w:rPr>
                <w:sz w:val="22"/>
                <w:szCs w:val="22"/>
              </w:rPr>
            </w:pPr>
            <w:r>
              <w:rPr>
                <w:sz w:val="22"/>
                <w:szCs w:val="22"/>
              </w:rPr>
              <w:t xml:space="preserve">   6.2.2</w:t>
            </w:r>
          </w:p>
        </w:tc>
        <w:tc>
          <w:tcPr>
            <w:tcW w:w="8808" w:type="dxa"/>
          </w:tcPr>
          <w:p w:rsidR="00F9610B" w:rsidRPr="004517AB" w:rsidRDefault="00F9610B" w:rsidP="00111435">
            <w:pPr>
              <w:jc w:val="both"/>
              <w:rPr>
                <w:sz w:val="22"/>
              </w:rPr>
            </w:pPr>
            <w:r w:rsidRPr="004517AB">
              <w:rPr>
                <w:sz w:val="22"/>
              </w:rPr>
              <w:t xml:space="preserve">Projekt „Bądź aktywny na rynku pracy” </w:t>
            </w:r>
            <w:proofErr w:type="spellStart"/>
            <w:r w:rsidRPr="004517AB">
              <w:rPr>
                <w:sz w:val="22"/>
              </w:rPr>
              <w:t>Poddziałanie</w:t>
            </w:r>
            <w:proofErr w:type="spellEnd"/>
            <w:r w:rsidRPr="004517AB">
              <w:rPr>
                <w:sz w:val="22"/>
              </w:rPr>
              <w:t xml:space="preserve"> 6.1.3 PO KL………………………………</w:t>
            </w:r>
          </w:p>
        </w:tc>
        <w:tc>
          <w:tcPr>
            <w:tcW w:w="700" w:type="dxa"/>
          </w:tcPr>
          <w:p w:rsidR="00F9610B" w:rsidRDefault="00D9515B" w:rsidP="00111435">
            <w:pPr>
              <w:jc w:val="center"/>
              <w:rPr>
                <w:sz w:val="22"/>
                <w:szCs w:val="22"/>
              </w:rPr>
            </w:pPr>
            <w:r>
              <w:rPr>
                <w:sz w:val="22"/>
                <w:szCs w:val="22"/>
              </w:rPr>
              <w:t>58</w:t>
            </w:r>
          </w:p>
        </w:tc>
      </w:tr>
      <w:tr w:rsidR="00F9610B" w:rsidRPr="00E56295" w:rsidTr="00111435">
        <w:tc>
          <w:tcPr>
            <w:tcW w:w="949" w:type="dxa"/>
          </w:tcPr>
          <w:p w:rsidR="00F9610B" w:rsidRDefault="00F9610B" w:rsidP="00111435">
            <w:pPr>
              <w:jc w:val="both"/>
              <w:rPr>
                <w:sz w:val="22"/>
                <w:szCs w:val="22"/>
              </w:rPr>
            </w:pPr>
            <w:r>
              <w:rPr>
                <w:sz w:val="22"/>
                <w:szCs w:val="22"/>
              </w:rPr>
              <w:t xml:space="preserve">   6.2.3</w:t>
            </w:r>
          </w:p>
        </w:tc>
        <w:tc>
          <w:tcPr>
            <w:tcW w:w="8808" w:type="dxa"/>
          </w:tcPr>
          <w:p w:rsidR="00F9610B" w:rsidRPr="004517AB" w:rsidRDefault="00F9610B" w:rsidP="00111435">
            <w:pPr>
              <w:jc w:val="both"/>
              <w:rPr>
                <w:sz w:val="22"/>
                <w:szCs w:val="22"/>
              </w:rPr>
            </w:pPr>
            <w:r w:rsidRPr="004517AB">
              <w:rPr>
                <w:sz w:val="22"/>
                <w:szCs w:val="22"/>
              </w:rPr>
              <w:t xml:space="preserve">Projekt  „Rynek Pracy pod Lupą”  </w:t>
            </w:r>
            <w:proofErr w:type="spellStart"/>
            <w:r w:rsidRPr="004517AB">
              <w:rPr>
                <w:sz w:val="22"/>
                <w:szCs w:val="22"/>
              </w:rPr>
              <w:t>Poddziałanie</w:t>
            </w:r>
            <w:proofErr w:type="spellEnd"/>
            <w:r w:rsidRPr="004517AB">
              <w:rPr>
                <w:sz w:val="22"/>
                <w:szCs w:val="22"/>
              </w:rPr>
              <w:t xml:space="preserve"> 6.1.1 PO KL………………………………….….</w:t>
            </w:r>
          </w:p>
        </w:tc>
        <w:tc>
          <w:tcPr>
            <w:tcW w:w="700" w:type="dxa"/>
          </w:tcPr>
          <w:p w:rsidR="00F9610B" w:rsidRDefault="00D9515B" w:rsidP="00111435">
            <w:pPr>
              <w:jc w:val="center"/>
              <w:rPr>
                <w:sz w:val="22"/>
                <w:szCs w:val="22"/>
              </w:rPr>
            </w:pPr>
            <w:r>
              <w:rPr>
                <w:sz w:val="22"/>
                <w:szCs w:val="22"/>
              </w:rPr>
              <w:t>59</w:t>
            </w:r>
          </w:p>
        </w:tc>
      </w:tr>
      <w:tr w:rsidR="00F9610B" w:rsidRPr="00E56295" w:rsidTr="00111435">
        <w:tc>
          <w:tcPr>
            <w:tcW w:w="949" w:type="dxa"/>
          </w:tcPr>
          <w:p w:rsidR="00F9610B" w:rsidRDefault="00F9610B" w:rsidP="00111435">
            <w:pPr>
              <w:jc w:val="both"/>
              <w:rPr>
                <w:sz w:val="22"/>
                <w:szCs w:val="22"/>
              </w:rPr>
            </w:pPr>
            <w:r>
              <w:rPr>
                <w:sz w:val="22"/>
                <w:szCs w:val="22"/>
              </w:rPr>
              <w:t xml:space="preserve">   6.3</w:t>
            </w:r>
          </w:p>
        </w:tc>
        <w:tc>
          <w:tcPr>
            <w:tcW w:w="8808" w:type="dxa"/>
          </w:tcPr>
          <w:p w:rsidR="00F9610B" w:rsidRPr="004517AB" w:rsidRDefault="00F9610B" w:rsidP="00111435">
            <w:pPr>
              <w:jc w:val="both"/>
              <w:rPr>
                <w:sz w:val="22"/>
                <w:szCs w:val="22"/>
              </w:rPr>
            </w:pPr>
            <w:r w:rsidRPr="004517AB">
              <w:rPr>
                <w:sz w:val="22"/>
                <w:szCs w:val="22"/>
              </w:rPr>
              <w:t>Projekt finansowany ze środków Unii Europejskiej ………………………………………………</w:t>
            </w:r>
          </w:p>
        </w:tc>
        <w:tc>
          <w:tcPr>
            <w:tcW w:w="700" w:type="dxa"/>
          </w:tcPr>
          <w:p w:rsidR="00F9610B" w:rsidRDefault="00D9515B" w:rsidP="00111435">
            <w:pPr>
              <w:jc w:val="center"/>
              <w:rPr>
                <w:sz w:val="22"/>
                <w:szCs w:val="22"/>
              </w:rPr>
            </w:pPr>
            <w:r>
              <w:rPr>
                <w:sz w:val="22"/>
                <w:szCs w:val="22"/>
              </w:rPr>
              <w:t>60</w:t>
            </w:r>
          </w:p>
        </w:tc>
      </w:tr>
      <w:tr w:rsidR="00F9610B" w:rsidRPr="00E56295" w:rsidTr="00111435">
        <w:tc>
          <w:tcPr>
            <w:tcW w:w="949" w:type="dxa"/>
          </w:tcPr>
          <w:p w:rsidR="00F9610B" w:rsidRDefault="00F9610B" w:rsidP="00111435">
            <w:pPr>
              <w:jc w:val="both"/>
              <w:rPr>
                <w:sz w:val="22"/>
                <w:szCs w:val="22"/>
              </w:rPr>
            </w:pPr>
            <w:r>
              <w:rPr>
                <w:sz w:val="22"/>
                <w:szCs w:val="22"/>
              </w:rPr>
              <w:t xml:space="preserve">   6.3.1</w:t>
            </w:r>
          </w:p>
        </w:tc>
        <w:tc>
          <w:tcPr>
            <w:tcW w:w="8808" w:type="dxa"/>
          </w:tcPr>
          <w:p w:rsidR="00F9610B" w:rsidRPr="004517AB" w:rsidRDefault="00F9610B" w:rsidP="00111435">
            <w:pPr>
              <w:jc w:val="both"/>
              <w:rPr>
                <w:sz w:val="22"/>
              </w:rPr>
            </w:pPr>
            <w:r w:rsidRPr="004517AB">
              <w:rPr>
                <w:sz w:val="22"/>
              </w:rPr>
              <w:t>Projekt pn. „ Przedsiębiorczość szansą na rozwój regionu kujawsko – pomorskiego” Działanie 6.2 PO KL…………………………………………………………………………………………..</w:t>
            </w:r>
          </w:p>
        </w:tc>
        <w:tc>
          <w:tcPr>
            <w:tcW w:w="700" w:type="dxa"/>
          </w:tcPr>
          <w:p w:rsidR="00F9610B" w:rsidRDefault="00F9610B" w:rsidP="00D9515B">
            <w:pPr>
              <w:rPr>
                <w:sz w:val="22"/>
                <w:szCs w:val="22"/>
              </w:rPr>
            </w:pPr>
          </w:p>
          <w:p w:rsidR="00F9610B" w:rsidRDefault="00D9515B" w:rsidP="00111435">
            <w:pPr>
              <w:jc w:val="center"/>
              <w:rPr>
                <w:sz w:val="22"/>
                <w:szCs w:val="22"/>
              </w:rPr>
            </w:pPr>
            <w:r>
              <w:rPr>
                <w:sz w:val="22"/>
                <w:szCs w:val="22"/>
              </w:rPr>
              <w:t>60</w:t>
            </w:r>
          </w:p>
        </w:tc>
      </w:tr>
      <w:tr w:rsidR="00F9610B" w:rsidRPr="00E56295" w:rsidTr="00111435">
        <w:tc>
          <w:tcPr>
            <w:tcW w:w="949" w:type="dxa"/>
          </w:tcPr>
          <w:p w:rsidR="00F9610B" w:rsidRDefault="00F9610B" w:rsidP="00111435">
            <w:pPr>
              <w:jc w:val="both"/>
              <w:rPr>
                <w:sz w:val="22"/>
                <w:szCs w:val="22"/>
              </w:rPr>
            </w:pPr>
            <w:r>
              <w:rPr>
                <w:sz w:val="22"/>
                <w:szCs w:val="22"/>
              </w:rPr>
              <w:t xml:space="preserve">   6.3.2</w:t>
            </w:r>
          </w:p>
        </w:tc>
        <w:tc>
          <w:tcPr>
            <w:tcW w:w="8808" w:type="dxa"/>
          </w:tcPr>
          <w:p w:rsidR="00F9610B" w:rsidRPr="004517AB" w:rsidRDefault="00F9610B" w:rsidP="00111435">
            <w:pPr>
              <w:jc w:val="both"/>
              <w:rPr>
                <w:sz w:val="22"/>
              </w:rPr>
            </w:pPr>
            <w:r w:rsidRPr="004517AB">
              <w:rPr>
                <w:sz w:val="22"/>
              </w:rPr>
              <w:t>„Reintegracja społeczna i zawodowa osób zagrożonych wykluczeniem społecznym w oparciu o doświadczenia włoskich spółdzielni socjalnych” w ramach Programu Leonardo da Vinci - Uczenie się przez całe życie ………………………………………………………………………</w:t>
            </w:r>
          </w:p>
        </w:tc>
        <w:tc>
          <w:tcPr>
            <w:tcW w:w="700" w:type="dxa"/>
          </w:tcPr>
          <w:p w:rsidR="00F9610B" w:rsidRDefault="00F9610B" w:rsidP="00111435">
            <w:pPr>
              <w:jc w:val="center"/>
              <w:rPr>
                <w:sz w:val="22"/>
                <w:szCs w:val="22"/>
              </w:rPr>
            </w:pPr>
          </w:p>
          <w:p w:rsidR="00F9610B" w:rsidRDefault="00F9610B" w:rsidP="00111435">
            <w:pPr>
              <w:jc w:val="center"/>
              <w:rPr>
                <w:sz w:val="22"/>
                <w:szCs w:val="22"/>
              </w:rPr>
            </w:pPr>
          </w:p>
          <w:p w:rsidR="00F9610B" w:rsidRDefault="00D9515B" w:rsidP="00111435">
            <w:pPr>
              <w:jc w:val="center"/>
              <w:rPr>
                <w:sz w:val="22"/>
                <w:szCs w:val="22"/>
              </w:rPr>
            </w:pPr>
            <w:r>
              <w:rPr>
                <w:sz w:val="22"/>
                <w:szCs w:val="22"/>
              </w:rPr>
              <w:t>61</w:t>
            </w:r>
          </w:p>
        </w:tc>
      </w:tr>
      <w:tr w:rsidR="00F9610B" w:rsidRPr="00E56295" w:rsidTr="00111435">
        <w:tc>
          <w:tcPr>
            <w:tcW w:w="949" w:type="dxa"/>
          </w:tcPr>
          <w:p w:rsidR="00F9610B" w:rsidRDefault="00F9610B" w:rsidP="00111435">
            <w:pPr>
              <w:jc w:val="both"/>
              <w:rPr>
                <w:sz w:val="22"/>
                <w:szCs w:val="22"/>
              </w:rPr>
            </w:pPr>
            <w:r>
              <w:rPr>
                <w:sz w:val="22"/>
                <w:szCs w:val="22"/>
              </w:rPr>
              <w:t xml:space="preserve">   6.3.3</w:t>
            </w:r>
          </w:p>
        </w:tc>
        <w:tc>
          <w:tcPr>
            <w:tcW w:w="8808" w:type="dxa"/>
          </w:tcPr>
          <w:p w:rsidR="00F9610B" w:rsidRPr="004517AB" w:rsidRDefault="00F9610B" w:rsidP="00111435">
            <w:pPr>
              <w:jc w:val="both"/>
              <w:rPr>
                <w:sz w:val="22"/>
              </w:rPr>
            </w:pPr>
            <w:r w:rsidRPr="004517AB">
              <w:rPr>
                <w:sz w:val="22"/>
              </w:rPr>
              <w:t>„Współpraca urzędu pracy z pracodawcami, a efek</w:t>
            </w:r>
            <w:r w:rsidRPr="004517AB">
              <w:rPr>
                <w:rFonts w:eastAsia="Calibri"/>
                <w:sz w:val="22"/>
              </w:rPr>
              <w:t xml:space="preserve">tywne programy staży zawodowych” </w:t>
            </w:r>
            <w:r w:rsidRPr="004517AB">
              <w:rPr>
                <w:sz w:val="22"/>
              </w:rPr>
              <w:t>w ramach  Programu Leonardo da Vinci  - Uczenie się przez całe życie……………………………..</w:t>
            </w:r>
          </w:p>
        </w:tc>
        <w:tc>
          <w:tcPr>
            <w:tcW w:w="700" w:type="dxa"/>
          </w:tcPr>
          <w:p w:rsidR="00F9610B" w:rsidRDefault="00F9610B" w:rsidP="00111435">
            <w:pPr>
              <w:jc w:val="center"/>
              <w:rPr>
                <w:sz w:val="22"/>
                <w:szCs w:val="22"/>
              </w:rPr>
            </w:pPr>
          </w:p>
          <w:p w:rsidR="00F9610B" w:rsidRDefault="00D9515B" w:rsidP="00111435">
            <w:pPr>
              <w:jc w:val="center"/>
              <w:rPr>
                <w:sz w:val="22"/>
                <w:szCs w:val="22"/>
              </w:rPr>
            </w:pPr>
            <w:r>
              <w:rPr>
                <w:sz w:val="22"/>
                <w:szCs w:val="22"/>
              </w:rPr>
              <w:t>62</w:t>
            </w:r>
          </w:p>
        </w:tc>
      </w:tr>
      <w:tr w:rsidR="00F9610B" w:rsidRPr="00E56295" w:rsidTr="00111435">
        <w:tc>
          <w:tcPr>
            <w:tcW w:w="949" w:type="dxa"/>
          </w:tcPr>
          <w:p w:rsidR="00F9610B" w:rsidRDefault="00F9610B" w:rsidP="00111435">
            <w:pPr>
              <w:jc w:val="both"/>
              <w:rPr>
                <w:sz w:val="22"/>
                <w:szCs w:val="22"/>
              </w:rPr>
            </w:pPr>
            <w:r>
              <w:rPr>
                <w:sz w:val="22"/>
                <w:szCs w:val="22"/>
              </w:rPr>
              <w:t xml:space="preserve">   6.3.4</w:t>
            </w:r>
          </w:p>
        </w:tc>
        <w:tc>
          <w:tcPr>
            <w:tcW w:w="8808" w:type="dxa"/>
          </w:tcPr>
          <w:p w:rsidR="00F9610B" w:rsidRPr="004517AB" w:rsidRDefault="00F9610B" w:rsidP="00111435">
            <w:pPr>
              <w:jc w:val="both"/>
              <w:rPr>
                <w:sz w:val="22"/>
              </w:rPr>
            </w:pPr>
            <w:r w:rsidRPr="004517AB">
              <w:rPr>
                <w:sz w:val="22"/>
              </w:rPr>
              <w:t xml:space="preserve">Konkurs </w:t>
            </w:r>
            <w:proofErr w:type="spellStart"/>
            <w:r w:rsidRPr="004517AB">
              <w:rPr>
                <w:sz w:val="22"/>
              </w:rPr>
              <w:t>EDUinspiracje</w:t>
            </w:r>
            <w:proofErr w:type="spellEnd"/>
            <w:r w:rsidRPr="004517AB">
              <w:rPr>
                <w:sz w:val="22"/>
              </w:rPr>
              <w:t xml:space="preserve"> organizowany przez Fundację Rozwoju Systemu Edukacji, będącą Narodową Agencją Programu „Uczenie się przez całe życie” w Polsce…………………………..</w:t>
            </w:r>
          </w:p>
        </w:tc>
        <w:tc>
          <w:tcPr>
            <w:tcW w:w="700" w:type="dxa"/>
          </w:tcPr>
          <w:p w:rsidR="00F9610B" w:rsidRDefault="00F9610B" w:rsidP="00111435">
            <w:pPr>
              <w:jc w:val="center"/>
              <w:rPr>
                <w:sz w:val="22"/>
                <w:szCs w:val="22"/>
              </w:rPr>
            </w:pPr>
          </w:p>
          <w:p w:rsidR="00F9610B" w:rsidRDefault="00D9515B" w:rsidP="00111435">
            <w:pPr>
              <w:jc w:val="center"/>
              <w:rPr>
                <w:sz w:val="22"/>
                <w:szCs w:val="22"/>
              </w:rPr>
            </w:pPr>
            <w:r>
              <w:rPr>
                <w:sz w:val="22"/>
                <w:szCs w:val="22"/>
              </w:rPr>
              <w:t>63</w:t>
            </w:r>
          </w:p>
        </w:tc>
      </w:tr>
      <w:tr w:rsidR="00F9610B" w:rsidRPr="00E56295" w:rsidTr="00111435">
        <w:tc>
          <w:tcPr>
            <w:tcW w:w="949" w:type="dxa"/>
          </w:tcPr>
          <w:p w:rsidR="00F9610B" w:rsidRDefault="00F9610B" w:rsidP="00111435">
            <w:pPr>
              <w:jc w:val="both"/>
              <w:rPr>
                <w:sz w:val="22"/>
                <w:szCs w:val="22"/>
              </w:rPr>
            </w:pPr>
            <w:r>
              <w:rPr>
                <w:sz w:val="22"/>
                <w:szCs w:val="22"/>
              </w:rPr>
              <w:t>7.</w:t>
            </w:r>
          </w:p>
        </w:tc>
        <w:tc>
          <w:tcPr>
            <w:tcW w:w="8808" w:type="dxa"/>
          </w:tcPr>
          <w:p w:rsidR="00F9610B" w:rsidRPr="004517AB" w:rsidRDefault="00F9610B" w:rsidP="00111435">
            <w:pPr>
              <w:jc w:val="both"/>
              <w:rPr>
                <w:sz w:val="22"/>
              </w:rPr>
            </w:pPr>
            <w:r w:rsidRPr="004517AB">
              <w:rPr>
                <w:sz w:val="22"/>
              </w:rPr>
              <w:t>PROBLEMATYKA WSPÓŁTWORZENIA RYNKU PRACY………………………………….</w:t>
            </w:r>
          </w:p>
        </w:tc>
        <w:tc>
          <w:tcPr>
            <w:tcW w:w="700" w:type="dxa"/>
          </w:tcPr>
          <w:p w:rsidR="00F9610B" w:rsidRDefault="00D9515B" w:rsidP="00111435">
            <w:pPr>
              <w:jc w:val="center"/>
              <w:rPr>
                <w:sz w:val="22"/>
                <w:szCs w:val="22"/>
              </w:rPr>
            </w:pPr>
            <w:r>
              <w:rPr>
                <w:sz w:val="22"/>
                <w:szCs w:val="22"/>
              </w:rPr>
              <w:t>64</w:t>
            </w:r>
          </w:p>
        </w:tc>
      </w:tr>
      <w:tr w:rsidR="00F9610B" w:rsidRPr="00E56295" w:rsidTr="00111435">
        <w:tc>
          <w:tcPr>
            <w:tcW w:w="949" w:type="dxa"/>
          </w:tcPr>
          <w:p w:rsidR="00F9610B" w:rsidRDefault="00F9610B" w:rsidP="00111435">
            <w:pPr>
              <w:jc w:val="both"/>
              <w:rPr>
                <w:sz w:val="22"/>
                <w:szCs w:val="22"/>
              </w:rPr>
            </w:pPr>
            <w:r>
              <w:rPr>
                <w:sz w:val="22"/>
                <w:szCs w:val="22"/>
              </w:rPr>
              <w:t xml:space="preserve">   7.1</w:t>
            </w:r>
          </w:p>
        </w:tc>
        <w:tc>
          <w:tcPr>
            <w:tcW w:w="8808" w:type="dxa"/>
          </w:tcPr>
          <w:p w:rsidR="00F9610B" w:rsidRPr="004517AB" w:rsidRDefault="00F9610B" w:rsidP="00111435">
            <w:pPr>
              <w:jc w:val="both"/>
              <w:rPr>
                <w:sz w:val="22"/>
              </w:rPr>
            </w:pPr>
            <w:r w:rsidRPr="004517AB">
              <w:rPr>
                <w:sz w:val="22"/>
              </w:rPr>
              <w:t>Powiatowa Rada Zatrudnienia ………………………………………………………………..……</w:t>
            </w:r>
          </w:p>
        </w:tc>
        <w:tc>
          <w:tcPr>
            <w:tcW w:w="700" w:type="dxa"/>
          </w:tcPr>
          <w:p w:rsidR="00F9610B" w:rsidRDefault="00D9515B" w:rsidP="00111435">
            <w:pPr>
              <w:jc w:val="center"/>
              <w:rPr>
                <w:sz w:val="22"/>
                <w:szCs w:val="22"/>
              </w:rPr>
            </w:pPr>
            <w:r>
              <w:rPr>
                <w:sz w:val="22"/>
                <w:szCs w:val="22"/>
              </w:rPr>
              <w:t>64</w:t>
            </w:r>
          </w:p>
        </w:tc>
      </w:tr>
      <w:tr w:rsidR="00F9610B" w:rsidRPr="00E56295" w:rsidTr="00111435">
        <w:tc>
          <w:tcPr>
            <w:tcW w:w="949" w:type="dxa"/>
          </w:tcPr>
          <w:p w:rsidR="00F9610B" w:rsidRDefault="00F9610B" w:rsidP="00111435">
            <w:pPr>
              <w:jc w:val="both"/>
              <w:rPr>
                <w:sz w:val="22"/>
                <w:szCs w:val="22"/>
              </w:rPr>
            </w:pPr>
            <w:r>
              <w:rPr>
                <w:sz w:val="22"/>
                <w:szCs w:val="22"/>
              </w:rPr>
              <w:t xml:space="preserve">   7.2</w:t>
            </w:r>
          </w:p>
        </w:tc>
        <w:tc>
          <w:tcPr>
            <w:tcW w:w="8808" w:type="dxa"/>
          </w:tcPr>
          <w:p w:rsidR="00F9610B" w:rsidRPr="004517AB" w:rsidRDefault="00F9610B" w:rsidP="00111435">
            <w:pPr>
              <w:jc w:val="both"/>
              <w:rPr>
                <w:sz w:val="22"/>
              </w:rPr>
            </w:pPr>
            <w:r w:rsidRPr="004517AB">
              <w:rPr>
                <w:sz w:val="22"/>
              </w:rPr>
              <w:t>Monitoring zawodów deficytowych i nadwyżkowych…………………………………………….</w:t>
            </w:r>
          </w:p>
        </w:tc>
        <w:tc>
          <w:tcPr>
            <w:tcW w:w="700" w:type="dxa"/>
          </w:tcPr>
          <w:p w:rsidR="00F9610B" w:rsidRDefault="00D9515B" w:rsidP="00111435">
            <w:pPr>
              <w:jc w:val="center"/>
              <w:rPr>
                <w:sz w:val="22"/>
                <w:szCs w:val="22"/>
              </w:rPr>
            </w:pPr>
            <w:r>
              <w:rPr>
                <w:sz w:val="22"/>
                <w:szCs w:val="22"/>
              </w:rPr>
              <w:t>65</w:t>
            </w:r>
          </w:p>
        </w:tc>
      </w:tr>
      <w:tr w:rsidR="00F9610B" w:rsidRPr="00E56295" w:rsidTr="00111435">
        <w:tc>
          <w:tcPr>
            <w:tcW w:w="949" w:type="dxa"/>
          </w:tcPr>
          <w:p w:rsidR="00F9610B" w:rsidRDefault="00F9610B" w:rsidP="00111435">
            <w:pPr>
              <w:jc w:val="both"/>
              <w:rPr>
                <w:sz w:val="22"/>
                <w:szCs w:val="22"/>
              </w:rPr>
            </w:pPr>
            <w:r>
              <w:rPr>
                <w:sz w:val="22"/>
                <w:szCs w:val="22"/>
              </w:rPr>
              <w:t>8.</w:t>
            </w:r>
          </w:p>
        </w:tc>
        <w:tc>
          <w:tcPr>
            <w:tcW w:w="8808" w:type="dxa"/>
          </w:tcPr>
          <w:p w:rsidR="00F9610B" w:rsidRPr="004517AB" w:rsidRDefault="00F9610B" w:rsidP="00111435">
            <w:pPr>
              <w:jc w:val="both"/>
              <w:rPr>
                <w:sz w:val="22"/>
              </w:rPr>
            </w:pPr>
            <w:r w:rsidRPr="004517AB">
              <w:rPr>
                <w:sz w:val="22"/>
              </w:rPr>
              <w:t>INNE REALIZOWANE PROGRAMY I ZADANIA ……………………………………………</w:t>
            </w:r>
          </w:p>
        </w:tc>
        <w:tc>
          <w:tcPr>
            <w:tcW w:w="700" w:type="dxa"/>
          </w:tcPr>
          <w:p w:rsidR="00F9610B" w:rsidRDefault="00D9515B" w:rsidP="00111435">
            <w:pPr>
              <w:jc w:val="center"/>
              <w:rPr>
                <w:sz w:val="22"/>
                <w:szCs w:val="22"/>
              </w:rPr>
            </w:pPr>
            <w:r>
              <w:rPr>
                <w:sz w:val="22"/>
                <w:szCs w:val="22"/>
              </w:rPr>
              <w:t>66</w:t>
            </w:r>
          </w:p>
        </w:tc>
      </w:tr>
      <w:tr w:rsidR="00F9610B" w:rsidRPr="00E56295" w:rsidTr="00111435">
        <w:tc>
          <w:tcPr>
            <w:tcW w:w="949" w:type="dxa"/>
          </w:tcPr>
          <w:p w:rsidR="00F9610B" w:rsidRDefault="00F9610B" w:rsidP="00111435">
            <w:pPr>
              <w:jc w:val="both"/>
              <w:rPr>
                <w:sz w:val="22"/>
                <w:szCs w:val="22"/>
              </w:rPr>
            </w:pPr>
            <w:r>
              <w:rPr>
                <w:sz w:val="22"/>
                <w:szCs w:val="22"/>
              </w:rPr>
              <w:t xml:space="preserve">   8.1</w:t>
            </w:r>
          </w:p>
        </w:tc>
        <w:tc>
          <w:tcPr>
            <w:tcW w:w="8808" w:type="dxa"/>
          </w:tcPr>
          <w:p w:rsidR="00F9610B" w:rsidRPr="004517AB" w:rsidRDefault="00F9610B" w:rsidP="00111435">
            <w:pPr>
              <w:rPr>
                <w:sz w:val="22"/>
              </w:rPr>
            </w:pPr>
            <w:r w:rsidRPr="004517AB">
              <w:rPr>
                <w:sz w:val="22"/>
              </w:rPr>
              <w:t>Badania rynku pracy………………………………………………………………………………..</w:t>
            </w:r>
          </w:p>
        </w:tc>
        <w:tc>
          <w:tcPr>
            <w:tcW w:w="700" w:type="dxa"/>
          </w:tcPr>
          <w:p w:rsidR="00F9610B" w:rsidRDefault="00D9515B" w:rsidP="00111435">
            <w:pPr>
              <w:jc w:val="center"/>
              <w:rPr>
                <w:sz w:val="22"/>
                <w:szCs w:val="22"/>
              </w:rPr>
            </w:pPr>
            <w:r>
              <w:rPr>
                <w:sz w:val="22"/>
                <w:szCs w:val="22"/>
              </w:rPr>
              <w:t>66</w:t>
            </w:r>
          </w:p>
        </w:tc>
      </w:tr>
      <w:tr w:rsidR="00F9610B" w:rsidRPr="00E56295" w:rsidTr="00111435">
        <w:tc>
          <w:tcPr>
            <w:tcW w:w="949" w:type="dxa"/>
          </w:tcPr>
          <w:p w:rsidR="00F9610B" w:rsidRDefault="00F9610B" w:rsidP="00111435">
            <w:pPr>
              <w:jc w:val="both"/>
              <w:rPr>
                <w:sz w:val="22"/>
                <w:szCs w:val="22"/>
              </w:rPr>
            </w:pPr>
            <w:r>
              <w:rPr>
                <w:sz w:val="22"/>
                <w:szCs w:val="22"/>
              </w:rPr>
              <w:t xml:space="preserve">   8.1.1</w:t>
            </w:r>
          </w:p>
        </w:tc>
        <w:tc>
          <w:tcPr>
            <w:tcW w:w="8808" w:type="dxa"/>
          </w:tcPr>
          <w:p w:rsidR="00F9610B" w:rsidRPr="004517AB" w:rsidRDefault="00F9610B" w:rsidP="00111435">
            <w:pPr>
              <w:jc w:val="both"/>
              <w:rPr>
                <w:sz w:val="22"/>
              </w:rPr>
            </w:pPr>
            <w:r w:rsidRPr="004517AB">
              <w:rPr>
                <w:sz w:val="22"/>
                <w:szCs w:val="28"/>
              </w:rPr>
              <w:t xml:space="preserve">Badania sondażowe wśród pracodawców powiatu brodnickiego w ramach projektu systemowego „Rynek Pracy pod Lupą”  </w:t>
            </w:r>
            <w:r w:rsidRPr="004517AB">
              <w:rPr>
                <w:sz w:val="22"/>
              </w:rPr>
              <w:t>Podziałanie 6.1.1 PO KL………………………………………………</w:t>
            </w:r>
          </w:p>
        </w:tc>
        <w:tc>
          <w:tcPr>
            <w:tcW w:w="700" w:type="dxa"/>
          </w:tcPr>
          <w:p w:rsidR="00F9610B" w:rsidRDefault="00D9515B" w:rsidP="00111435">
            <w:pPr>
              <w:jc w:val="center"/>
              <w:rPr>
                <w:sz w:val="22"/>
                <w:szCs w:val="22"/>
              </w:rPr>
            </w:pPr>
            <w:r>
              <w:rPr>
                <w:sz w:val="22"/>
                <w:szCs w:val="22"/>
              </w:rPr>
              <w:t>66</w:t>
            </w:r>
          </w:p>
        </w:tc>
      </w:tr>
      <w:tr w:rsidR="00F9610B" w:rsidRPr="00E56295" w:rsidTr="00111435">
        <w:tc>
          <w:tcPr>
            <w:tcW w:w="949" w:type="dxa"/>
          </w:tcPr>
          <w:p w:rsidR="00F9610B" w:rsidRDefault="00F9610B" w:rsidP="00111435">
            <w:pPr>
              <w:jc w:val="both"/>
              <w:rPr>
                <w:sz w:val="22"/>
                <w:szCs w:val="22"/>
              </w:rPr>
            </w:pPr>
            <w:r>
              <w:rPr>
                <w:sz w:val="22"/>
                <w:szCs w:val="22"/>
              </w:rPr>
              <w:t xml:space="preserve">   8.1.2</w:t>
            </w:r>
          </w:p>
        </w:tc>
        <w:tc>
          <w:tcPr>
            <w:tcW w:w="8808" w:type="dxa"/>
          </w:tcPr>
          <w:p w:rsidR="00F9610B" w:rsidRPr="004517AB" w:rsidRDefault="00F9610B" w:rsidP="00111435">
            <w:pPr>
              <w:jc w:val="both"/>
              <w:rPr>
                <w:sz w:val="22"/>
              </w:rPr>
            </w:pPr>
            <w:r w:rsidRPr="004517AB">
              <w:rPr>
                <w:sz w:val="22"/>
                <w:szCs w:val="28"/>
              </w:rPr>
              <w:t xml:space="preserve">Badania ankietowe przeprowadzone wśród klientów Powiatowego Urzędu Pracy w Brodnicy  w ramach Projektu „Przyjazny urząd”  </w:t>
            </w:r>
            <w:r w:rsidRPr="004517AB">
              <w:rPr>
                <w:sz w:val="22"/>
              </w:rPr>
              <w:t>Podziałanie 6.1.2 PO KL …..……………………………...</w:t>
            </w:r>
          </w:p>
        </w:tc>
        <w:tc>
          <w:tcPr>
            <w:tcW w:w="700" w:type="dxa"/>
          </w:tcPr>
          <w:p w:rsidR="00F9610B" w:rsidRDefault="00F9610B" w:rsidP="00111435">
            <w:pPr>
              <w:jc w:val="center"/>
              <w:rPr>
                <w:sz w:val="22"/>
                <w:szCs w:val="22"/>
              </w:rPr>
            </w:pPr>
          </w:p>
          <w:p w:rsidR="00F9610B" w:rsidRDefault="00D9515B" w:rsidP="00111435">
            <w:pPr>
              <w:jc w:val="center"/>
              <w:rPr>
                <w:sz w:val="22"/>
                <w:szCs w:val="22"/>
              </w:rPr>
            </w:pPr>
            <w:r>
              <w:rPr>
                <w:sz w:val="22"/>
                <w:szCs w:val="22"/>
              </w:rPr>
              <w:t>70</w:t>
            </w:r>
          </w:p>
        </w:tc>
      </w:tr>
      <w:tr w:rsidR="00F9610B" w:rsidRPr="00E56295" w:rsidTr="00111435">
        <w:tc>
          <w:tcPr>
            <w:tcW w:w="949" w:type="dxa"/>
          </w:tcPr>
          <w:p w:rsidR="00F9610B" w:rsidRDefault="00F9610B" w:rsidP="00111435">
            <w:pPr>
              <w:jc w:val="both"/>
              <w:rPr>
                <w:sz w:val="22"/>
                <w:szCs w:val="22"/>
              </w:rPr>
            </w:pPr>
            <w:r>
              <w:rPr>
                <w:sz w:val="22"/>
                <w:szCs w:val="22"/>
              </w:rPr>
              <w:t xml:space="preserve">   8.2</w:t>
            </w:r>
          </w:p>
        </w:tc>
        <w:tc>
          <w:tcPr>
            <w:tcW w:w="8808" w:type="dxa"/>
          </w:tcPr>
          <w:p w:rsidR="00F9610B" w:rsidRPr="004517AB" w:rsidRDefault="00F9610B" w:rsidP="00111435">
            <w:pPr>
              <w:jc w:val="both"/>
              <w:rPr>
                <w:sz w:val="22"/>
              </w:rPr>
            </w:pPr>
            <w:r w:rsidRPr="004517AB">
              <w:t>Pośrednictwo pracy w ramach usług EURES……………………………………………..</w:t>
            </w:r>
          </w:p>
        </w:tc>
        <w:tc>
          <w:tcPr>
            <w:tcW w:w="700" w:type="dxa"/>
          </w:tcPr>
          <w:p w:rsidR="00F9610B" w:rsidRDefault="00D9515B" w:rsidP="00111435">
            <w:pPr>
              <w:jc w:val="center"/>
              <w:rPr>
                <w:sz w:val="22"/>
                <w:szCs w:val="22"/>
              </w:rPr>
            </w:pPr>
            <w:r>
              <w:rPr>
                <w:sz w:val="22"/>
                <w:szCs w:val="22"/>
              </w:rPr>
              <w:t>71</w:t>
            </w:r>
          </w:p>
        </w:tc>
      </w:tr>
      <w:tr w:rsidR="00F9610B" w:rsidRPr="00E56295" w:rsidTr="00111435">
        <w:tc>
          <w:tcPr>
            <w:tcW w:w="949" w:type="dxa"/>
          </w:tcPr>
          <w:p w:rsidR="00F9610B" w:rsidRDefault="00F9610B" w:rsidP="00111435">
            <w:pPr>
              <w:jc w:val="both"/>
              <w:rPr>
                <w:sz w:val="22"/>
                <w:szCs w:val="22"/>
              </w:rPr>
            </w:pPr>
            <w:r>
              <w:rPr>
                <w:sz w:val="22"/>
                <w:szCs w:val="22"/>
              </w:rPr>
              <w:t xml:space="preserve">   8.3</w:t>
            </w:r>
          </w:p>
        </w:tc>
        <w:tc>
          <w:tcPr>
            <w:tcW w:w="8808" w:type="dxa"/>
          </w:tcPr>
          <w:p w:rsidR="00F9610B" w:rsidRPr="004517AB" w:rsidRDefault="00F9610B" w:rsidP="00111435">
            <w:pPr>
              <w:jc w:val="both"/>
              <w:rPr>
                <w:sz w:val="22"/>
              </w:rPr>
            </w:pPr>
            <w:r w:rsidRPr="004517AB">
              <w:rPr>
                <w:sz w:val="22"/>
              </w:rPr>
              <w:t>Wykonywanie pracy przez cudzoziemców bez konieczności uzyskania zezwolenia na pracę…….</w:t>
            </w:r>
          </w:p>
        </w:tc>
        <w:tc>
          <w:tcPr>
            <w:tcW w:w="700" w:type="dxa"/>
          </w:tcPr>
          <w:p w:rsidR="00F9610B" w:rsidRDefault="00D9515B" w:rsidP="00111435">
            <w:pPr>
              <w:jc w:val="center"/>
              <w:rPr>
                <w:sz w:val="22"/>
                <w:szCs w:val="22"/>
              </w:rPr>
            </w:pPr>
            <w:r>
              <w:rPr>
                <w:sz w:val="22"/>
                <w:szCs w:val="22"/>
              </w:rPr>
              <w:t>73</w:t>
            </w:r>
          </w:p>
        </w:tc>
      </w:tr>
      <w:tr w:rsidR="00F9610B" w:rsidRPr="00E56295" w:rsidTr="00111435">
        <w:tc>
          <w:tcPr>
            <w:tcW w:w="949" w:type="dxa"/>
          </w:tcPr>
          <w:p w:rsidR="00F9610B" w:rsidRDefault="00F9610B" w:rsidP="00111435">
            <w:pPr>
              <w:jc w:val="both"/>
              <w:rPr>
                <w:sz w:val="22"/>
                <w:szCs w:val="22"/>
              </w:rPr>
            </w:pPr>
            <w:r>
              <w:rPr>
                <w:sz w:val="22"/>
                <w:szCs w:val="22"/>
              </w:rPr>
              <w:t>9.</w:t>
            </w:r>
          </w:p>
        </w:tc>
        <w:tc>
          <w:tcPr>
            <w:tcW w:w="8808" w:type="dxa"/>
          </w:tcPr>
          <w:p w:rsidR="00F9610B" w:rsidRPr="004517AB" w:rsidRDefault="00F9610B" w:rsidP="00111435">
            <w:pPr>
              <w:jc w:val="both"/>
              <w:rPr>
                <w:sz w:val="22"/>
              </w:rPr>
            </w:pPr>
            <w:r w:rsidRPr="004517AB">
              <w:rPr>
                <w:sz w:val="22"/>
              </w:rPr>
              <w:t>WYKONANIE BUDŻETU………………………………………………………………………...</w:t>
            </w:r>
          </w:p>
        </w:tc>
        <w:tc>
          <w:tcPr>
            <w:tcW w:w="700" w:type="dxa"/>
          </w:tcPr>
          <w:p w:rsidR="00F9610B" w:rsidRDefault="00D9515B" w:rsidP="00111435">
            <w:pPr>
              <w:jc w:val="center"/>
              <w:rPr>
                <w:sz w:val="22"/>
                <w:szCs w:val="22"/>
              </w:rPr>
            </w:pPr>
            <w:r>
              <w:rPr>
                <w:sz w:val="22"/>
                <w:szCs w:val="22"/>
              </w:rPr>
              <w:t>74</w:t>
            </w:r>
          </w:p>
        </w:tc>
      </w:tr>
      <w:tr w:rsidR="00F9610B" w:rsidRPr="00E56295" w:rsidTr="00111435">
        <w:tc>
          <w:tcPr>
            <w:tcW w:w="949" w:type="dxa"/>
          </w:tcPr>
          <w:p w:rsidR="00F9610B" w:rsidRDefault="00F9610B" w:rsidP="00111435">
            <w:pPr>
              <w:jc w:val="both"/>
              <w:rPr>
                <w:sz w:val="22"/>
                <w:szCs w:val="22"/>
              </w:rPr>
            </w:pPr>
            <w:r>
              <w:rPr>
                <w:sz w:val="22"/>
                <w:szCs w:val="22"/>
              </w:rPr>
              <w:t>10.</w:t>
            </w:r>
          </w:p>
        </w:tc>
        <w:tc>
          <w:tcPr>
            <w:tcW w:w="8808" w:type="dxa"/>
          </w:tcPr>
          <w:p w:rsidR="00F9610B" w:rsidRPr="004517AB" w:rsidRDefault="00F9610B" w:rsidP="00111435">
            <w:pPr>
              <w:ind w:left="44"/>
              <w:rPr>
                <w:sz w:val="22"/>
              </w:rPr>
            </w:pPr>
            <w:r w:rsidRPr="004517AB">
              <w:rPr>
                <w:sz w:val="22"/>
              </w:rPr>
              <w:t>ZASOBY ORGANIZACYJNE, KADROWE I MATERIALNE POWIATOWEGO URZĘDU PRACY W BRODNICY…………………………………………………………………………...</w:t>
            </w:r>
          </w:p>
        </w:tc>
        <w:tc>
          <w:tcPr>
            <w:tcW w:w="700" w:type="dxa"/>
          </w:tcPr>
          <w:p w:rsidR="00F9610B" w:rsidRDefault="00F9610B" w:rsidP="00111435">
            <w:pPr>
              <w:jc w:val="center"/>
              <w:rPr>
                <w:sz w:val="22"/>
                <w:szCs w:val="22"/>
              </w:rPr>
            </w:pPr>
          </w:p>
          <w:p w:rsidR="00F9610B" w:rsidRDefault="00D9515B" w:rsidP="00111435">
            <w:pPr>
              <w:jc w:val="center"/>
              <w:rPr>
                <w:sz w:val="22"/>
                <w:szCs w:val="22"/>
              </w:rPr>
            </w:pPr>
            <w:r>
              <w:rPr>
                <w:sz w:val="22"/>
                <w:szCs w:val="22"/>
              </w:rPr>
              <w:t>75</w:t>
            </w:r>
          </w:p>
        </w:tc>
      </w:tr>
      <w:tr w:rsidR="00F9610B" w:rsidRPr="00E56295" w:rsidTr="00111435">
        <w:tc>
          <w:tcPr>
            <w:tcW w:w="949" w:type="dxa"/>
          </w:tcPr>
          <w:p w:rsidR="00F9610B" w:rsidRDefault="00F9610B" w:rsidP="00111435">
            <w:pPr>
              <w:jc w:val="both"/>
              <w:rPr>
                <w:sz w:val="22"/>
                <w:szCs w:val="22"/>
              </w:rPr>
            </w:pPr>
            <w:r>
              <w:rPr>
                <w:sz w:val="22"/>
                <w:szCs w:val="22"/>
              </w:rPr>
              <w:t xml:space="preserve">   10.1</w:t>
            </w:r>
          </w:p>
        </w:tc>
        <w:tc>
          <w:tcPr>
            <w:tcW w:w="8808" w:type="dxa"/>
          </w:tcPr>
          <w:p w:rsidR="00F9610B" w:rsidRPr="004517AB" w:rsidRDefault="00F9610B" w:rsidP="00111435">
            <w:pPr>
              <w:rPr>
                <w:sz w:val="22"/>
              </w:rPr>
            </w:pPr>
            <w:r w:rsidRPr="004517AB">
              <w:rPr>
                <w:sz w:val="22"/>
              </w:rPr>
              <w:t>Sytuacja organizacyjna  …………………………………………………………………………….</w:t>
            </w:r>
          </w:p>
        </w:tc>
        <w:tc>
          <w:tcPr>
            <w:tcW w:w="700" w:type="dxa"/>
          </w:tcPr>
          <w:p w:rsidR="00F9610B" w:rsidRDefault="00D9515B" w:rsidP="00111435">
            <w:pPr>
              <w:jc w:val="center"/>
              <w:rPr>
                <w:sz w:val="22"/>
                <w:szCs w:val="22"/>
              </w:rPr>
            </w:pPr>
            <w:r>
              <w:rPr>
                <w:sz w:val="22"/>
                <w:szCs w:val="22"/>
              </w:rPr>
              <w:t>75</w:t>
            </w:r>
          </w:p>
        </w:tc>
      </w:tr>
      <w:tr w:rsidR="00F9610B" w:rsidRPr="00E56295" w:rsidTr="00111435">
        <w:tc>
          <w:tcPr>
            <w:tcW w:w="949" w:type="dxa"/>
          </w:tcPr>
          <w:p w:rsidR="00F9610B" w:rsidRDefault="00F9610B" w:rsidP="00111435">
            <w:pPr>
              <w:jc w:val="both"/>
              <w:rPr>
                <w:sz w:val="22"/>
                <w:szCs w:val="22"/>
              </w:rPr>
            </w:pPr>
            <w:r>
              <w:rPr>
                <w:sz w:val="22"/>
                <w:szCs w:val="22"/>
              </w:rPr>
              <w:t xml:space="preserve">   10.2</w:t>
            </w:r>
          </w:p>
        </w:tc>
        <w:tc>
          <w:tcPr>
            <w:tcW w:w="8808" w:type="dxa"/>
          </w:tcPr>
          <w:p w:rsidR="00F9610B" w:rsidRPr="004517AB" w:rsidRDefault="00F9610B" w:rsidP="00111435">
            <w:pPr>
              <w:rPr>
                <w:sz w:val="22"/>
              </w:rPr>
            </w:pPr>
            <w:r w:rsidRPr="004517AB">
              <w:rPr>
                <w:sz w:val="22"/>
              </w:rPr>
              <w:t>Centrum Aktywizacji Zawodowej ....................................................................................................</w:t>
            </w:r>
          </w:p>
        </w:tc>
        <w:tc>
          <w:tcPr>
            <w:tcW w:w="700" w:type="dxa"/>
          </w:tcPr>
          <w:p w:rsidR="00F9610B" w:rsidRDefault="00F9610B" w:rsidP="00111435">
            <w:pPr>
              <w:jc w:val="center"/>
              <w:rPr>
                <w:sz w:val="22"/>
                <w:szCs w:val="22"/>
              </w:rPr>
            </w:pPr>
            <w:r>
              <w:rPr>
                <w:sz w:val="22"/>
                <w:szCs w:val="22"/>
              </w:rPr>
              <w:t>7</w:t>
            </w:r>
            <w:r w:rsidR="00D9515B">
              <w:rPr>
                <w:sz w:val="22"/>
                <w:szCs w:val="22"/>
              </w:rPr>
              <w:t>5</w:t>
            </w:r>
          </w:p>
        </w:tc>
      </w:tr>
      <w:tr w:rsidR="00F9610B" w:rsidRPr="00E56295" w:rsidTr="00111435">
        <w:tc>
          <w:tcPr>
            <w:tcW w:w="949" w:type="dxa"/>
          </w:tcPr>
          <w:p w:rsidR="00F9610B" w:rsidRDefault="00F9610B" w:rsidP="00111435">
            <w:pPr>
              <w:jc w:val="both"/>
              <w:rPr>
                <w:sz w:val="22"/>
                <w:szCs w:val="22"/>
              </w:rPr>
            </w:pPr>
            <w:r>
              <w:rPr>
                <w:sz w:val="22"/>
                <w:szCs w:val="22"/>
              </w:rPr>
              <w:t xml:space="preserve">   10.3</w:t>
            </w:r>
          </w:p>
        </w:tc>
        <w:tc>
          <w:tcPr>
            <w:tcW w:w="8808" w:type="dxa"/>
          </w:tcPr>
          <w:p w:rsidR="00F9610B" w:rsidRPr="004517AB" w:rsidRDefault="00F9610B" w:rsidP="00111435">
            <w:pPr>
              <w:rPr>
                <w:sz w:val="22"/>
              </w:rPr>
            </w:pPr>
            <w:r w:rsidRPr="004517AB">
              <w:rPr>
                <w:sz w:val="22"/>
              </w:rPr>
              <w:t>Sytuacja kadrowa ………………………..…………………………………………………………</w:t>
            </w:r>
          </w:p>
        </w:tc>
        <w:tc>
          <w:tcPr>
            <w:tcW w:w="700" w:type="dxa"/>
          </w:tcPr>
          <w:p w:rsidR="00F9610B" w:rsidRDefault="00D9515B" w:rsidP="00111435">
            <w:pPr>
              <w:jc w:val="center"/>
              <w:rPr>
                <w:sz w:val="22"/>
                <w:szCs w:val="22"/>
              </w:rPr>
            </w:pPr>
            <w:r>
              <w:rPr>
                <w:sz w:val="22"/>
                <w:szCs w:val="22"/>
              </w:rPr>
              <w:t>75</w:t>
            </w:r>
          </w:p>
        </w:tc>
      </w:tr>
      <w:tr w:rsidR="00F9610B" w:rsidRPr="00E56295" w:rsidTr="00111435">
        <w:tc>
          <w:tcPr>
            <w:tcW w:w="949" w:type="dxa"/>
          </w:tcPr>
          <w:p w:rsidR="00F9610B" w:rsidRDefault="00F9610B" w:rsidP="00111435">
            <w:pPr>
              <w:jc w:val="both"/>
              <w:rPr>
                <w:sz w:val="22"/>
                <w:szCs w:val="22"/>
              </w:rPr>
            </w:pPr>
            <w:r>
              <w:rPr>
                <w:sz w:val="22"/>
                <w:szCs w:val="22"/>
              </w:rPr>
              <w:t xml:space="preserve">   10.4</w:t>
            </w:r>
          </w:p>
        </w:tc>
        <w:tc>
          <w:tcPr>
            <w:tcW w:w="8808" w:type="dxa"/>
          </w:tcPr>
          <w:p w:rsidR="00F9610B" w:rsidRPr="004517AB" w:rsidRDefault="00F9610B" w:rsidP="00111435">
            <w:pPr>
              <w:rPr>
                <w:sz w:val="22"/>
              </w:rPr>
            </w:pPr>
            <w:r w:rsidRPr="004517AB">
              <w:rPr>
                <w:sz w:val="22"/>
              </w:rPr>
              <w:t>System informatyczny, wyposażenie urzędu ………………………………………………………</w:t>
            </w:r>
          </w:p>
        </w:tc>
        <w:tc>
          <w:tcPr>
            <w:tcW w:w="700" w:type="dxa"/>
          </w:tcPr>
          <w:p w:rsidR="00F9610B" w:rsidRDefault="00D9515B" w:rsidP="00111435">
            <w:pPr>
              <w:jc w:val="center"/>
              <w:rPr>
                <w:sz w:val="22"/>
                <w:szCs w:val="22"/>
              </w:rPr>
            </w:pPr>
            <w:r>
              <w:rPr>
                <w:sz w:val="22"/>
                <w:szCs w:val="22"/>
              </w:rPr>
              <w:t>76</w:t>
            </w:r>
          </w:p>
        </w:tc>
      </w:tr>
      <w:tr w:rsidR="00F9610B" w:rsidRPr="00E56295" w:rsidTr="00111435">
        <w:tc>
          <w:tcPr>
            <w:tcW w:w="949" w:type="dxa"/>
          </w:tcPr>
          <w:p w:rsidR="00F9610B" w:rsidRDefault="00F9610B" w:rsidP="00111435">
            <w:pPr>
              <w:jc w:val="both"/>
              <w:rPr>
                <w:sz w:val="22"/>
                <w:szCs w:val="22"/>
              </w:rPr>
            </w:pPr>
            <w:r>
              <w:rPr>
                <w:sz w:val="22"/>
                <w:szCs w:val="22"/>
              </w:rPr>
              <w:t xml:space="preserve">   10.5</w:t>
            </w:r>
          </w:p>
        </w:tc>
        <w:tc>
          <w:tcPr>
            <w:tcW w:w="8808" w:type="dxa"/>
          </w:tcPr>
          <w:p w:rsidR="00F9610B" w:rsidRPr="004517AB" w:rsidRDefault="00F9610B" w:rsidP="00111435">
            <w:pPr>
              <w:rPr>
                <w:sz w:val="22"/>
              </w:rPr>
            </w:pPr>
            <w:r w:rsidRPr="004517AB">
              <w:rPr>
                <w:sz w:val="22"/>
              </w:rPr>
              <w:t>Warunki lokalowe ………………………………………………………………………………….</w:t>
            </w:r>
          </w:p>
        </w:tc>
        <w:tc>
          <w:tcPr>
            <w:tcW w:w="700" w:type="dxa"/>
          </w:tcPr>
          <w:p w:rsidR="00F9610B" w:rsidRDefault="00D9515B" w:rsidP="00111435">
            <w:pPr>
              <w:jc w:val="center"/>
              <w:rPr>
                <w:sz w:val="22"/>
                <w:szCs w:val="22"/>
              </w:rPr>
            </w:pPr>
            <w:r>
              <w:rPr>
                <w:sz w:val="22"/>
                <w:szCs w:val="22"/>
              </w:rPr>
              <w:t>77</w:t>
            </w:r>
          </w:p>
        </w:tc>
      </w:tr>
    </w:tbl>
    <w:p w:rsidR="00F9610B" w:rsidRPr="00710F68" w:rsidRDefault="00F9610B" w:rsidP="00F9610B">
      <w:pPr>
        <w:spacing w:line="360" w:lineRule="auto"/>
        <w:ind w:left="-284"/>
        <w:jc w:val="both"/>
        <w:rPr>
          <w:sz w:val="28"/>
        </w:rPr>
      </w:pPr>
    </w:p>
    <w:tbl>
      <w:tblPr>
        <w:tblW w:w="10773" w:type="dxa"/>
        <w:tblInd w:w="-497" w:type="dxa"/>
        <w:tblLayout w:type="fixed"/>
        <w:tblCellMar>
          <w:left w:w="70" w:type="dxa"/>
          <w:right w:w="70" w:type="dxa"/>
        </w:tblCellMar>
        <w:tblLook w:val="04A0"/>
      </w:tblPr>
      <w:tblGrid>
        <w:gridCol w:w="10206"/>
        <w:gridCol w:w="567"/>
      </w:tblGrid>
      <w:tr w:rsidR="00F9610B" w:rsidTr="00111435">
        <w:tc>
          <w:tcPr>
            <w:tcW w:w="10206" w:type="dxa"/>
            <w:vAlign w:val="center"/>
          </w:tcPr>
          <w:p w:rsidR="00F9610B" w:rsidRPr="007D0613" w:rsidRDefault="00F9610B" w:rsidP="00111435">
            <w:pPr>
              <w:spacing w:line="360" w:lineRule="auto"/>
              <w:rPr>
                <w:sz w:val="22"/>
                <w:szCs w:val="22"/>
              </w:rPr>
            </w:pPr>
            <w:r w:rsidRPr="00C87DAE">
              <w:rPr>
                <w:b/>
                <w:sz w:val="22"/>
                <w:szCs w:val="22"/>
              </w:rPr>
              <w:t xml:space="preserve">     </w:t>
            </w:r>
            <w:r w:rsidRPr="007D0613">
              <w:rPr>
                <w:szCs w:val="22"/>
              </w:rPr>
              <w:t>ZAŁĄCZNIKI</w:t>
            </w:r>
          </w:p>
        </w:tc>
        <w:tc>
          <w:tcPr>
            <w:tcW w:w="567" w:type="dxa"/>
          </w:tcPr>
          <w:p w:rsidR="00F9610B" w:rsidRDefault="00F9610B" w:rsidP="00111435">
            <w:pPr>
              <w:spacing w:line="360" w:lineRule="auto"/>
              <w:jc w:val="right"/>
            </w:pPr>
          </w:p>
        </w:tc>
      </w:tr>
      <w:tr w:rsidR="00F9610B" w:rsidTr="00111435">
        <w:trPr>
          <w:trHeight w:val="283"/>
        </w:trPr>
        <w:tc>
          <w:tcPr>
            <w:tcW w:w="10773" w:type="dxa"/>
            <w:gridSpan w:val="2"/>
            <w:vAlign w:val="center"/>
          </w:tcPr>
          <w:p w:rsidR="00F9610B" w:rsidRPr="00C87DAE" w:rsidRDefault="00F9610B" w:rsidP="00F9610B">
            <w:pPr>
              <w:numPr>
                <w:ilvl w:val="0"/>
                <w:numId w:val="35"/>
              </w:numPr>
              <w:suppressAutoHyphens w:val="0"/>
              <w:spacing w:line="360" w:lineRule="auto"/>
              <w:rPr>
                <w:sz w:val="22"/>
                <w:szCs w:val="22"/>
              </w:rPr>
            </w:pPr>
            <w:r w:rsidRPr="00C87DAE">
              <w:rPr>
                <w:sz w:val="22"/>
                <w:szCs w:val="22"/>
              </w:rPr>
              <w:t xml:space="preserve">Rozszerzona informacja o bezrobociu w miastach i gminach w zasięgu PUP Brodnica </w:t>
            </w:r>
          </w:p>
        </w:tc>
      </w:tr>
      <w:tr w:rsidR="00F9610B" w:rsidTr="00111435">
        <w:trPr>
          <w:trHeight w:val="283"/>
        </w:trPr>
        <w:tc>
          <w:tcPr>
            <w:tcW w:w="10773" w:type="dxa"/>
            <w:gridSpan w:val="2"/>
            <w:vAlign w:val="center"/>
          </w:tcPr>
          <w:p w:rsidR="00F9610B" w:rsidRPr="00C87DAE" w:rsidRDefault="00F9610B" w:rsidP="00F9610B">
            <w:pPr>
              <w:numPr>
                <w:ilvl w:val="0"/>
                <w:numId w:val="35"/>
              </w:numPr>
              <w:suppressAutoHyphens w:val="0"/>
              <w:spacing w:line="360" w:lineRule="auto"/>
              <w:ind w:left="639" w:right="72" w:hanging="284"/>
              <w:rPr>
                <w:sz w:val="22"/>
                <w:szCs w:val="22"/>
              </w:rPr>
            </w:pPr>
            <w:r w:rsidRPr="00C87DAE">
              <w:rPr>
                <w:sz w:val="22"/>
                <w:szCs w:val="22"/>
              </w:rPr>
              <w:t xml:space="preserve">Sprawozdanie z wykorzystania środków FP przeznaczonych na programy aktywnego przeciwdziałania bezrobociu realizowane przez PUP w Brodnicy (z wyłączeniem </w:t>
            </w:r>
            <w:proofErr w:type="spellStart"/>
            <w:r w:rsidRPr="00C87DAE">
              <w:rPr>
                <w:sz w:val="22"/>
                <w:szCs w:val="22"/>
              </w:rPr>
              <w:t>Poddziałania</w:t>
            </w:r>
            <w:proofErr w:type="spellEnd"/>
            <w:r w:rsidRPr="00C87DAE">
              <w:rPr>
                <w:sz w:val="22"/>
                <w:szCs w:val="22"/>
              </w:rPr>
              <w:t xml:space="preserve"> 6.1.3 PO KL</w:t>
            </w:r>
            <w:r w:rsidR="00D9515B">
              <w:rPr>
                <w:sz w:val="22"/>
                <w:szCs w:val="22"/>
              </w:rPr>
              <w:t xml:space="preserve"> i 6.2</w:t>
            </w:r>
            <w:r w:rsidRPr="00C87DAE">
              <w:rPr>
                <w:sz w:val="22"/>
                <w:szCs w:val="22"/>
              </w:rPr>
              <w:t xml:space="preserve">) </w:t>
            </w:r>
          </w:p>
        </w:tc>
      </w:tr>
      <w:tr w:rsidR="00F9610B" w:rsidTr="00111435">
        <w:trPr>
          <w:trHeight w:val="283"/>
        </w:trPr>
        <w:tc>
          <w:tcPr>
            <w:tcW w:w="10773" w:type="dxa"/>
            <w:gridSpan w:val="2"/>
            <w:vAlign w:val="center"/>
          </w:tcPr>
          <w:p w:rsidR="00F9610B" w:rsidRPr="00C87DAE" w:rsidRDefault="00F9610B" w:rsidP="00F9610B">
            <w:pPr>
              <w:numPr>
                <w:ilvl w:val="0"/>
                <w:numId w:val="35"/>
              </w:numPr>
              <w:suppressAutoHyphens w:val="0"/>
              <w:spacing w:line="360" w:lineRule="auto"/>
              <w:ind w:left="639" w:hanging="284"/>
              <w:rPr>
                <w:sz w:val="22"/>
                <w:szCs w:val="22"/>
              </w:rPr>
            </w:pPr>
            <w:r w:rsidRPr="00C87DAE">
              <w:rPr>
                <w:sz w:val="22"/>
                <w:szCs w:val="22"/>
              </w:rPr>
              <w:t xml:space="preserve">Wykaz pracodawców i osób, z którymi w 2012 roku Powiatowy Urząd Pracy w Brodnicy zawarł umowy na organizację zatrudnienia subsydiowanego oraz stażu </w:t>
            </w:r>
          </w:p>
        </w:tc>
      </w:tr>
    </w:tbl>
    <w:p w:rsidR="00F9610B" w:rsidRDefault="00F9610B" w:rsidP="00F9610B">
      <w:pPr>
        <w:spacing w:line="360" w:lineRule="auto"/>
      </w:pPr>
    </w:p>
    <w:p w:rsidR="00F9610B" w:rsidRDefault="00F9610B" w:rsidP="00F9610B">
      <w:pPr>
        <w:pBdr>
          <w:bottom w:val="single" w:sz="12" w:space="1" w:color="auto"/>
        </w:pBdr>
        <w:spacing w:line="360" w:lineRule="auto"/>
      </w:pPr>
    </w:p>
    <w:p w:rsidR="00F9610B" w:rsidRDefault="00F9610B" w:rsidP="00F9610B">
      <w:pPr>
        <w:spacing w:line="360" w:lineRule="auto"/>
        <w:jc w:val="center"/>
        <w:rPr>
          <w:sz w:val="22"/>
          <w:szCs w:val="22"/>
        </w:rPr>
      </w:pPr>
      <w:r w:rsidRPr="004B6772">
        <w:rPr>
          <w:sz w:val="22"/>
          <w:szCs w:val="22"/>
        </w:rPr>
        <w:t>Przy publikacji danych PUP w Brodnicy prosimy o podanie źródła</w:t>
      </w:r>
    </w:p>
    <w:p w:rsidR="004517AB" w:rsidRDefault="004517AB" w:rsidP="00F9610B">
      <w:pPr>
        <w:spacing w:line="360" w:lineRule="auto"/>
        <w:jc w:val="center"/>
        <w:rPr>
          <w:sz w:val="22"/>
          <w:szCs w:val="22"/>
        </w:rPr>
      </w:pPr>
    </w:p>
    <w:p w:rsidR="00D9515B" w:rsidRDefault="00D9515B" w:rsidP="00F9610B">
      <w:pPr>
        <w:spacing w:line="360" w:lineRule="auto"/>
        <w:jc w:val="center"/>
        <w:rPr>
          <w:sz w:val="22"/>
          <w:szCs w:val="22"/>
        </w:rPr>
      </w:pPr>
    </w:p>
    <w:p w:rsidR="000A4619" w:rsidRPr="00771E6E" w:rsidRDefault="00F86125" w:rsidP="000A4619">
      <w:pPr>
        <w:jc w:val="both"/>
        <w:rPr>
          <w:rFonts w:cs="Times New Roman"/>
          <w:b/>
          <w:i/>
          <w:sz w:val="28"/>
          <w:szCs w:val="24"/>
        </w:rPr>
      </w:pPr>
      <w:r>
        <w:rPr>
          <w:rFonts w:cs="Times New Roman"/>
          <w:b/>
          <w:i/>
          <w:sz w:val="28"/>
          <w:szCs w:val="24"/>
        </w:rPr>
        <w:lastRenderedPageBreak/>
        <w:t>Słowo wstępne</w:t>
      </w:r>
    </w:p>
    <w:p w:rsidR="00771E6E" w:rsidRDefault="00771E6E" w:rsidP="000A4619">
      <w:pPr>
        <w:jc w:val="both"/>
        <w:rPr>
          <w:rFonts w:cs="Times New Roman"/>
          <w:sz w:val="24"/>
          <w:szCs w:val="24"/>
        </w:rPr>
      </w:pPr>
    </w:p>
    <w:p w:rsidR="000A4619" w:rsidRPr="000A4619" w:rsidRDefault="000A4619" w:rsidP="00842C30">
      <w:pPr>
        <w:ind w:right="-3"/>
        <w:jc w:val="both"/>
        <w:rPr>
          <w:rFonts w:cs="Times New Roman"/>
          <w:sz w:val="24"/>
          <w:szCs w:val="24"/>
        </w:rPr>
      </w:pPr>
      <w:r w:rsidRPr="000A4619">
        <w:rPr>
          <w:rFonts w:cs="Times New Roman"/>
          <w:sz w:val="24"/>
          <w:szCs w:val="24"/>
        </w:rPr>
        <w:t>W roku 2012 Ministerstwo Pracy i Polityki Społecznej podjęło problematykę reformy p</w:t>
      </w:r>
      <w:r w:rsidR="009506C9">
        <w:rPr>
          <w:rFonts w:cs="Times New Roman"/>
          <w:sz w:val="24"/>
          <w:szCs w:val="24"/>
        </w:rPr>
        <w:t>ublicznych służb zatrudnienia -</w:t>
      </w:r>
      <w:r w:rsidRPr="000A4619">
        <w:rPr>
          <w:rFonts w:cs="Times New Roman"/>
          <w:sz w:val="24"/>
          <w:szCs w:val="24"/>
        </w:rPr>
        <w:t xml:space="preserve"> w tym urzędów pracy, aby sprostały wymogom współczesności i wyzwaniom europejskiego rynku pracy. Główną przesłanką podjęcia działań legislacyjnych była ostra ocena urzędów pracy, wskazująca na ich nieudolność i wyczerpanie możliwości funkcjonowania obecnego modelu.</w:t>
      </w:r>
    </w:p>
    <w:p w:rsidR="000A4619" w:rsidRPr="000A4619" w:rsidRDefault="000A4619" w:rsidP="00842C30">
      <w:pPr>
        <w:ind w:right="-3"/>
        <w:jc w:val="both"/>
        <w:rPr>
          <w:rFonts w:cs="Times New Roman"/>
          <w:sz w:val="24"/>
          <w:szCs w:val="24"/>
        </w:rPr>
      </w:pPr>
      <w:r w:rsidRPr="000A4619">
        <w:rPr>
          <w:rFonts w:cs="Times New Roman"/>
          <w:sz w:val="24"/>
          <w:szCs w:val="24"/>
        </w:rPr>
        <w:t xml:space="preserve">Podstawowe zarzuty stawiane nam to brak zindywidualizowanej pracy </w:t>
      </w:r>
      <w:r w:rsidR="00B72393">
        <w:rPr>
          <w:rFonts w:cs="Times New Roman"/>
          <w:sz w:val="24"/>
          <w:szCs w:val="24"/>
        </w:rPr>
        <w:br/>
      </w:r>
      <w:r w:rsidRPr="000A4619">
        <w:rPr>
          <w:rFonts w:cs="Times New Roman"/>
          <w:sz w:val="24"/>
          <w:szCs w:val="24"/>
        </w:rPr>
        <w:t>z bezrobotnymi, organizowanie masowych szkoleń dla bezrobotnych bez perspektyw na późniejsze zatrudnienie oraz nieefektywne wydatkowanie olbrzymich sum na realizację ustawowych instrumentów łagodzenia skutków bezrobocia. Krytyka objęła wszystkie szczeble służb zatrudnienia – również samo ministerstwo przyznało</w:t>
      </w:r>
      <w:r w:rsidR="009E279D">
        <w:rPr>
          <w:rFonts w:cs="Times New Roman"/>
          <w:sz w:val="24"/>
          <w:szCs w:val="24"/>
        </w:rPr>
        <w:t>,</w:t>
      </w:r>
      <w:r w:rsidRPr="000A4619">
        <w:rPr>
          <w:rFonts w:cs="Times New Roman"/>
          <w:sz w:val="24"/>
          <w:szCs w:val="24"/>
        </w:rPr>
        <w:t xml:space="preserve"> że bezsensownie utworzyło tzw. „Zieloną Linię” (ogólnopolski elektroniczny system informacji dla bezrobotnych). Dodatkowo wskazuje się prywatne agencje zatrudniania</w:t>
      </w:r>
      <w:r w:rsidR="009E279D">
        <w:rPr>
          <w:rFonts w:cs="Times New Roman"/>
          <w:sz w:val="24"/>
          <w:szCs w:val="24"/>
        </w:rPr>
        <w:t>,</w:t>
      </w:r>
      <w:r w:rsidRPr="000A4619">
        <w:rPr>
          <w:rFonts w:cs="Times New Roman"/>
          <w:sz w:val="24"/>
          <w:szCs w:val="24"/>
        </w:rPr>
        <w:t xml:space="preserve"> które są jakoby bardziej efektywne niż urzędy pracy.</w:t>
      </w:r>
    </w:p>
    <w:p w:rsidR="000A4619" w:rsidRPr="000A4619" w:rsidRDefault="000A4619" w:rsidP="00842C30">
      <w:pPr>
        <w:ind w:right="-3"/>
        <w:jc w:val="both"/>
        <w:rPr>
          <w:rFonts w:cs="Times New Roman"/>
          <w:sz w:val="24"/>
          <w:szCs w:val="24"/>
        </w:rPr>
      </w:pPr>
      <w:r w:rsidRPr="000A4619">
        <w:rPr>
          <w:rFonts w:cs="Times New Roman"/>
          <w:sz w:val="24"/>
          <w:szCs w:val="24"/>
        </w:rPr>
        <w:t xml:space="preserve">Trudno się jednak zgodzić z takimi opiniami. Bardzo niebezpiecznym wydaje się stosowanie wyłącznie jednego wskaźnika - „efektywności” dla oceny </w:t>
      </w:r>
      <w:r w:rsidR="00771E6E">
        <w:rPr>
          <w:rFonts w:cs="Times New Roman"/>
          <w:sz w:val="24"/>
          <w:szCs w:val="24"/>
        </w:rPr>
        <w:t>racjonalności wydatkowania kwot</w:t>
      </w:r>
      <w:r w:rsidRPr="000A4619">
        <w:rPr>
          <w:rFonts w:cs="Times New Roman"/>
          <w:sz w:val="24"/>
          <w:szCs w:val="24"/>
        </w:rPr>
        <w:t xml:space="preserve"> funduszu pracy ( wątpliwe czy kryterium to będzie jednakowo obiektywne dla rynków pracy np. </w:t>
      </w:r>
      <w:r w:rsidR="00842C30">
        <w:rPr>
          <w:rFonts w:cs="Times New Roman"/>
          <w:sz w:val="24"/>
          <w:szCs w:val="24"/>
        </w:rPr>
        <w:br/>
      </w:r>
      <w:r w:rsidRPr="000A4619">
        <w:rPr>
          <w:rFonts w:cs="Times New Roman"/>
          <w:sz w:val="24"/>
          <w:szCs w:val="24"/>
        </w:rPr>
        <w:t>w Poznaniu i Li</w:t>
      </w:r>
      <w:r w:rsidR="00771E6E">
        <w:rPr>
          <w:rFonts w:cs="Times New Roman"/>
          <w:sz w:val="24"/>
          <w:szCs w:val="24"/>
        </w:rPr>
        <w:t>pnie). Zarzut masowych szkoleń</w:t>
      </w:r>
      <w:r w:rsidRPr="000A4619">
        <w:rPr>
          <w:rFonts w:cs="Times New Roman"/>
          <w:sz w:val="24"/>
          <w:szCs w:val="24"/>
        </w:rPr>
        <w:t xml:space="preserve"> jest już niea</w:t>
      </w:r>
      <w:r w:rsidR="004211F1">
        <w:rPr>
          <w:rFonts w:cs="Times New Roman"/>
          <w:sz w:val="24"/>
          <w:szCs w:val="24"/>
        </w:rPr>
        <w:t>ktualny, od kilku lat szkolimy</w:t>
      </w:r>
      <w:r w:rsidRPr="000A4619">
        <w:rPr>
          <w:rFonts w:cs="Times New Roman"/>
          <w:sz w:val="24"/>
          <w:szCs w:val="24"/>
        </w:rPr>
        <w:t xml:space="preserve"> bezrobotnych wyłącznie  pod potrzeby pracodawców z up</w:t>
      </w:r>
      <w:r w:rsidR="004211F1">
        <w:rPr>
          <w:rFonts w:cs="Times New Roman"/>
          <w:sz w:val="24"/>
          <w:szCs w:val="24"/>
        </w:rPr>
        <w:t>rawdopodobnieniem zatrudnienia.</w:t>
      </w:r>
      <w:r w:rsidRPr="000A4619">
        <w:rPr>
          <w:rFonts w:cs="Times New Roman"/>
          <w:sz w:val="24"/>
          <w:szCs w:val="24"/>
        </w:rPr>
        <w:t xml:space="preserve"> Wysuwany od blisko 6 lat nasz postulat</w:t>
      </w:r>
      <w:r w:rsidR="009E279D">
        <w:rPr>
          <w:rFonts w:cs="Times New Roman"/>
          <w:sz w:val="24"/>
          <w:szCs w:val="24"/>
        </w:rPr>
        <w:t>,</w:t>
      </w:r>
      <w:r w:rsidRPr="000A4619">
        <w:rPr>
          <w:rFonts w:cs="Times New Roman"/>
          <w:sz w:val="24"/>
          <w:szCs w:val="24"/>
        </w:rPr>
        <w:t xml:space="preserve"> aby odciążyć </w:t>
      </w:r>
      <w:proofErr w:type="spellStart"/>
      <w:r w:rsidRPr="000A4619">
        <w:rPr>
          <w:rFonts w:cs="Times New Roman"/>
          <w:sz w:val="24"/>
          <w:szCs w:val="24"/>
        </w:rPr>
        <w:t>PUP</w:t>
      </w:r>
      <w:r w:rsidR="005D1A21">
        <w:rPr>
          <w:rFonts w:cs="Times New Roman"/>
          <w:sz w:val="24"/>
          <w:szCs w:val="24"/>
        </w:rPr>
        <w:t>-</w:t>
      </w:r>
      <w:r w:rsidRPr="000A4619">
        <w:rPr>
          <w:rFonts w:cs="Times New Roman"/>
          <w:sz w:val="24"/>
          <w:szCs w:val="24"/>
        </w:rPr>
        <w:t>y</w:t>
      </w:r>
      <w:proofErr w:type="spellEnd"/>
      <w:r w:rsidRPr="000A4619">
        <w:rPr>
          <w:rFonts w:cs="Times New Roman"/>
          <w:sz w:val="24"/>
          <w:szCs w:val="24"/>
        </w:rPr>
        <w:t xml:space="preserve"> od konieczności opłacania składki zdrowotnej za bezrobotnych nie pobierających zasiłku, a tym samym ograniczyć liczbę osób rejestrujących się wyłącznie dla możliwości bezpłatnego korzystania ze świadczeń medycznych do dnia dzisiejszego nie został rozwiązany przez ministerstwo. </w:t>
      </w:r>
      <w:r w:rsidR="00D31099">
        <w:rPr>
          <w:rFonts w:cs="Times New Roman"/>
          <w:sz w:val="24"/>
          <w:szCs w:val="24"/>
        </w:rPr>
        <w:t>Z</w:t>
      </w:r>
      <w:r w:rsidRPr="000A4619">
        <w:rPr>
          <w:rFonts w:cs="Times New Roman"/>
          <w:sz w:val="24"/>
          <w:szCs w:val="24"/>
        </w:rPr>
        <w:t>miana tej sytuacji z pewnością  urealniłaby dane dotyczące faktycznego poziomu bezrobocia w kraju.</w:t>
      </w:r>
    </w:p>
    <w:p w:rsidR="000A4619" w:rsidRPr="000A4619" w:rsidRDefault="000A4619" w:rsidP="00842C30">
      <w:pPr>
        <w:ind w:right="-3"/>
        <w:jc w:val="both"/>
        <w:rPr>
          <w:rFonts w:cs="Times New Roman"/>
          <w:sz w:val="24"/>
          <w:szCs w:val="24"/>
        </w:rPr>
      </w:pPr>
      <w:r w:rsidRPr="000A4619">
        <w:rPr>
          <w:rFonts w:cs="Times New Roman"/>
          <w:sz w:val="24"/>
          <w:szCs w:val="24"/>
        </w:rPr>
        <w:t>Urzędnik  wykonujący zapisy ustaw i rozporządzeń oraz wymagający stosowania ich przez klientów często postrzegany jest w swoim środowisku negatywnie,  jako bezduszny biurokrata. Ocen</w:t>
      </w:r>
      <w:r w:rsidR="009E279D">
        <w:rPr>
          <w:rFonts w:cs="Times New Roman"/>
          <w:sz w:val="24"/>
          <w:szCs w:val="24"/>
        </w:rPr>
        <w:t>om</w:t>
      </w:r>
      <w:r w:rsidRPr="000A4619">
        <w:rPr>
          <w:rFonts w:cs="Times New Roman"/>
          <w:sz w:val="24"/>
          <w:szCs w:val="24"/>
        </w:rPr>
        <w:t xml:space="preserve"> tym nie towarzyszy refleksja o racjonalności tworzenia niektórych zapisów w aktach prawnych i stosowanych procedurach.</w:t>
      </w:r>
    </w:p>
    <w:p w:rsidR="000A4619" w:rsidRPr="000A4619" w:rsidRDefault="000A4619" w:rsidP="00842C30">
      <w:pPr>
        <w:ind w:right="-3"/>
        <w:jc w:val="both"/>
        <w:rPr>
          <w:rFonts w:cs="Times New Roman"/>
          <w:sz w:val="24"/>
          <w:szCs w:val="24"/>
        </w:rPr>
      </w:pPr>
      <w:r w:rsidRPr="000A4619">
        <w:rPr>
          <w:rFonts w:cs="Times New Roman"/>
          <w:sz w:val="24"/>
          <w:szCs w:val="24"/>
        </w:rPr>
        <w:t>Nie akceptujemy pretensji o stosowanie obowiązującego prawa</w:t>
      </w:r>
      <w:r w:rsidR="009E279D">
        <w:rPr>
          <w:rFonts w:cs="Times New Roman"/>
          <w:sz w:val="24"/>
          <w:szCs w:val="24"/>
        </w:rPr>
        <w:t>.</w:t>
      </w:r>
      <w:r w:rsidRPr="000A4619">
        <w:rPr>
          <w:rFonts w:cs="Times New Roman"/>
          <w:sz w:val="24"/>
          <w:szCs w:val="24"/>
        </w:rPr>
        <w:t xml:space="preserve"> </w:t>
      </w:r>
      <w:r w:rsidR="009E279D">
        <w:rPr>
          <w:rFonts w:cs="Times New Roman"/>
          <w:sz w:val="24"/>
          <w:szCs w:val="24"/>
        </w:rPr>
        <w:t>U</w:t>
      </w:r>
      <w:r w:rsidRPr="000A4619">
        <w:rPr>
          <w:rFonts w:cs="Times New Roman"/>
          <w:sz w:val="24"/>
          <w:szCs w:val="24"/>
        </w:rPr>
        <w:t>ważamy również, że należy pozostawić samorządom możliwość wyb</w:t>
      </w:r>
      <w:r w:rsidR="004211F1">
        <w:rPr>
          <w:rFonts w:cs="Times New Roman"/>
          <w:sz w:val="24"/>
          <w:szCs w:val="24"/>
        </w:rPr>
        <w:t>oru stosowanych</w:t>
      </w:r>
      <w:r w:rsidRPr="000A4619">
        <w:rPr>
          <w:rFonts w:cs="Times New Roman"/>
          <w:sz w:val="24"/>
          <w:szCs w:val="24"/>
        </w:rPr>
        <w:t xml:space="preserve"> form aktywizacji, uwzględniających sytu</w:t>
      </w:r>
      <w:r w:rsidR="004211F1">
        <w:rPr>
          <w:rFonts w:cs="Times New Roman"/>
          <w:sz w:val="24"/>
          <w:szCs w:val="24"/>
        </w:rPr>
        <w:t xml:space="preserve">ację lokalnych rynków pracy. </w:t>
      </w:r>
      <w:r w:rsidRPr="000A4619">
        <w:rPr>
          <w:rFonts w:cs="Times New Roman"/>
          <w:sz w:val="24"/>
          <w:szCs w:val="24"/>
        </w:rPr>
        <w:t>Jesteśmy otwarci na współpracę z prywatnymi agencjami</w:t>
      </w:r>
      <w:r w:rsidR="004211F1">
        <w:rPr>
          <w:rFonts w:cs="Times New Roman"/>
          <w:sz w:val="24"/>
          <w:szCs w:val="24"/>
        </w:rPr>
        <w:t xml:space="preserve"> </w:t>
      </w:r>
      <w:r w:rsidR="00842C30">
        <w:rPr>
          <w:rFonts w:cs="Times New Roman"/>
          <w:sz w:val="24"/>
          <w:szCs w:val="24"/>
        </w:rPr>
        <w:br/>
      </w:r>
      <w:r w:rsidR="004211F1">
        <w:rPr>
          <w:rFonts w:cs="Times New Roman"/>
          <w:sz w:val="24"/>
          <w:szCs w:val="24"/>
        </w:rPr>
        <w:t>i organizacjami pozarządowymi.</w:t>
      </w:r>
      <w:r w:rsidRPr="000A4619">
        <w:rPr>
          <w:rFonts w:cs="Times New Roman"/>
          <w:sz w:val="24"/>
          <w:szCs w:val="24"/>
        </w:rPr>
        <w:t xml:space="preserve"> Postulujemy rzetelne i obiektywne rozliczanie ur</w:t>
      </w:r>
      <w:r w:rsidR="004211F1">
        <w:rPr>
          <w:rFonts w:cs="Times New Roman"/>
          <w:sz w:val="24"/>
          <w:szCs w:val="24"/>
        </w:rPr>
        <w:t xml:space="preserve">zędów pracy </w:t>
      </w:r>
      <w:r w:rsidR="00842C30">
        <w:rPr>
          <w:rFonts w:cs="Times New Roman"/>
          <w:sz w:val="24"/>
          <w:szCs w:val="24"/>
        </w:rPr>
        <w:br/>
      </w:r>
      <w:r w:rsidR="004211F1">
        <w:rPr>
          <w:rFonts w:cs="Times New Roman"/>
          <w:sz w:val="24"/>
          <w:szCs w:val="24"/>
        </w:rPr>
        <w:t>z efektów działań -</w:t>
      </w:r>
      <w:r w:rsidRPr="000A4619">
        <w:rPr>
          <w:rFonts w:cs="Times New Roman"/>
          <w:sz w:val="24"/>
          <w:szCs w:val="24"/>
        </w:rPr>
        <w:t xml:space="preserve"> ale nie wyłącznie na podstawie jednego wskaźnika. Zreformowane służby ponadto powinny być otwarte na już zatrudnionych, mieć możliwość zlecania zadań podmiotom zewnętrznym</w:t>
      </w:r>
      <w:r w:rsidR="009E279D">
        <w:rPr>
          <w:rFonts w:cs="Times New Roman"/>
          <w:sz w:val="24"/>
          <w:szCs w:val="24"/>
        </w:rPr>
        <w:t>,</w:t>
      </w:r>
      <w:r w:rsidRPr="000A4619">
        <w:rPr>
          <w:rFonts w:cs="Times New Roman"/>
          <w:sz w:val="24"/>
          <w:szCs w:val="24"/>
        </w:rPr>
        <w:t xml:space="preserve"> a przede wszystkim zostać odbiurokratyzowane. </w:t>
      </w:r>
    </w:p>
    <w:p w:rsidR="000A4619" w:rsidRPr="000A4619" w:rsidRDefault="000A4619" w:rsidP="00842C30">
      <w:pPr>
        <w:ind w:right="-3"/>
        <w:jc w:val="both"/>
        <w:rPr>
          <w:rFonts w:cs="Times New Roman"/>
          <w:sz w:val="24"/>
          <w:szCs w:val="24"/>
        </w:rPr>
      </w:pPr>
      <w:r w:rsidRPr="000A4619">
        <w:rPr>
          <w:rFonts w:cs="Times New Roman"/>
          <w:sz w:val="24"/>
          <w:szCs w:val="24"/>
        </w:rPr>
        <w:t>Według ostatnich informacji (styczeń 2013) ze względu na skomplikowany materiał legislacyjny reforma urzędów pracy zo</w:t>
      </w:r>
      <w:r w:rsidR="004211F1">
        <w:rPr>
          <w:rFonts w:cs="Times New Roman"/>
          <w:sz w:val="24"/>
          <w:szCs w:val="24"/>
        </w:rPr>
        <w:t>stała przesunięta na rok 2015.</w:t>
      </w:r>
    </w:p>
    <w:p w:rsidR="000A4619" w:rsidRDefault="000A4619" w:rsidP="00842C30">
      <w:pPr>
        <w:ind w:right="-3" w:firstLine="708"/>
        <w:jc w:val="both"/>
        <w:rPr>
          <w:rFonts w:cs="Times New Roman"/>
          <w:sz w:val="24"/>
          <w:szCs w:val="24"/>
        </w:rPr>
      </w:pPr>
      <w:r w:rsidRPr="000A4619">
        <w:rPr>
          <w:rFonts w:cs="Times New Roman"/>
          <w:sz w:val="24"/>
          <w:szCs w:val="24"/>
        </w:rPr>
        <w:t xml:space="preserve">Przedstawiając Państwu Sprawozdanie z działalności Powiatowego Urzędu Pracy </w:t>
      </w:r>
      <w:r w:rsidR="00842C30">
        <w:rPr>
          <w:rFonts w:cs="Times New Roman"/>
          <w:sz w:val="24"/>
          <w:szCs w:val="24"/>
        </w:rPr>
        <w:br/>
      </w:r>
      <w:r w:rsidRPr="000A4619">
        <w:rPr>
          <w:rFonts w:cs="Times New Roman"/>
          <w:sz w:val="24"/>
          <w:szCs w:val="24"/>
        </w:rPr>
        <w:t xml:space="preserve">w Brodnicy w roku 2012, chcielibyśmy zapoznać jak najszersze grono samorządów, instytucji </w:t>
      </w:r>
      <w:r w:rsidR="00842C30">
        <w:rPr>
          <w:rFonts w:cs="Times New Roman"/>
          <w:sz w:val="24"/>
          <w:szCs w:val="24"/>
        </w:rPr>
        <w:br/>
      </w:r>
      <w:r w:rsidRPr="000A4619">
        <w:rPr>
          <w:rFonts w:cs="Times New Roman"/>
          <w:sz w:val="24"/>
          <w:szCs w:val="24"/>
        </w:rPr>
        <w:t>i osób fizycznych z problemami lokalnego rynku pracy oraz z podjętym</w:t>
      </w:r>
      <w:r w:rsidR="004211F1">
        <w:rPr>
          <w:rFonts w:cs="Times New Roman"/>
          <w:sz w:val="24"/>
          <w:szCs w:val="24"/>
        </w:rPr>
        <w:t xml:space="preserve">i działaniami mającymi na celu </w:t>
      </w:r>
      <w:r w:rsidRPr="000A4619">
        <w:rPr>
          <w:rFonts w:cs="Times New Roman"/>
          <w:sz w:val="24"/>
          <w:szCs w:val="24"/>
        </w:rPr>
        <w:t>przeciwdziałanie jednemu z największych problemów współczesności – bezrobociu.</w:t>
      </w:r>
    </w:p>
    <w:p w:rsidR="00842C30" w:rsidRDefault="00842C30" w:rsidP="00842C30">
      <w:pPr>
        <w:ind w:right="-3" w:firstLine="708"/>
        <w:jc w:val="both"/>
        <w:rPr>
          <w:rFonts w:cs="Times New Roman"/>
          <w:sz w:val="24"/>
          <w:szCs w:val="24"/>
        </w:rPr>
      </w:pPr>
    </w:p>
    <w:p w:rsidR="00842C30" w:rsidRDefault="00842C30" w:rsidP="00842C30">
      <w:pPr>
        <w:ind w:right="-3" w:firstLine="708"/>
        <w:jc w:val="both"/>
        <w:rPr>
          <w:rFonts w:cs="Times New Roman"/>
          <w:sz w:val="24"/>
          <w:szCs w:val="24"/>
        </w:rPr>
      </w:pPr>
    </w:p>
    <w:p w:rsidR="00842C30" w:rsidRDefault="00842C30" w:rsidP="00842C30">
      <w:pPr>
        <w:ind w:right="-3" w:firstLine="708"/>
        <w:jc w:val="both"/>
        <w:rPr>
          <w:rFonts w:cs="Times New Roman"/>
          <w:sz w:val="24"/>
          <w:szCs w:val="24"/>
        </w:rPr>
      </w:pPr>
    </w:p>
    <w:p w:rsidR="00842C30" w:rsidRDefault="00842C30" w:rsidP="00842C30">
      <w:pPr>
        <w:ind w:right="-3" w:firstLine="708"/>
        <w:jc w:val="both"/>
        <w:rPr>
          <w:rFonts w:cs="Times New Roman"/>
          <w:sz w:val="24"/>
          <w:szCs w:val="24"/>
        </w:rPr>
      </w:pPr>
    </w:p>
    <w:p w:rsidR="004517AB" w:rsidRDefault="004517AB" w:rsidP="00842C30">
      <w:pPr>
        <w:ind w:right="-3" w:firstLine="708"/>
        <w:jc w:val="both"/>
        <w:rPr>
          <w:rFonts w:cs="Times New Roman"/>
          <w:sz w:val="24"/>
          <w:szCs w:val="24"/>
        </w:rPr>
      </w:pPr>
    </w:p>
    <w:p w:rsidR="00842C30" w:rsidRDefault="00842C30" w:rsidP="00842C30">
      <w:pPr>
        <w:ind w:right="-3" w:firstLine="708"/>
        <w:jc w:val="both"/>
        <w:rPr>
          <w:rFonts w:cs="Times New Roman"/>
          <w:sz w:val="24"/>
          <w:szCs w:val="24"/>
        </w:rPr>
      </w:pPr>
    </w:p>
    <w:p w:rsidR="00842C30" w:rsidRDefault="00842C30" w:rsidP="00842C30">
      <w:pPr>
        <w:pStyle w:val="Nagwek1"/>
        <w:rPr>
          <w:szCs w:val="28"/>
        </w:rPr>
      </w:pPr>
    </w:p>
    <w:p w:rsidR="00842C30" w:rsidRDefault="00842C30" w:rsidP="00842C30">
      <w:pPr>
        <w:pStyle w:val="Nagwek1"/>
        <w:rPr>
          <w:szCs w:val="28"/>
        </w:rPr>
      </w:pPr>
    </w:p>
    <w:p w:rsidR="00842C30" w:rsidRDefault="006E1FEA" w:rsidP="00842C30">
      <w:pPr>
        <w:pStyle w:val="Nagwek1"/>
        <w:ind w:left="851"/>
        <w:jc w:val="center"/>
        <w:rPr>
          <w:sz w:val="18"/>
          <w:szCs w:val="24"/>
        </w:rPr>
      </w:pPr>
      <w:r w:rsidRPr="006E1FEA">
        <w:rPr>
          <w:rFonts w:cs="Times New Roman"/>
          <w:b/>
          <w:i/>
          <w:noProof/>
          <w:szCs w:val="24"/>
          <w:lang w:eastAsia="pl-PL"/>
        </w:rPr>
        <w:pict>
          <v:rect id="Rectangle 129" o:spid="_x0000_s1026" style="position:absolute;left:0;text-align:left;margin-left:-68.4pt;margin-top:8.35pt;width:592.75pt;height:44.8pt;z-index:-25145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" fillcolor="white [3201]" strokecolor="#c2d69b [1942]" strokeweight="1pt">
            <v:fill color2="#d6e3bc [1302]" focus="100%" type="gradient"/>
            <v:shadow on="t" color="#4e6128 [1606]" opacity=".5" offset="1pt"/>
          </v:rect>
        </w:pict>
      </w:r>
    </w:p>
    <w:p w:rsidR="00842C30" w:rsidRPr="00842C30" w:rsidRDefault="00842C30" w:rsidP="00842C30">
      <w:pPr>
        <w:pStyle w:val="Nagwek1"/>
        <w:ind w:left="851"/>
        <w:jc w:val="center"/>
        <w:rPr>
          <w:sz w:val="16"/>
          <w:szCs w:val="24"/>
        </w:rPr>
      </w:pPr>
      <w:r w:rsidRPr="00842C30">
        <w:rPr>
          <w:noProof/>
          <w:sz w:val="16"/>
          <w:szCs w:val="24"/>
          <w:lang w:eastAsia="pl-PL"/>
        </w:rPr>
        <w:drawing>
          <wp:anchor distT="0" distB="0" distL="114300" distR="114300" simplePos="0" relativeHeight="251869184" behindDoc="0" locked="0" layoutInCell="1" allowOverlap="1">
            <wp:simplePos x="0" y="0"/>
            <wp:positionH relativeFrom="column">
              <wp:posOffset>5110480</wp:posOffset>
            </wp:positionH>
            <wp:positionV relativeFrom="paragraph">
              <wp:posOffset>61595</wp:posOffset>
            </wp:positionV>
            <wp:extent cx="1031240" cy="476250"/>
            <wp:effectExtent l="19050" t="0" r="0" b="0"/>
            <wp:wrapSquare wrapText="bothSides"/>
            <wp:docPr id="17" name="Obraz 16" descr="sprit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te-header.JPG"/>
                    <pic:cNvPicPr/>
                  </pic:nvPicPr>
                  <pic:blipFill>
                    <a:blip r:embed="rId12" cstate="print"/>
                    <a:stretch>
                      <a:fillRect/>
                    </a:stretch>
                  </pic:blipFill>
                  <pic:spPr>
                    <a:xfrm>
                      <a:off x="0" y="0"/>
                      <a:ext cx="1031240" cy="476250"/>
                    </a:xfrm>
                    <a:prstGeom prst="rect">
                      <a:avLst/>
                    </a:prstGeom>
                  </pic:spPr>
                </pic:pic>
              </a:graphicData>
            </a:graphic>
          </wp:anchor>
        </w:drawing>
      </w:r>
      <w:r w:rsidRPr="00842C30">
        <w:rPr>
          <w:sz w:val="16"/>
          <w:szCs w:val="24"/>
        </w:rPr>
        <w:t>POWIATOWY  URZĄD  PRACY W BRODNICY</w:t>
      </w:r>
    </w:p>
    <w:p w:rsidR="00842C30" w:rsidRPr="00842C30" w:rsidRDefault="006E1FEA" w:rsidP="00842C30">
      <w:pPr>
        <w:pStyle w:val="Nagwek1"/>
        <w:ind w:left="851"/>
        <w:jc w:val="center"/>
        <w:rPr>
          <w:sz w:val="16"/>
          <w:szCs w:val="24"/>
        </w:rPr>
      </w:pPr>
      <w:r w:rsidRPr="006E1FEA">
        <w:rPr>
          <w:noProof/>
          <w:szCs w:val="28"/>
          <w:lang w:eastAsia="pl-PL"/>
        </w:rPr>
        <w:pict>
          <v:shape id="_x0000_s1158" type="#_x0000_t75" style="position:absolute;left:0;text-align:left;margin-left:-29.6pt;margin-top:.3pt;width:43pt;height:27.35pt;z-index:251878400" o:allowincell="f">
            <v:imagedata r:id="rId8" o:title=""/>
            <w10:wrap type="square"/>
          </v:shape>
          <o:OLEObject Type="Embed" ProgID="PBrush" ShapeID="_x0000_s1158" DrawAspect="Content" ObjectID="_1428224041" r:id="rId13"/>
        </w:pict>
      </w:r>
      <w:r w:rsidR="00842C30" w:rsidRPr="00842C30">
        <w:rPr>
          <w:sz w:val="16"/>
          <w:szCs w:val="24"/>
        </w:rPr>
        <w:t>ul. Żwirki i Wigury 3, 87-300 Brodnica,</w:t>
      </w:r>
    </w:p>
    <w:p w:rsidR="00842C30" w:rsidRPr="00842C30" w:rsidRDefault="00842C30" w:rsidP="00842C30">
      <w:pPr>
        <w:pStyle w:val="Nagwek1"/>
        <w:ind w:left="851"/>
        <w:jc w:val="center"/>
        <w:rPr>
          <w:b/>
          <w:sz w:val="16"/>
          <w:szCs w:val="24"/>
          <w:lang w:val="en-US"/>
        </w:rPr>
      </w:pPr>
      <w:r w:rsidRPr="00842C30">
        <w:rPr>
          <w:sz w:val="16"/>
          <w:szCs w:val="24"/>
          <w:lang w:val="en-US"/>
        </w:rPr>
        <w:t>tel./fax</w:t>
      </w:r>
      <w:r w:rsidRPr="00842C30">
        <w:rPr>
          <w:noProof/>
          <w:sz w:val="16"/>
          <w:szCs w:val="24"/>
          <w:lang w:val="en-US"/>
        </w:rPr>
        <w:t>: 56</w:t>
      </w:r>
      <w:r w:rsidRPr="00842C30">
        <w:rPr>
          <w:sz w:val="16"/>
          <w:szCs w:val="24"/>
          <w:lang w:val="en-US"/>
        </w:rPr>
        <w:t xml:space="preserve"> 69 706 61, 56 69 706 81</w:t>
      </w:r>
      <w:r w:rsidRPr="00842C30">
        <w:rPr>
          <w:b/>
          <w:sz w:val="16"/>
          <w:szCs w:val="24"/>
          <w:lang w:val="en-US"/>
        </w:rPr>
        <w:t xml:space="preserve">    </w:t>
      </w:r>
      <w:r w:rsidRPr="00842C30">
        <w:rPr>
          <w:sz w:val="16"/>
          <w:szCs w:val="24"/>
          <w:lang w:val="en-US"/>
        </w:rPr>
        <w:t>e-mail:</w:t>
      </w:r>
      <w:r w:rsidRPr="00842C30">
        <w:rPr>
          <w:b/>
          <w:sz w:val="16"/>
          <w:szCs w:val="24"/>
          <w:lang w:val="en-US"/>
        </w:rPr>
        <w:t xml:space="preserve"> </w:t>
      </w:r>
      <w:hyperlink r:id="rId14" w:history="1">
        <w:r w:rsidRPr="00842C30">
          <w:rPr>
            <w:rStyle w:val="Hipercze"/>
            <w:b/>
            <w:sz w:val="16"/>
            <w:szCs w:val="24"/>
            <w:lang w:val="en-US"/>
          </w:rPr>
          <w:t>tobr@praca.gov.pl</w:t>
        </w:r>
      </w:hyperlink>
    </w:p>
    <w:p w:rsidR="00842C30" w:rsidRPr="00842C30" w:rsidRDefault="006E1FEA" w:rsidP="00842C30">
      <w:pPr>
        <w:ind w:left="851"/>
        <w:jc w:val="center"/>
        <w:rPr>
          <w:sz w:val="16"/>
          <w:szCs w:val="24"/>
          <w:lang w:val="en-US"/>
        </w:rPr>
      </w:pPr>
      <w:hyperlink r:id="rId15" w:history="1">
        <w:r w:rsidR="00842C30" w:rsidRPr="00842C30">
          <w:rPr>
            <w:rStyle w:val="Hipercze"/>
            <w:sz w:val="16"/>
            <w:szCs w:val="24"/>
            <w:lang w:val="en-US"/>
          </w:rPr>
          <w:t>www.pupbrodnica.pl</w:t>
        </w:r>
      </w:hyperlink>
      <w:r w:rsidR="00842C30" w:rsidRPr="00842C30">
        <w:rPr>
          <w:sz w:val="16"/>
          <w:szCs w:val="24"/>
          <w:lang w:val="en-US"/>
        </w:rPr>
        <w:t xml:space="preserve">, </w:t>
      </w:r>
      <w:hyperlink r:id="rId16" w:history="1">
        <w:r w:rsidR="00842C30" w:rsidRPr="00842C30">
          <w:rPr>
            <w:rStyle w:val="Hipercze"/>
            <w:sz w:val="16"/>
            <w:szCs w:val="24"/>
            <w:lang w:val="en-US"/>
          </w:rPr>
          <w:t>www.pup-brodnica.bip.net.pl</w:t>
        </w:r>
      </w:hyperlink>
      <w:r w:rsidR="00842C30" w:rsidRPr="00842C30">
        <w:rPr>
          <w:sz w:val="16"/>
          <w:szCs w:val="24"/>
          <w:lang w:val="en-US"/>
        </w:rPr>
        <w:t xml:space="preserve"> </w:t>
      </w:r>
    </w:p>
    <w:p w:rsidR="00842C30" w:rsidRPr="009E279D" w:rsidRDefault="00842C30" w:rsidP="00842C30">
      <w:pPr>
        <w:ind w:left="1418" w:right="-3"/>
        <w:jc w:val="both"/>
        <w:rPr>
          <w:rFonts w:cs="Times New Roman"/>
          <w:sz w:val="24"/>
          <w:szCs w:val="24"/>
          <w:lang w:val="en-US"/>
        </w:rPr>
      </w:pPr>
    </w:p>
    <w:p w:rsidR="00102A05" w:rsidRDefault="000A4619" w:rsidP="00842C30">
      <w:pPr>
        <w:jc w:val="both"/>
        <w:rPr>
          <w:b/>
          <w:sz w:val="28"/>
        </w:rPr>
      </w:pPr>
      <w:r w:rsidRPr="009E279D">
        <w:rPr>
          <w:rFonts w:cs="Times New Roman"/>
          <w:sz w:val="24"/>
          <w:szCs w:val="24"/>
          <w:lang w:val="en-US"/>
        </w:rPr>
        <w:lastRenderedPageBreak/>
        <w:t xml:space="preserve"> </w:t>
      </w:r>
      <w:r w:rsidR="006E1FEA">
        <w:rPr>
          <w:b/>
          <w:noProof/>
          <w:sz w:val="28"/>
          <w:lang w:eastAsia="pl-PL"/>
        </w:rPr>
        <w:pict>
          <v:rect id="Rectangle 109" o:spid="_x0000_s1186" style="position:absolute;left:0;text-align:left;margin-left:-13.1pt;margin-top:-6.4pt;width:542.05pt;height:30.75pt;z-index:-25151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" fillcolor="#d8d8d8 [2732]" strokecolor="#f2f2f2 [3041]" strokeweight="3pt">
            <v:shadow on="t" color="#4e6128 [1606]" opacity=".5" offset="1pt"/>
          </v:rect>
        </w:pict>
      </w:r>
      <w:r w:rsidR="00102A05">
        <w:rPr>
          <w:b/>
          <w:sz w:val="28"/>
        </w:rPr>
        <w:t>1. STAN I STRUKTURA  BEZROBOCIA</w:t>
      </w:r>
    </w:p>
    <w:p w:rsidR="00102A05" w:rsidRDefault="00102A05" w:rsidP="00102A05">
      <w:pPr>
        <w:tabs>
          <w:tab w:val="left" w:pos="540"/>
        </w:tabs>
        <w:ind w:left="360" w:hanging="360"/>
        <w:rPr>
          <w:b/>
          <w:sz w:val="28"/>
        </w:rPr>
      </w:pPr>
    </w:p>
    <w:p w:rsidR="00102A05" w:rsidRPr="00352527" w:rsidRDefault="006E1FEA" w:rsidP="00102A05">
      <w:pPr>
        <w:tabs>
          <w:tab w:val="left" w:pos="540"/>
        </w:tabs>
        <w:ind w:left="360" w:hanging="360"/>
      </w:pPr>
      <w:r w:rsidRPr="006E1FEA">
        <w:rPr>
          <w:b/>
          <w:noProof/>
          <w:color w:val="FFC000"/>
          <w:sz w:val="28"/>
          <w:lang w:eastAsia="pl-PL"/>
        </w:rPr>
        <w:pict>
          <v:rect id="Rectangle 110" o:spid="_x0000_s1185" style="position:absolute;left:0;text-align:left;margin-left:-34.1pt;margin-top:-38.6pt;width:19.5pt;height:30.7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" fillcolor="#f79646 [3209]" stroked="f" strokeweight="0">
            <v:fill color2="#df6a09 [2377]" focusposition=".5,.5" focussize="" focus="100%" type="gradientRadial"/>
            <v:shadow on="t" color="#974706 [1609]" offset="1pt"/>
          </v:rect>
        </w:pict>
      </w:r>
      <w:r w:rsidR="00102A05">
        <w:rPr>
          <w:sz w:val="24"/>
          <w:szCs w:val="24"/>
        </w:rPr>
        <w:tab/>
      </w:r>
      <w:r w:rsidR="00102A05">
        <w:rPr>
          <w:sz w:val="24"/>
          <w:szCs w:val="24"/>
        </w:rPr>
        <w:tab/>
      </w:r>
      <w:r w:rsidR="00102A05">
        <w:rPr>
          <w:sz w:val="24"/>
          <w:szCs w:val="24"/>
        </w:rPr>
        <w:tab/>
      </w:r>
    </w:p>
    <w:p w:rsidR="00102A05" w:rsidRDefault="00102A05" w:rsidP="00102A05">
      <w:pPr>
        <w:pStyle w:val="Akapitzlist"/>
        <w:numPr>
          <w:ilvl w:val="2"/>
          <w:numId w:val="1"/>
        </w:numPr>
        <w:tabs>
          <w:tab w:val="num" w:pos="567"/>
        </w:tabs>
        <w:spacing w:after="0" w:line="360" w:lineRule="auto"/>
        <w:ind w:left="0" w:firstLine="142"/>
        <w:rPr>
          <w:rFonts w:ascii="Times New Roman" w:hAnsi="Times New Roman"/>
          <w:sz w:val="24"/>
        </w:rPr>
      </w:pPr>
      <w:r>
        <w:rPr>
          <w:rFonts w:ascii="Times New Roman" w:hAnsi="Times New Roman"/>
          <w:sz w:val="24"/>
        </w:rPr>
        <w:t>1.  INFORMACJA O STANIE BEZROBOCIA</w:t>
      </w:r>
    </w:p>
    <w:p w:rsidR="00102A05" w:rsidRPr="00C215A6" w:rsidRDefault="00102A05" w:rsidP="00102A05">
      <w:pPr>
        <w:pStyle w:val="Akapitzlist"/>
        <w:spacing w:after="0" w:line="240" w:lineRule="auto"/>
        <w:ind w:left="0" w:firstLine="567"/>
        <w:jc w:val="both"/>
        <w:rPr>
          <w:rFonts w:ascii="Times New Roman" w:hAnsi="Times New Roman"/>
          <w:sz w:val="24"/>
          <w:szCs w:val="24"/>
        </w:rPr>
      </w:pPr>
      <w:r w:rsidRPr="00C215A6">
        <w:rPr>
          <w:rFonts w:ascii="Times New Roman" w:hAnsi="Times New Roman"/>
          <w:sz w:val="24"/>
          <w:szCs w:val="24"/>
        </w:rPr>
        <w:t>Na koniec 2012 roku w Powiatowym Urzędzie Pracy w Brodnicy pozostawało zarejestrowanych 4 562 osób bezrobotnych, z czego 2 683 to kobiety, które stanowiły większość osób zarejestrowanych (58,81%).</w:t>
      </w:r>
    </w:p>
    <w:p w:rsidR="00102A05" w:rsidRPr="00C215A6" w:rsidRDefault="00102A05" w:rsidP="00102A05">
      <w:pPr>
        <w:pStyle w:val="Akapitzlist"/>
        <w:spacing w:after="0" w:line="240" w:lineRule="auto"/>
        <w:ind w:left="0"/>
        <w:jc w:val="both"/>
        <w:rPr>
          <w:rFonts w:ascii="Times New Roman" w:hAnsi="Times New Roman"/>
          <w:sz w:val="24"/>
          <w:szCs w:val="24"/>
        </w:rPr>
      </w:pPr>
      <w:r w:rsidRPr="00C215A6">
        <w:rPr>
          <w:rFonts w:ascii="Times New Roman" w:hAnsi="Times New Roman"/>
          <w:sz w:val="24"/>
          <w:szCs w:val="24"/>
        </w:rPr>
        <w:t xml:space="preserve">W porównaniu z końcem roku 2011 liczba zarejestrowanych bezrobotnych wzrosła o 165 osób </w:t>
      </w:r>
      <w:r w:rsidRPr="00C215A6">
        <w:rPr>
          <w:rFonts w:ascii="Times New Roman" w:hAnsi="Times New Roman"/>
          <w:sz w:val="24"/>
          <w:szCs w:val="24"/>
        </w:rPr>
        <w:br/>
        <w:t>to jest o 3,75%.</w:t>
      </w:r>
    </w:p>
    <w:p w:rsidR="00102A05" w:rsidRPr="00C215A6" w:rsidRDefault="00102A05" w:rsidP="00102A05">
      <w:pPr>
        <w:jc w:val="center"/>
        <w:rPr>
          <w:b/>
        </w:rPr>
      </w:pPr>
    </w:p>
    <w:p w:rsidR="00102A05" w:rsidRPr="00C215A6" w:rsidRDefault="00102A05" w:rsidP="00102A05">
      <w:pPr>
        <w:jc w:val="center"/>
        <w:rPr>
          <w:b/>
          <w:sz w:val="24"/>
        </w:rPr>
      </w:pPr>
      <w:r w:rsidRPr="00C215A6">
        <w:rPr>
          <w:b/>
          <w:sz w:val="24"/>
        </w:rPr>
        <w:t>Liczba bezrobotnych w powiecie brodnickim w latach 2011 - 2012</w:t>
      </w:r>
    </w:p>
    <w:p w:rsidR="00102A05" w:rsidRPr="00C215A6" w:rsidRDefault="00102A05" w:rsidP="00102A05">
      <w:pPr>
        <w:jc w:val="center"/>
        <w:rPr>
          <w:sz w:val="24"/>
        </w:rPr>
      </w:pPr>
      <w:r w:rsidRPr="00C215A6">
        <w:rPr>
          <w:sz w:val="24"/>
        </w:rPr>
        <w:t>– stan w końcu miesiąca</w:t>
      </w:r>
    </w:p>
    <w:p w:rsidR="00102A05" w:rsidRPr="00C215A6" w:rsidRDefault="00102A05" w:rsidP="00102A05">
      <w:pPr>
        <w:jc w:val="center"/>
        <w:rPr>
          <w:sz w:val="24"/>
        </w:rPr>
      </w:pPr>
      <w:r w:rsidRPr="00C215A6">
        <w:rPr>
          <w:noProof/>
          <w:sz w:val="24"/>
          <w:lang w:eastAsia="pl-PL"/>
        </w:rPr>
        <w:drawing>
          <wp:inline distT="0" distB="0" distL="0" distR="0">
            <wp:extent cx="5972810" cy="2838450"/>
            <wp:effectExtent l="19050" t="0" r="27940" b="0"/>
            <wp:docPr id="6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02A05" w:rsidRDefault="00102A05" w:rsidP="00102A05">
      <w:pPr>
        <w:rPr>
          <w:sz w:val="18"/>
          <w:szCs w:val="18"/>
        </w:rPr>
      </w:pPr>
      <w:r w:rsidRPr="00C215A6">
        <w:rPr>
          <w:sz w:val="18"/>
          <w:szCs w:val="18"/>
        </w:rPr>
        <w:t xml:space="preserve">Źródło: opracowanie własne na podstawie MPiPS-01 Sprawozdanie o rynku pracy </w:t>
      </w:r>
    </w:p>
    <w:p w:rsidR="00FC0C4F" w:rsidRDefault="00FC0C4F" w:rsidP="00102A05">
      <w:pPr>
        <w:rPr>
          <w:sz w:val="18"/>
          <w:szCs w:val="18"/>
        </w:rPr>
      </w:pPr>
    </w:p>
    <w:p w:rsidR="00FC0C4F" w:rsidRPr="00C215A6" w:rsidRDefault="00FC0C4F" w:rsidP="00FC0C4F">
      <w:pPr>
        <w:jc w:val="center"/>
        <w:rPr>
          <w:b/>
          <w:sz w:val="24"/>
        </w:rPr>
      </w:pPr>
      <w:r w:rsidRPr="00C215A6">
        <w:rPr>
          <w:b/>
          <w:sz w:val="24"/>
        </w:rPr>
        <w:t>Liczba bezrobotnych według gmin powiatu brodnickiego</w:t>
      </w:r>
    </w:p>
    <w:p w:rsidR="00FC0C4F" w:rsidRPr="00C215A6" w:rsidRDefault="00FC0C4F" w:rsidP="00FC0C4F">
      <w:pPr>
        <w:jc w:val="center"/>
        <w:rPr>
          <w:sz w:val="24"/>
        </w:rPr>
      </w:pPr>
      <w:r w:rsidRPr="00C215A6">
        <w:rPr>
          <w:sz w:val="24"/>
        </w:rPr>
        <w:t>- stan na 31.12.2012r.</w:t>
      </w:r>
    </w:p>
    <w:p w:rsidR="00FC0C4F" w:rsidRPr="00C215A6" w:rsidRDefault="00FC0C4F" w:rsidP="00FC0C4F">
      <w:pPr>
        <w:jc w:val="center"/>
        <w:rPr>
          <w:sz w:val="24"/>
        </w:rPr>
      </w:pPr>
      <w:r w:rsidRPr="00C215A6">
        <w:rPr>
          <w:noProof/>
          <w:sz w:val="24"/>
          <w:lang w:eastAsia="pl-PL"/>
        </w:rPr>
        <w:drawing>
          <wp:inline distT="0" distB="0" distL="0" distR="0">
            <wp:extent cx="5418914" cy="2461098"/>
            <wp:effectExtent l="19050" t="0" r="10336" b="0"/>
            <wp:docPr id="12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0C4F" w:rsidRPr="00C215A6" w:rsidRDefault="00FC0C4F" w:rsidP="00FC0C4F">
      <w:pPr>
        <w:pStyle w:val="Tekstpodstawowywcity2"/>
        <w:ind w:firstLine="0"/>
        <w:rPr>
          <w:sz w:val="18"/>
          <w:szCs w:val="18"/>
        </w:rPr>
      </w:pPr>
      <w:r w:rsidRPr="00C215A6">
        <w:rPr>
          <w:sz w:val="18"/>
          <w:szCs w:val="18"/>
        </w:rPr>
        <w:t>Źródło: opracowanie własne na podstawie MPiPS-01 Sprawozdanie o rynku pracy</w:t>
      </w:r>
    </w:p>
    <w:p w:rsidR="00FC0C4F" w:rsidRDefault="00FC0C4F" w:rsidP="00102A05">
      <w:pPr>
        <w:rPr>
          <w:sz w:val="18"/>
          <w:szCs w:val="18"/>
        </w:rPr>
      </w:pPr>
    </w:p>
    <w:p w:rsidR="002F47BE" w:rsidRDefault="002F47BE" w:rsidP="002F47BE">
      <w:pPr>
        <w:jc w:val="both"/>
        <w:rPr>
          <w:sz w:val="24"/>
        </w:rPr>
      </w:pPr>
      <w:r w:rsidRPr="00C215A6">
        <w:rPr>
          <w:sz w:val="24"/>
        </w:rPr>
        <w:t>Wśród zarejestrowanych bezrobotnych najwięcej jest zamieszkałych na terenie miasta Brodnica (</w:t>
      </w:r>
      <w:r w:rsidRPr="00C215A6">
        <w:rPr>
          <w:b/>
          <w:sz w:val="24"/>
        </w:rPr>
        <w:t>34,50%</w:t>
      </w:r>
      <w:r w:rsidRPr="00C215A6">
        <w:rPr>
          <w:sz w:val="24"/>
        </w:rPr>
        <w:t>), najmniej na terenie gminy Brzozie (</w:t>
      </w:r>
      <w:r w:rsidRPr="00C215A6">
        <w:rPr>
          <w:b/>
          <w:sz w:val="24"/>
        </w:rPr>
        <w:t>4,41</w:t>
      </w:r>
      <w:r w:rsidRPr="00C215A6">
        <w:rPr>
          <w:sz w:val="24"/>
        </w:rPr>
        <w:t>% ).</w:t>
      </w:r>
    </w:p>
    <w:p w:rsidR="008B59ED" w:rsidRDefault="008B59ED" w:rsidP="00102A05">
      <w:pPr>
        <w:rPr>
          <w:sz w:val="18"/>
          <w:szCs w:val="18"/>
        </w:rPr>
      </w:pPr>
    </w:p>
    <w:p w:rsidR="004517AB" w:rsidRDefault="004517AB" w:rsidP="00102A05">
      <w:pPr>
        <w:rPr>
          <w:sz w:val="18"/>
          <w:szCs w:val="18"/>
        </w:rPr>
      </w:pPr>
    </w:p>
    <w:p w:rsidR="004517AB" w:rsidRDefault="004517AB" w:rsidP="00102A05">
      <w:pPr>
        <w:rPr>
          <w:sz w:val="18"/>
          <w:szCs w:val="18"/>
        </w:rPr>
      </w:pPr>
    </w:p>
    <w:p w:rsidR="004517AB" w:rsidRDefault="004517AB" w:rsidP="00102A05">
      <w:pPr>
        <w:rPr>
          <w:sz w:val="18"/>
          <w:szCs w:val="18"/>
        </w:rPr>
      </w:pPr>
    </w:p>
    <w:p w:rsidR="008B59ED" w:rsidRDefault="008B59ED" w:rsidP="008B59ED">
      <w:pPr>
        <w:jc w:val="both"/>
        <w:rPr>
          <w:sz w:val="24"/>
          <w:szCs w:val="24"/>
        </w:rPr>
      </w:pPr>
      <w:r w:rsidRPr="00C215A6">
        <w:rPr>
          <w:sz w:val="24"/>
        </w:rPr>
        <w:lastRenderedPageBreak/>
        <w:t xml:space="preserve">Spadek </w:t>
      </w:r>
      <w:r w:rsidRPr="00C215A6">
        <w:rPr>
          <w:sz w:val="24"/>
          <w:szCs w:val="24"/>
        </w:rPr>
        <w:t xml:space="preserve">liczby bezrobotnych odnotowano na terenie Miasta Brodnica (o 1,21%), w gminie Zbiczno (o 0,34%) oraz w gminie Bartniczka (o 0,07%). W siedmiu gminach powiatu brodnickiego wzrosła liczba bezrobotnych tj. w gminie: Górzno (o 0,05%), Osiek (o 0,09%), Brzozie (o 0,13%), Gmina Brodnica (0,22%), Bobrowo (o 0,28%), Jabłonowo Pom. (o 0,31%) oraz </w:t>
      </w:r>
      <w:r w:rsidRPr="00C215A6">
        <w:rPr>
          <w:sz w:val="24"/>
          <w:szCs w:val="24"/>
        </w:rPr>
        <w:br/>
        <w:t>Świedziebnia (0,51%).</w:t>
      </w:r>
    </w:p>
    <w:p w:rsidR="008B59ED" w:rsidRDefault="008B59ED" w:rsidP="00102A05">
      <w:pPr>
        <w:rPr>
          <w:sz w:val="18"/>
          <w:szCs w:val="18"/>
        </w:rPr>
      </w:pPr>
    </w:p>
    <w:p w:rsidR="008B59ED" w:rsidRDefault="008B59ED" w:rsidP="00102A05">
      <w:pPr>
        <w:rPr>
          <w:sz w:val="18"/>
          <w:szCs w:val="18"/>
        </w:rPr>
      </w:pPr>
    </w:p>
    <w:p w:rsidR="004517AB" w:rsidRDefault="004517AB" w:rsidP="00102A05">
      <w:pPr>
        <w:rPr>
          <w:sz w:val="18"/>
          <w:szCs w:val="18"/>
        </w:rPr>
      </w:pPr>
    </w:p>
    <w:p w:rsidR="00ED2600" w:rsidRDefault="00ED2600" w:rsidP="00545278">
      <w:pPr>
        <w:jc w:val="center"/>
        <w:rPr>
          <w:b/>
          <w:sz w:val="24"/>
        </w:rPr>
      </w:pPr>
      <w:r>
        <w:rPr>
          <w:b/>
          <w:noProof/>
          <w:sz w:val="24"/>
          <w:lang w:eastAsia="pl-PL"/>
        </w:rPr>
        <w:drawing>
          <wp:inline distT="0" distB="0" distL="0" distR="0">
            <wp:extent cx="6115050" cy="4000500"/>
            <wp:effectExtent l="19050" t="0" r="0" b="0"/>
            <wp:docPr id="105" name="Obraz 104" descr="mapa bezr. zm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bezr. zmiana.JPG"/>
                    <pic:cNvPicPr/>
                  </pic:nvPicPr>
                  <pic:blipFill>
                    <a:blip r:embed="rId19" cstate="print"/>
                    <a:stretch>
                      <a:fillRect/>
                    </a:stretch>
                  </pic:blipFill>
                  <pic:spPr>
                    <a:xfrm>
                      <a:off x="0" y="0"/>
                      <a:ext cx="6118860" cy="4002993"/>
                    </a:xfrm>
                    <a:prstGeom prst="rect">
                      <a:avLst/>
                    </a:prstGeom>
                  </pic:spPr>
                </pic:pic>
              </a:graphicData>
            </a:graphic>
          </wp:inline>
        </w:drawing>
      </w:r>
    </w:p>
    <w:p w:rsidR="00102A05" w:rsidRDefault="00102A05" w:rsidP="00102A05">
      <w:pPr>
        <w:pStyle w:val="Tekstpodstawowywcity2"/>
        <w:ind w:firstLine="0"/>
        <w:rPr>
          <w:sz w:val="18"/>
          <w:szCs w:val="18"/>
        </w:rPr>
      </w:pPr>
    </w:p>
    <w:p w:rsidR="008B59ED" w:rsidRDefault="008B59ED" w:rsidP="00102A05">
      <w:pPr>
        <w:pStyle w:val="Tekstpodstawowywcity2"/>
        <w:ind w:firstLine="0"/>
        <w:rPr>
          <w:sz w:val="18"/>
          <w:szCs w:val="18"/>
        </w:rPr>
      </w:pPr>
    </w:p>
    <w:p w:rsidR="008B59ED" w:rsidRPr="008B59ED" w:rsidRDefault="008B59ED" w:rsidP="00102A05">
      <w:pPr>
        <w:pStyle w:val="Tekstpodstawowywcity2"/>
        <w:ind w:firstLine="0"/>
        <w:rPr>
          <w:szCs w:val="24"/>
        </w:rPr>
      </w:pPr>
      <w:r w:rsidRPr="008B59ED">
        <w:rPr>
          <w:szCs w:val="24"/>
        </w:rPr>
        <w:t>Wzrost liczby bezrobotnych w powiecie brodnickim w 2012 r. był jednym z najniższych w całym województwie kujawsko-pomorskim.</w:t>
      </w:r>
    </w:p>
    <w:p w:rsidR="008B59ED" w:rsidRPr="008B59ED" w:rsidRDefault="008B59ED" w:rsidP="00102A05">
      <w:pPr>
        <w:pStyle w:val="Tekstpodstawowywcity2"/>
        <w:ind w:firstLine="0"/>
        <w:rPr>
          <w:szCs w:val="24"/>
        </w:rPr>
      </w:pPr>
    </w:p>
    <w:p w:rsidR="00102A05" w:rsidRPr="00C215A6" w:rsidRDefault="00102A05" w:rsidP="00102A05">
      <w:pPr>
        <w:pStyle w:val="Tekstpodstawowywcity2"/>
        <w:ind w:firstLine="709"/>
      </w:pPr>
      <w:r w:rsidRPr="00C215A6">
        <w:t xml:space="preserve">Stopa bezrobocia, odzwierciedlająca udział bezrobotnych w liczbie ludności aktywnej zawodowo, w powiecie brodnickim wyniosła w końcu 2012 roku 15,4% i była o 0,6 pkt. proc. wyższa niż w końcu poprzedniego roku. Analogicznie w tym samym okresie w Polsce wskaźnik stopy bezrobocia zwiększył się o </w:t>
      </w:r>
      <w:r w:rsidR="004211F1" w:rsidRPr="00C215A6">
        <w:t>1</w:t>
      </w:r>
      <w:r w:rsidRPr="00C215A6">
        <w:t xml:space="preserve"> pkt. proc. i na koniec 2012 roku wyniósł 13,4%,  </w:t>
      </w:r>
      <w:r w:rsidRPr="00C215A6">
        <w:br/>
        <w:t xml:space="preserve">a w województwie kujawsko-pomorskim – </w:t>
      </w:r>
      <w:r w:rsidR="00EC0365">
        <w:t>również zwiększy</w:t>
      </w:r>
      <w:r w:rsidRPr="00C215A6">
        <w:t xml:space="preserve">ł się o </w:t>
      </w:r>
      <w:r w:rsidR="00EC0365">
        <w:t>1</w:t>
      </w:r>
      <w:r w:rsidRPr="00C215A6">
        <w:t xml:space="preserve"> % i wyniósł 17,9 %.</w:t>
      </w:r>
    </w:p>
    <w:p w:rsidR="00102A05" w:rsidRPr="00C215A6" w:rsidRDefault="00102A05" w:rsidP="00102A05">
      <w:pPr>
        <w:jc w:val="center"/>
        <w:rPr>
          <w:b/>
          <w:sz w:val="16"/>
          <w:szCs w:val="16"/>
        </w:rPr>
      </w:pPr>
    </w:p>
    <w:p w:rsidR="00FC0C4F" w:rsidRPr="00C215A6" w:rsidRDefault="00102A05" w:rsidP="00FC0C4F">
      <w:pPr>
        <w:jc w:val="center"/>
        <w:rPr>
          <w:sz w:val="24"/>
        </w:rPr>
      </w:pPr>
      <w:r w:rsidRPr="00C215A6">
        <w:rPr>
          <w:b/>
          <w:sz w:val="24"/>
        </w:rPr>
        <w:t>Stopa bezrobocia</w:t>
      </w:r>
      <w:r w:rsidRPr="00C215A6">
        <w:rPr>
          <w:sz w:val="24"/>
        </w:rPr>
        <w:t xml:space="preserve"> </w:t>
      </w:r>
      <w:r w:rsidRPr="00C215A6">
        <w:rPr>
          <w:b/>
          <w:sz w:val="24"/>
        </w:rPr>
        <w:t xml:space="preserve">w 2012r. </w:t>
      </w:r>
      <w:r w:rsidRPr="00C215A6">
        <w:rPr>
          <w:sz w:val="24"/>
        </w:rPr>
        <w:t>– stan w końcu miesiąca</w:t>
      </w:r>
    </w:p>
    <w:p w:rsidR="00102A05" w:rsidRPr="00C215A6" w:rsidRDefault="00102A05" w:rsidP="00102A05">
      <w:pPr>
        <w:jc w:val="center"/>
        <w:rPr>
          <w:sz w:val="24"/>
        </w:rPr>
      </w:pPr>
      <w:r w:rsidRPr="00C215A6">
        <w:rPr>
          <w:noProof/>
          <w:sz w:val="24"/>
          <w:lang w:eastAsia="pl-PL"/>
        </w:rPr>
        <w:drawing>
          <wp:inline distT="0" distB="0" distL="0" distR="0">
            <wp:extent cx="6138559" cy="2013625"/>
            <wp:effectExtent l="19050" t="0" r="0" b="0"/>
            <wp:docPr id="7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2A05" w:rsidRPr="00C215A6" w:rsidRDefault="00102A05" w:rsidP="00102A05">
      <w:pPr>
        <w:rPr>
          <w:b/>
          <w:sz w:val="24"/>
        </w:rPr>
      </w:pPr>
      <w:r w:rsidRPr="00C215A6">
        <w:rPr>
          <w:sz w:val="18"/>
          <w:szCs w:val="18"/>
        </w:rPr>
        <w:t>Źródło: opracowanie własne na podstawie</w:t>
      </w:r>
      <w:r w:rsidR="00A9327F">
        <w:rPr>
          <w:sz w:val="18"/>
          <w:szCs w:val="18"/>
        </w:rPr>
        <w:t xml:space="preserve"> </w:t>
      </w:r>
      <w:r w:rsidR="00A9327F" w:rsidRPr="00C215A6">
        <w:rPr>
          <w:sz w:val="18"/>
          <w:szCs w:val="18"/>
        </w:rPr>
        <w:t>danych</w:t>
      </w:r>
      <w:r w:rsidRPr="00C215A6">
        <w:rPr>
          <w:sz w:val="18"/>
          <w:szCs w:val="18"/>
        </w:rPr>
        <w:t xml:space="preserve"> </w:t>
      </w:r>
      <w:proofErr w:type="spellStart"/>
      <w:r w:rsidRPr="00C215A6">
        <w:rPr>
          <w:sz w:val="18"/>
          <w:szCs w:val="18"/>
        </w:rPr>
        <w:t>MPiPS</w:t>
      </w:r>
      <w:proofErr w:type="spellEnd"/>
      <w:r w:rsidRPr="00C215A6">
        <w:rPr>
          <w:sz w:val="18"/>
          <w:szCs w:val="18"/>
        </w:rPr>
        <w:t xml:space="preserve"> </w:t>
      </w:r>
    </w:p>
    <w:p w:rsidR="004517AB" w:rsidRDefault="004517AB" w:rsidP="00102A05">
      <w:pPr>
        <w:pStyle w:val="Tekstpodstawowywcity2"/>
        <w:ind w:firstLine="709"/>
        <w:rPr>
          <w:szCs w:val="24"/>
        </w:rPr>
      </w:pPr>
    </w:p>
    <w:p w:rsidR="00102A05" w:rsidRPr="00C215A6" w:rsidRDefault="00F55314" w:rsidP="00102A05">
      <w:pPr>
        <w:pStyle w:val="Tekstpodstawowywcity2"/>
        <w:ind w:firstLine="709"/>
        <w:rPr>
          <w:szCs w:val="24"/>
        </w:rPr>
      </w:pPr>
      <w:r>
        <w:rPr>
          <w:szCs w:val="24"/>
        </w:rPr>
        <w:lastRenderedPageBreak/>
        <w:t xml:space="preserve">Wskaźnik stopy bezrobocia lokuje  powiat brodnicki na </w:t>
      </w:r>
      <w:r w:rsidR="00102A05" w:rsidRPr="00C215A6">
        <w:rPr>
          <w:szCs w:val="24"/>
        </w:rPr>
        <w:t xml:space="preserve">czwartym miejscu </w:t>
      </w:r>
      <w:r>
        <w:rPr>
          <w:szCs w:val="24"/>
        </w:rPr>
        <w:t xml:space="preserve">pod względem najniższej stopy bezrobocia </w:t>
      </w:r>
      <w:r w:rsidR="00102A05" w:rsidRPr="00C215A6">
        <w:rPr>
          <w:szCs w:val="24"/>
        </w:rPr>
        <w:t xml:space="preserve">w województwie kujawsko-pomorskim, za powiatem: Bydgoszcz grodzki – 8,5%, Toruń grodzki – 9,5% oraz Bydgoszcz ziemski – 13,7% </w:t>
      </w:r>
    </w:p>
    <w:p w:rsidR="00102A05" w:rsidRDefault="00102A05" w:rsidP="00102A05">
      <w:pPr>
        <w:pStyle w:val="Tekstpodstawowywcity2"/>
        <w:ind w:firstLine="709"/>
        <w:rPr>
          <w:szCs w:val="24"/>
        </w:rPr>
      </w:pPr>
    </w:p>
    <w:p w:rsidR="009B0153" w:rsidRDefault="0019769E" w:rsidP="00102A05">
      <w:pPr>
        <w:pStyle w:val="Tekstpodstawowywcity2"/>
        <w:ind w:firstLine="709"/>
        <w:rPr>
          <w:szCs w:val="24"/>
        </w:rPr>
      </w:pPr>
      <w:r w:rsidRPr="0019769E">
        <w:rPr>
          <w:noProof/>
          <w:szCs w:val="24"/>
          <w:lang w:eastAsia="pl-PL"/>
        </w:rPr>
        <w:drawing>
          <wp:inline distT="0" distB="0" distL="0" distR="0">
            <wp:extent cx="5131130" cy="4391025"/>
            <wp:effectExtent l="19050" t="0" r="0" b="0"/>
            <wp:docPr id="91" name="Obraz 87" descr="stopa bezroboc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bezrobocia.bmp"/>
                    <pic:cNvPicPr/>
                  </pic:nvPicPr>
                  <pic:blipFill>
                    <a:blip r:embed="rId21" cstate="print"/>
                    <a:stretch>
                      <a:fillRect/>
                    </a:stretch>
                  </pic:blipFill>
                  <pic:spPr>
                    <a:xfrm>
                      <a:off x="0" y="0"/>
                      <a:ext cx="5137787" cy="4396722"/>
                    </a:xfrm>
                    <a:prstGeom prst="rect">
                      <a:avLst/>
                    </a:prstGeom>
                  </pic:spPr>
                </pic:pic>
              </a:graphicData>
            </a:graphic>
          </wp:inline>
        </w:drawing>
      </w:r>
    </w:p>
    <w:p w:rsidR="0019769E" w:rsidRDefault="0019769E" w:rsidP="0019769E">
      <w:pPr>
        <w:pStyle w:val="Tekstpodstawowywcity2"/>
        <w:ind w:hanging="426"/>
        <w:rPr>
          <w:szCs w:val="24"/>
        </w:rPr>
      </w:pPr>
    </w:p>
    <w:p w:rsidR="00EC0365" w:rsidRDefault="00A3508F" w:rsidP="00A3508F">
      <w:pPr>
        <w:pStyle w:val="Tekstpodstawowywcity2"/>
        <w:ind w:hanging="567"/>
        <w:rPr>
          <w:szCs w:val="24"/>
        </w:rPr>
      </w:pPr>
      <w:r w:rsidRPr="00A3508F">
        <w:rPr>
          <w:noProof/>
          <w:szCs w:val="24"/>
          <w:lang w:eastAsia="pl-PL"/>
        </w:rPr>
        <w:drawing>
          <wp:inline distT="0" distB="0" distL="0" distR="0">
            <wp:extent cx="6817766" cy="4143375"/>
            <wp:effectExtent l="19050" t="0" r="2134" b="0"/>
            <wp:docPr id="31" name="Obraz 22" descr="zmiana stopy bezrobocia 20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stopy bezrobocia 2011-2012.JPG"/>
                    <pic:cNvPicPr/>
                  </pic:nvPicPr>
                  <pic:blipFill>
                    <a:blip r:embed="rId22" cstate="print"/>
                    <a:stretch>
                      <a:fillRect/>
                    </a:stretch>
                  </pic:blipFill>
                  <pic:spPr>
                    <a:xfrm>
                      <a:off x="0" y="0"/>
                      <a:ext cx="6824394" cy="4147403"/>
                    </a:xfrm>
                    <a:prstGeom prst="rect">
                      <a:avLst/>
                    </a:prstGeom>
                  </pic:spPr>
                </pic:pic>
              </a:graphicData>
            </a:graphic>
          </wp:inline>
        </w:drawing>
      </w:r>
    </w:p>
    <w:p w:rsidR="00102A05" w:rsidRPr="00C215A6" w:rsidRDefault="00102A05" w:rsidP="00102A05">
      <w:pPr>
        <w:jc w:val="center"/>
        <w:rPr>
          <w:sz w:val="24"/>
        </w:rPr>
      </w:pPr>
      <w:r w:rsidRPr="00C215A6">
        <w:rPr>
          <w:sz w:val="24"/>
        </w:rPr>
        <w:lastRenderedPageBreak/>
        <w:t>Bilans osób bezrobotnych zarejestrowanych w latach 2011– 2012</w:t>
      </w:r>
    </w:p>
    <w:p w:rsidR="00102A05" w:rsidRPr="00C215A6" w:rsidRDefault="00102A05" w:rsidP="00102A05">
      <w:pPr>
        <w:rPr>
          <w:sz w:val="24"/>
        </w:rPr>
      </w:pPr>
    </w:p>
    <w:tbl>
      <w:tblPr>
        <w:tblW w:w="10125" w:type="dxa"/>
        <w:tblInd w:w="-289" w:type="dxa"/>
        <w:tblLayout w:type="fixed"/>
        <w:tblCellMar>
          <w:left w:w="0" w:type="dxa"/>
          <w:right w:w="0" w:type="dxa"/>
        </w:tblCellMar>
        <w:tblLook w:val="0000"/>
      </w:tblPr>
      <w:tblGrid>
        <w:gridCol w:w="425"/>
        <w:gridCol w:w="5105"/>
        <w:gridCol w:w="1331"/>
        <w:gridCol w:w="1119"/>
        <w:gridCol w:w="1086"/>
        <w:gridCol w:w="1059"/>
      </w:tblGrid>
      <w:tr w:rsidR="00102A05" w:rsidRPr="00C215A6" w:rsidTr="001F6978">
        <w:trPr>
          <w:trHeight w:val="419"/>
        </w:trPr>
        <w:tc>
          <w:tcPr>
            <w:tcW w:w="425" w:type="dxa"/>
            <w:vMerge w:val="restart"/>
            <w:tcBorders>
              <w:top w:val="single" w:sz="4" w:space="0" w:color="000000"/>
              <w:left w:val="single" w:sz="4" w:space="0" w:color="000000"/>
            </w:tcBorders>
          </w:tcPr>
          <w:p w:rsidR="00102A05" w:rsidRPr="00C215A6" w:rsidRDefault="00102A05" w:rsidP="001F6978">
            <w:pPr>
              <w:suppressAutoHyphens w:val="0"/>
              <w:jc w:val="center"/>
              <w:rPr>
                <w:rFonts w:cs="Times New Roman"/>
                <w:b/>
                <w:bCs/>
                <w:lang w:eastAsia="pl-PL"/>
              </w:rPr>
            </w:pPr>
            <w:r w:rsidRPr="00C215A6">
              <w:rPr>
                <w:rFonts w:cs="Times New Roman"/>
                <w:b/>
                <w:bCs/>
                <w:lang w:eastAsia="pl-PL"/>
              </w:rPr>
              <w:t> </w:t>
            </w:r>
          </w:p>
          <w:p w:rsidR="00102A05" w:rsidRPr="00C215A6" w:rsidRDefault="00102A05" w:rsidP="001F6978">
            <w:pPr>
              <w:suppressAutoHyphens w:val="0"/>
              <w:jc w:val="center"/>
              <w:rPr>
                <w:rFonts w:cs="Times New Roman"/>
                <w:b/>
                <w:bCs/>
                <w:lang w:eastAsia="pl-PL"/>
              </w:rPr>
            </w:pPr>
            <w:r w:rsidRPr="00C215A6">
              <w:rPr>
                <w:rFonts w:cs="Times New Roman"/>
                <w:b/>
                <w:bCs/>
                <w:lang w:eastAsia="pl-PL"/>
              </w:rPr>
              <w:t>L.p.</w:t>
            </w:r>
          </w:p>
          <w:p w:rsidR="00102A05" w:rsidRPr="00C215A6" w:rsidRDefault="00102A05" w:rsidP="001F6978">
            <w:pPr>
              <w:jc w:val="center"/>
              <w:rPr>
                <w:rFonts w:cs="Times New Roman"/>
                <w:b/>
                <w:bCs/>
                <w:lang w:eastAsia="pl-PL"/>
              </w:rPr>
            </w:pPr>
            <w:r w:rsidRPr="00C215A6">
              <w:rPr>
                <w:rFonts w:cs="Times New Roman"/>
                <w:b/>
                <w:bCs/>
                <w:lang w:eastAsia="pl-PL"/>
              </w:rPr>
              <w:t> </w:t>
            </w:r>
          </w:p>
        </w:tc>
        <w:tc>
          <w:tcPr>
            <w:tcW w:w="5105" w:type="dxa"/>
            <w:vMerge w:val="restart"/>
            <w:tcBorders>
              <w:top w:val="single" w:sz="4" w:space="0" w:color="000000"/>
              <w:left w:val="single" w:sz="4" w:space="0" w:color="000000"/>
            </w:tcBorders>
            <w:vAlign w:val="center"/>
          </w:tcPr>
          <w:p w:rsidR="00102A05" w:rsidRPr="00C215A6" w:rsidRDefault="00102A05" w:rsidP="001F6978">
            <w:pPr>
              <w:suppressAutoHyphens w:val="0"/>
              <w:jc w:val="center"/>
              <w:rPr>
                <w:rFonts w:cs="Times New Roman"/>
                <w:b/>
                <w:bCs/>
                <w:lang w:eastAsia="pl-PL"/>
              </w:rPr>
            </w:pPr>
            <w:r w:rsidRPr="00C215A6">
              <w:rPr>
                <w:rFonts w:cs="Times New Roman"/>
                <w:b/>
                <w:bCs/>
                <w:lang w:eastAsia="pl-PL"/>
              </w:rPr>
              <w:t> </w:t>
            </w:r>
          </w:p>
          <w:p w:rsidR="00102A05" w:rsidRPr="00C215A6" w:rsidRDefault="00102A05" w:rsidP="001F6978">
            <w:pPr>
              <w:suppressAutoHyphens w:val="0"/>
              <w:jc w:val="center"/>
              <w:rPr>
                <w:rFonts w:cs="Times New Roman"/>
                <w:b/>
                <w:bCs/>
                <w:lang w:eastAsia="pl-PL"/>
              </w:rPr>
            </w:pPr>
            <w:r w:rsidRPr="00C215A6">
              <w:rPr>
                <w:rFonts w:cs="Times New Roman"/>
                <w:b/>
                <w:bCs/>
                <w:lang w:eastAsia="pl-PL"/>
              </w:rPr>
              <w:t>WYSZCZEGÓLNIENIE</w:t>
            </w:r>
          </w:p>
          <w:p w:rsidR="00102A05" w:rsidRPr="00C215A6" w:rsidRDefault="00102A05" w:rsidP="001F6978">
            <w:pPr>
              <w:rPr>
                <w:rFonts w:cs="Times New Roman"/>
                <w:b/>
                <w:bCs/>
                <w:lang w:eastAsia="pl-PL"/>
              </w:rPr>
            </w:pPr>
            <w:r w:rsidRPr="00C215A6">
              <w:rPr>
                <w:rFonts w:cs="Times New Roman"/>
                <w:b/>
                <w:bCs/>
                <w:lang w:eastAsia="pl-PL"/>
              </w:rPr>
              <w:t> </w:t>
            </w:r>
          </w:p>
        </w:tc>
        <w:tc>
          <w:tcPr>
            <w:tcW w:w="4595" w:type="dxa"/>
            <w:gridSpan w:val="4"/>
            <w:tcBorders>
              <w:top w:val="single" w:sz="4" w:space="0" w:color="000000"/>
              <w:left w:val="single" w:sz="4" w:space="0" w:color="000000"/>
              <w:bottom w:val="single" w:sz="4" w:space="0" w:color="000000"/>
              <w:right w:val="single" w:sz="4" w:space="0" w:color="000000"/>
            </w:tcBorders>
            <w:vAlign w:val="center"/>
          </w:tcPr>
          <w:p w:rsidR="00102A05" w:rsidRPr="00C215A6" w:rsidRDefault="00102A05" w:rsidP="001F6978">
            <w:pPr>
              <w:suppressAutoHyphens w:val="0"/>
              <w:rPr>
                <w:rFonts w:cs="Times New Roman"/>
                <w:b/>
                <w:bCs/>
                <w:lang w:eastAsia="pl-PL"/>
              </w:rPr>
            </w:pPr>
            <w:r w:rsidRPr="00C215A6">
              <w:rPr>
                <w:rFonts w:cs="Times New Roman"/>
                <w:b/>
                <w:bCs/>
                <w:lang w:eastAsia="pl-PL"/>
              </w:rPr>
              <w:t>Bezrobotni</w:t>
            </w:r>
          </w:p>
        </w:tc>
      </w:tr>
      <w:tr w:rsidR="00102A05" w:rsidRPr="00C215A6" w:rsidTr="001F6978">
        <w:trPr>
          <w:trHeight w:val="419"/>
        </w:trPr>
        <w:tc>
          <w:tcPr>
            <w:tcW w:w="425" w:type="dxa"/>
            <w:vMerge/>
            <w:tcBorders>
              <w:left w:val="single" w:sz="4" w:space="0" w:color="000000"/>
            </w:tcBorders>
          </w:tcPr>
          <w:p w:rsidR="00102A05" w:rsidRPr="00C215A6" w:rsidRDefault="00102A05" w:rsidP="001F6978">
            <w:pPr>
              <w:jc w:val="center"/>
              <w:rPr>
                <w:rFonts w:cs="Times New Roman"/>
                <w:b/>
                <w:bCs/>
                <w:lang w:eastAsia="pl-PL"/>
              </w:rPr>
            </w:pPr>
          </w:p>
        </w:tc>
        <w:tc>
          <w:tcPr>
            <w:tcW w:w="5105" w:type="dxa"/>
            <w:vMerge/>
            <w:tcBorders>
              <w:left w:val="single" w:sz="4" w:space="0" w:color="000000"/>
            </w:tcBorders>
            <w:vAlign w:val="center"/>
          </w:tcPr>
          <w:p w:rsidR="00102A05" w:rsidRPr="00C215A6" w:rsidRDefault="00102A05" w:rsidP="001F6978">
            <w:pPr>
              <w:rPr>
                <w:rFonts w:cs="Times New Roman"/>
                <w:b/>
                <w:bCs/>
                <w:lang w:eastAsia="pl-PL"/>
              </w:rPr>
            </w:pPr>
          </w:p>
        </w:tc>
        <w:tc>
          <w:tcPr>
            <w:tcW w:w="1331" w:type="dxa"/>
            <w:vMerge w:val="restart"/>
            <w:tcBorders>
              <w:top w:val="single" w:sz="4" w:space="0" w:color="000000"/>
              <w:left w:val="single" w:sz="4" w:space="0" w:color="000000"/>
              <w:right w:val="single" w:sz="4" w:space="0" w:color="auto"/>
            </w:tcBorders>
            <w:vAlign w:val="center"/>
          </w:tcPr>
          <w:p w:rsidR="00102A05" w:rsidRPr="00C215A6" w:rsidRDefault="00102A05" w:rsidP="001F6978">
            <w:pPr>
              <w:suppressAutoHyphens w:val="0"/>
              <w:jc w:val="center"/>
              <w:rPr>
                <w:rFonts w:cs="Times New Roman"/>
                <w:b/>
                <w:bCs/>
                <w:lang w:eastAsia="pl-PL"/>
              </w:rPr>
            </w:pPr>
            <w:r w:rsidRPr="00C215A6">
              <w:rPr>
                <w:rFonts w:cs="Times New Roman"/>
                <w:b/>
                <w:bCs/>
                <w:lang w:eastAsia="pl-PL"/>
              </w:rPr>
              <w:t>2011 </w:t>
            </w:r>
          </w:p>
        </w:tc>
        <w:tc>
          <w:tcPr>
            <w:tcW w:w="1119" w:type="dxa"/>
            <w:vMerge w:val="restart"/>
            <w:tcBorders>
              <w:top w:val="single" w:sz="4" w:space="0" w:color="000000"/>
              <w:left w:val="single" w:sz="4" w:space="0" w:color="auto"/>
              <w:right w:val="single" w:sz="4" w:space="0" w:color="auto"/>
            </w:tcBorders>
            <w:vAlign w:val="center"/>
          </w:tcPr>
          <w:p w:rsidR="00102A05" w:rsidRPr="00C215A6" w:rsidRDefault="00102A05" w:rsidP="001F6978">
            <w:pPr>
              <w:suppressAutoHyphens w:val="0"/>
              <w:jc w:val="center"/>
              <w:rPr>
                <w:rFonts w:cs="Times New Roman"/>
                <w:b/>
                <w:bCs/>
                <w:lang w:eastAsia="pl-PL"/>
              </w:rPr>
            </w:pPr>
            <w:r w:rsidRPr="00C215A6">
              <w:rPr>
                <w:rFonts w:cs="Times New Roman"/>
                <w:b/>
                <w:bCs/>
                <w:lang w:eastAsia="pl-PL"/>
              </w:rPr>
              <w:t>2012 </w:t>
            </w:r>
          </w:p>
        </w:tc>
        <w:tc>
          <w:tcPr>
            <w:tcW w:w="2145" w:type="dxa"/>
            <w:gridSpan w:val="2"/>
            <w:tcBorders>
              <w:top w:val="single" w:sz="4" w:space="0" w:color="000000"/>
              <w:left w:val="single" w:sz="4" w:space="0" w:color="auto"/>
              <w:bottom w:val="single" w:sz="4" w:space="0" w:color="000000"/>
              <w:right w:val="single" w:sz="4" w:space="0" w:color="000000"/>
            </w:tcBorders>
          </w:tcPr>
          <w:p w:rsidR="00102A05" w:rsidRPr="00C215A6" w:rsidRDefault="00102A05" w:rsidP="001F6978">
            <w:pPr>
              <w:suppressAutoHyphens w:val="0"/>
              <w:rPr>
                <w:rFonts w:cs="Times New Roman"/>
                <w:bCs/>
                <w:lang w:eastAsia="pl-PL"/>
              </w:rPr>
            </w:pPr>
            <w:r w:rsidRPr="00C215A6">
              <w:rPr>
                <w:rFonts w:cs="Times New Roman"/>
                <w:b/>
                <w:bCs/>
                <w:lang w:eastAsia="pl-PL"/>
              </w:rPr>
              <w:t xml:space="preserve"> </w:t>
            </w:r>
            <w:r w:rsidRPr="00C215A6">
              <w:rPr>
                <w:rFonts w:cs="Times New Roman"/>
                <w:bCs/>
                <w:lang w:eastAsia="pl-PL"/>
              </w:rPr>
              <w:t>zmiana </w:t>
            </w:r>
          </w:p>
          <w:p w:rsidR="00102A05" w:rsidRPr="00C215A6" w:rsidRDefault="00102A05" w:rsidP="001F6978">
            <w:pPr>
              <w:suppressAutoHyphens w:val="0"/>
              <w:rPr>
                <w:rFonts w:cs="Times New Roman"/>
                <w:bCs/>
                <w:lang w:eastAsia="pl-PL"/>
              </w:rPr>
            </w:pPr>
            <w:r w:rsidRPr="00C215A6">
              <w:rPr>
                <w:rFonts w:cs="Times New Roman"/>
                <w:bCs/>
                <w:lang w:eastAsia="pl-PL"/>
              </w:rPr>
              <w:t>(- )spadek, (+) wzrost</w:t>
            </w:r>
          </w:p>
        </w:tc>
      </w:tr>
      <w:tr w:rsidR="00102A05" w:rsidRPr="00C215A6" w:rsidTr="001F6978">
        <w:trPr>
          <w:trHeight w:val="419"/>
        </w:trPr>
        <w:tc>
          <w:tcPr>
            <w:tcW w:w="425" w:type="dxa"/>
            <w:vMerge/>
            <w:tcBorders>
              <w:left w:val="single" w:sz="4" w:space="0" w:color="000000"/>
            </w:tcBorders>
          </w:tcPr>
          <w:p w:rsidR="00102A05" w:rsidRPr="00C215A6" w:rsidRDefault="00102A05" w:rsidP="001F6978">
            <w:pPr>
              <w:suppressAutoHyphens w:val="0"/>
              <w:jc w:val="center"/>
              <w:rPr>
                <w:rFonts w:cs="Times New Roman"/>
                <w:b/>
                <w:bCs/>
                <w:lang w:eastAsia="pl-PL"/>
              </w:rPr>
            </w:pPr>
          </w:p>
        </w:tc>
        <w:tc>
          <w:tcPr>
            <w:tcW w:w="5105" w:type="dxa"/>
            <w:vMerge/>
            <w:tcBorders>
              <w:left w:val="single" w:sz="4" w:space="0" w:color="000000"/>
            </w:tcBorders>
            <w:vAlign w:val="center"/>
          </w:tcPr>
          <w:p w:rsidR="00102A05" w:rsidRPr="00C215A6" w:rsidRDefault="00102A05" w:rsidP="001F6978">
            <w:pPr>
              <w:suppressAutoHyphens w:val="0"/>
              <w:rPr>
                <w:rFonts w:cs="Times New Roman"/>
                <w:b/>
                <w:bCs/>
                <w:lang w:eastAsia="pl-PL"/>
              </w:rPr>
            </w:pPr>
          </w:p>
        </w:tc>
        <w:tc>
          <w:tcPr>
            <w:tcW w:w="1331" w:type="dxa"/>
            <w:vMerge/>
            <w:tcBorders>
              <w:left w:val="single" w:sz="4" w:space="0" w:color="000000"/>
              <w:bottom w:val="single" w:sz="4" w:space="0" w:color="000000"/>
              <w:right w:val="single" w:sz="4" w:space="0" w:color="auto"/>
            </w:tcBorders>
            <w:vAlign w:val="center"/>
          </w:tcPr>
          <w:p w:rsidR="00102A05" w:rsidRPr="00C215A6" w:rsidRDefault="00102A05" w:rsidP="001F6978">
            <w:pPr>
              <w:suppressAutoHyphens w:val="0"/>
              <w:jc w:val="center"/>
              <w:rPr>
                <w:rFonts w:cs="Times New Roman"/>
                <w:b/>
                <w:bCs/>
                <w:lang w:eastAsia="pl-PL"/>
              </w:rPr>
            </w:pPr>
          </w:p>
        </w:tc>
        <w:tc>
          <w:tcPr>
            <w:tcW w:w="1119" w:type="dxa"/>
            <w:vMerge/>
            <w:tcBorders>
              <w:left w:val="single" w:sz="4" w:space="0" w:color="auto"/>
              <w:bottom w:val="single" w:sz="4" w:space="0" w:color="000000"/>
              <w:right w:val="single" w:sz="4" w:space="0" w:color="auto"/>
            </w:tcBorders>
            <w:vAlign w:val="center"/>
          </w:tcPr>
          <w:p w:rsidR="00102A05" w:rsidRPr="00C215A6" w:rsidRDefault="00102A05" w:rsidP="001F6978">
            <w:pPr>
              <w:suppressAutoHyphens w:val="0"/>
              <w:jc w:val="center"/>
              <w:rPr>
                <w:rFonts w:cs="Times New Roman"/>
                <w:b/>
                <w:bCs/>
                <w:lang w:eastAsia="pl-PL"/>
              </w:rPr>
            </w:pPr>
          </w:p>
        </w:tc>
        <w:tc>
          <w:tcPr>
            <w:tcW w:w="1086" w:type="dxa"/>
            <w:tcBorders>
              <w:top w:val="single" w:sz="4" w:space="0" w:color="000000"/>
              <w:left w:val="single" w:sz="4" w:space="0" w:color="auto"/>
              <w:bottom w:val="single" w:sz="4" w:space="0" w:color="000000"/>
              <w:right w:val="single" w:sz="4" w:space="0" w:color="auto"/>
            </w:tcBorders>
          </w:tcPr>
          <w:p w:rsidR="00102A05" w:rsidRPr="00C215A6" w:rsidRDefault="00102A05" w:rsidP="001F6978">
            <w:pPr>
              <w:suppressAutoHyphens w:val="0"/>
              <w:jc w:val="center"/>
              <w:rPr>
                <w:rFonts w:cs="Times New Roman"/>
                <w:b/>
                <w:bCs/>
                <w:lang w:eastAsia="pl-PL"/>
              </w:rPr>
            </w:pPr>
            <w:r w:rsidRPr="00C215A6">
              <w:rPr>
                <w:rFonts w:cs="Times New Roman"/>
                <w:b/>
                <w:bCs/>
                <w:lang w:eastAsia="pl-PL"/>
              </w:rPr>
              <w:t>w osobach</w:t>
            </w:r>
          </w:p>
        </w:tc>
        <w:tc>
          <w:tcPr>
            <w:tcW w:w="1059" w:type="dxa"/>
            <w:tcBorders>
              <w:top w:val="single" w:sz="4" w:space="0" w:color="000000"/>
              <w:left w:val="single" w:sz="4" w:space="0" w:color="auto"/>
              <w:bottom w:val="single" w:sz="4" w:space="0" w:color="000000"/>
              <w:right w:val="single" w:sz="4" w:space="0" w:color="000000"/>
            </w:tcBorders>
          </w:tcPr>
          <w:p w:rsidR="00102A05" w:rsidRPr="00C215A6" w:rsidRDefault="00102A05" w:rsidP="001F6978">
            <w:pPr>
              <w:suppressAutoHyphens w:val="0"/>
              <w:jc w:val="center"/>
              <w:rPr>
                <w:rFonts w:cs="Times New Roman"/>
                <w:b/>
                <w:bCs/>
                <w:lang w:eastAsia="pl-PL"/>
              </w:rPr>
            </w:pPr>
            <w:r w:rsidRPr="00C215A6">
              <w:rPr>
                <w:rFonts w:cs="Times New Roman"/>
                <w:b/>
                <w:bCs/>
                <w:lang w:eastAsia="pl-PL"/>
              </w:rPr>
              <w:t>w %</w:t>
            </w:r>
          </w:p>
        </w:tc>
      </w:tr>
      <w:tr w:rsidR="00102A05" w:rsidRPr="00C215A6" w:rsidTr="001F6978">
        <w:trPr>
          <w:trHeight w:val="465"/>
        </w:trPr>
        <w:tc>
          <w:tcPr>
            <w:tcW w:w="425" w:type="dxa"/>
            <w:tcBorders>
              <w:top w:val="single" w:sz="4" w:space="0" w:color="000000"/>
              <w:left w:val="single" w:sz="4" w:space="0" w:color="000000"/>
            </w:tcBorders>
            <w:shd w:val="clear" w:color="auto" w:fill="EEECE1" w:themeFill="background2"/>
            <w:vAlign w:val="center"/>
          </w:tcPr>
          <w:p w:rsidR="00102A05" w:rsidRPr="00C215A6" w:rsidRDefault="00102A05" w:rsidP="001F6978">
            <w:pPr>
              <w:suppressAutoHyphens w:val="0"/>
              <w:jc w:val="center"/>
              <w:rPr>
                <w:rFonts w:cs="Times New Roman"/>
                <w:b/>
                <w:bCs/>
                <w:lang w:eastAsia="pl-PL"/>
              </w:rPr>
            </w:pPr>
            <w:r w:rsidRPr="00C215A6">
              <w:rPr>
                <w:rFonts w:cs="Times New Roman"/>
                <w:b/>
                <w:bCs/>
                <w:lang w:eastAsia="pl-PL"/>
              </w:rPr>
              <w:t>1</w:t>
            </w:r>
            <w:r w:rsidRPr="00C215A6">
              <w:rPr>
                <w:rFonts w:cs="Times New Roman"/>
                <w:lang w:eastAsia="pl-PL"/>
              </w:rPr>
              <w:t>.</w:t>
            </w:r>
          </w:p>
        </w:tc>
        <w:tc>
          <w:tcPr>
            <w:tcW w:w="5105" w:type="dxa"/>
            <w:tcBorders>
              <w:top w:val="single" w:sz="4" w:space="0" w:color="000000"/>
              <w:left w:val="single" w:sz="4" w:space="0" w:color="000000"/>
            </w:tcBorders>
            <w:shd w:val="clear" w:color="auto" w:fill="EEECE1" w:themeFill="background2"/>
            <w:vAlign w:val="center"/>
          </w:tcPr>
          <w:p w:rsidR="00102A05" w:rsidRPr="00C215A6" w:rsidRDefault="00102A05" w:rsidP="001F6978">
            <w:pPr>
              <w:suppressAutoHyphens w:val="0"/>
              <w:ind w:left="152"/>
              <w:rPr>
                <w:rFonts w:cs="Times New Roman"/>
                <w:b/>
                <w:bCs/>
                <w:lang w:eastAsia="pl-PL"/>
              </w:rPr>
            </w:pPr>
            <w:r w:rsidRPr="00C215A6">
              <w:rPr>
                <w:rFonts w:cs="Times New Roman"/>
                <w:b/>
                <w:bCs/>
                <w:lang w:eastAsia="pl-PL"/>
              </w:rPr>
              <w:t>Bezrobotni zarejestrowani w roku</w:t>
            </w:r>
          </w:p>
        </w:tc>
        <w:tc>
          <w:tcPr>
            <w:tcW w:w="1331" w:type="dxa"/>
            <w:tcBorders>
              <w:top w:val="single" w:sz="4" w:space="0" w:color="000000"/>
              <w:left w:val="single" w:sz="4" w:space="0" w:color="000000"/>
              <w:bottom w:val="single" w:sz="4" w:space="0" w:color="000000"/>
              <w:right w:val="single" w:sz="4" w:space="0" w:color="auto"/>
            </w:tcBorders>
            <w:shd w:val="clear" w:color="auto" w:fill="EEECE1" w:themeFill="background2"/>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6 704</w:t>
            </w:r>
          </w:p>
        </w:tc>
        <w:tc>
          <w:tcPr>
            <w:tcW w:w="1119"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6 496</w:t>
            </w:r>
          </w:p>
        </w:tc>
        <w:tc>
          <w:tcPr>
            <w:tcW w:w="1086"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-208</w:t>
            </w:r>
          </w:p>
        </w:tc>
        <w:tc>
          <w:tcPr>
            <w:tcW w:w="1059" w:type="dxa"/>
            <w:tcBorders>
              <w:top w:val="single" w:sz="4" w:space="0" w:color="000000"/>
              <w:left w:val="single" w:sz="4" w:space="0" w:color="auto"/>
              <w:bottom w:val="single" w:sz="4" w:space="0" w:color="000000"/>
              <w:right w:val="single" w:sz="4" w:space="0" w:color="000000"/>
            </w:tcBorders>
            <w:shd w:val="clear" w:color="auto" w:fill="EEECE1" w:themeFill="background2"/>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-3,10</w:t>
            </w:r>
          </w:p>
        </w:tc>
      </w:tr>
      <w:tr w:rsidR="00102A05" w:rsidRPr="00C215A6" w:rsidTr="001F6978">
        <w:trPr>
          <w:trHeight w:val="419"/>
        </w:trPr>
        <w:tc>
          <w:tcPr>
            <w:tcW w:w="425" w:type="dxa"/>
            <w:tcBorders>
              <w:top w:val="single" w:sz="4" w:space="0" w:color="000000"/>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p>
        </w:tc>
        <w:tc>
          <w:tcPr>
            <w:tcW w:w="5105" w:type="dxa"/>
            <w:tcBorders>
              <w:top w:val="single" w:sz="4" w:space="0" w:color="000000"/>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po raz pierwszy</w:t>
            </w:r>
          </w:p>
        </w:tc>
        <w:tc>
          <w:tcPr>
            <w:tcW w:w="1331" w:type="dxa"/>
            <w:tcBorders>
              <w:top w:val="single" w:sz="4" w:space="0" w:color="000000"/>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1 152</w:t>
            </w:r>
          </w:p>
        </w:tc>
        <w:tc>
          <w:tcPr>
            <w:tcW w:w="1119" w:type="dxa"/>
            <w:tcBorders>
              <w:top w:val="single" w:sz="4" w:space="0" w:color="000000"/>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1 083</w:t>
            </w:r>
          </w:p>
        </w:tc>
        <w:tc>
          <w:tcPr>
            <w:tcW w:w="1086" w:type="dxa"/>
            <w:tcBorders>
              <w:top w:val="single" w:sz="4" w:space="0" w:color="000000"/>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-69</w:t>
            </w:r>
          </w:p>
        </w:tc>
        <w:tc>
          <w:tcPr>
            <w:tcW w:w="1059" w:type="dxa"/>
            <w:tcBorders>
              <w:top w:val="single" w:sz="4" w:space="0" w:color="000000"/>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-5,99</w:t>
            </w:r>
          </w:p>
        </w:tc>
      </w:tr>
      <w:tr w:rsidR="00102A05" w:rsidRPr="00C215A6" w:rsidTr="001F6978">
        <w:trPr>
          <w:trHeight w:val="419"/>
        </w:trPr>
        <w:tc>
          <w:tcPr>
            <w:tcW w:w="425" w:type="dxa"/>
            <w:tcBorders>
              <w:top w:val="single" w:sz="4" w:space="0" w:color="A6A6A6"/>
              <w:left w:val="single" w:sz="4" w:space="0" w:color="000000"/>
            </w:tcBorders>
            <w:vAlign w:val="center"/>
          </w:tcPr>
          <w:p w:rsidR="00102A05" w:rsidRPr="00C215A6" w:rsidRDefault="00102A05" w:rsidP="001F6978">
            <w:pPr>
              <w:suppressAutoHyphens w:val="0"/>
              <w:jc w:val="center"/>
              <w:rPr>
                <w:rFonts w:cs="Times New Roman"/>
                <w:lang w:eastAsia="pl-PL"/>
              </w:rPr>
            </w:pPr>
          </w:p>
        </w:tc>
        <w:tc>
          <w:tcPr>
            <w:tcW w:w="5105" w:type="dxa"/>
            <w:tcBorders>
              <w:top w:val="single" w:sz="4" w:space="0" w:color="A6A6A6"/>
              <w:left w:val="single" w:sz="4" w:space="0" w:color="000000"/>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po raz kolejny ( od 1990 r.)</w:t>
            </w:r>
          </w:p>
        </w:tc>
        <w:tc>
          <w:tcPr>
            <w:tcW w:w="1331" w:type="dxa"/>
            <w:tcBorders>
              <w:top w:val="single" w:sz="4" w:space="0" w:color="A6A6A6"/>
              <w:left w:val="single" w:sz="4" w:space="0" w:color="000000"/>
              <w:bottom w:val="single" w:sz="4" w:space="0" w:color="000000"/>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5 552</w:t>
            </w:r>
          </w:p>
        </w:tc>
        <w:tc>
          <w:tcPr>
            <w:tcW w:w="1119" w:type="dxa"/>
            <w:tcBorders>
              <w:top w:val="single" w:sz="4" w:space="0" w:color="A6A6A6"/>
              <w:left w:val="single" w:sz="4" w:space="0" w:color="auto"/>
              <w:bottom w:val="single" w:sz="4" w:space="0" w:color="000000"/>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5 413</w:t>
            </w:r>
          </w:p>
        </w:tc>
        <w:tc>
          <w:tcPr>
            <w:tcW w:w="1086" w:type="dxa"/>
            <w:tcBorders>
              <w:top w:val="single" w:sz="4" w:space="0" w:color="A6A6A6"/>
              <w:left w:val="single" w:sz="4" w:space="0" w:color="auto"/>
              <w:bottom w:val="single" w:sz="4" w:space="0" w:color="000000"/>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-139</w:t>
            </w:r>
          </w:p>
        </w:tc>
        <w:tc>
          <w:tcPr>
            <w:tcW w:w="1059" w:type="dxa"/>
            <w:tcBorders>
              <w:top w:val="single" w:sz="4" w:space="0" w:color="A6A6A6"/>
              <w:left w:val="single" w:sz="4" w:space="0" w:color="auto"/>
              <w:bottom w:val="single" w:sz="4" w:space="0" w:color="000000"/>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-2,50</w:t>
            </w:r>
          </w:p>
        </w:tc>
      </w:tr>
      <w:tr w:rsidR="00102A05" w:rsidRPr="00C215A6" w:rsidTr="001F6978">
        <w:trPr>
          <w:trHeight w:val="419"/>
        </w:trPr>
        <w:tc>
          <w:tcPr>
            <w:tcW w:w="425" w:type="dxa"/>
            <w:tcBorders>
              <w:top w:val="single" w:sz="4" w:space="0" w:color="000000"/>
              <w:left w:val="single" w:sz="4" w:space="0" w:color="000000"/>
            </w:tcBorders>
            <w:shd w:val="clear" w:color="auto" w:fill="EEECE1" w:themeFill="background2"/>
            <w:vAlign w:val="center"/>
          </w:tcPr>
          <w:p w:rsidR="00102A05" w:rsidRPr="00C215A6" w:rsidRDefault="00102A05" w:rsidP="001F6978">
            <w:pPr>
              <w:suppressAutoHyphens w:val="0"/>
              <w:jc w:val="center"/>
              <w:rPr>
                <w:rFonts w:cs="Times New Roman"/>
                <w:b/>
                <w:bCs/>
                <w:lang w:eastAsia="pl-PL"/>
              </w:rPr>
            </w:pPr>
            <w:r w:rsidRPr="00C215A6">
              <w:rPr>
                <w:rFonts w:cs="Times New Roman"/>
                <w:b/>
                <w:bCs/>
                <w:lang w:eastAsia="pl-PL"/>
              </w:rPr>
              <w:t>2.</w:t>
            </w:r>
          </w:p>
        </w:tc>
        <w:tc>
          <w:tcPr>
            <w:tcW w:w="5105" w:type="dxa"/>
            <w:tcBorders>
              <w:top w:val="single" w:sz="4" w:space="0" w:color="000000"/>
              <w:left w:val="single" w:sz="4" w:space="0" w:color="000000"/>
            </w:tcBorders>
            <w:shd w:val="clear" w:color="auto" w:fill="EEECE1" w:themeFill="background2"/>
            <w:vAlign w:val="center"/>
          </w:tcPr>
          <w:p w:rsidR="00102A05" w:rsidRPr="00C215A6" w:rsidRDefault="00102A05" w:rsidP="001F6978">
            <w:pPr>
              <w:suppressAutoHyphens w:val="0"/>
              <w:ind w:left="152"/>
              <w:rPr>
                <w:rFonts w:cs="Times New Roman"/>
                <w:b/>
                <w:bCs/>
                <w:lang w:eastAsia="pl-PL"/>
              </w:rPr>
            </w:pPr>
            <w:r w:rsidRPr="00C215A6">
              <w:rPr>
                <w:rFonts w:cs="Times New Roman"/>
                <w:b/>
                <w:bCs/>
                <w:lang w:eastAsia="pl-PL"/>
              </w:rPr>
              <w:t>Osoby wyłączone z ewidencji bezrobotnych w roku</w:t>
            </w:r>
          </w:p>
        </w:tc>
        <w:tc>
          <w:tcPr>
            <w:tcW w:w="1331" w:type="dxa"/>
            <w:tcBorders>
              <w:top w:val="single" w:sz="4" w:space="0" w:color="000000"/>
              <w:left w:val="single" w:sz="4" w:space="0" w:color="000000"/>
              <w:bottom w:val="single" w:sz="4" w:space="0" w:color="000000"/>
              <w:right w:val="single" w:sz="4" w:space="0" w:color="auto"/>
            </w:tcBorders>
            <w:shd w:val="clear" w:color="auto" w:fill="EEECE1" w:themeFill="background2"/>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7 046</w:t>
            </w:r>
          </w:p>
        </w:tc>
        <w:tc>
          <w:tcPr>
            <w:tcW w:w="1119"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6 331</w:t>
            </w:r>
          </w:p>
        </w:tc>
        <w:tc>
          <w:tcPr>
            <w:tcW w:w="1086"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-715</w:t>
            </w:r>
          </w:p>
        </w:tc>
        <w:tc>
          <w:tcPr>
            <w:tcW w:w="1059" w:type="dxa"/>
            <w:tcBorders>
              <w:top w:val="single" w:sz="4" w:space="0" w:color="000000"/>
              <w:left w:val="single" w:sz="4" w:space="0" w:color="auto"/>
              <w:bottom w:val="single" w:sz="4" w:space="0" w:color="000000"/>
              <w:right w:val="single" w:sz="4" w:space="0" w:color="000000"/>
            </w:tcBorders>
            <w:shd w:val="clear" w:color="auto" w:fill="EEECE1" w:themeFill="background2"/>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-10,15</w:t>
            </w:r>
          </w:p>
        </w:tc>
      </w:tr>
      <w:tr w:rsidR="00102A05" w:rsidRPr="00C215A6" w:rsidTr="001F6978">
        <w:trPr>
          <w:trHeight w:val="419"/>
        </w:trPr>
        <w:tc>
          <w:tcPr>
            <w:tcW w:w="425" w:type="dxa"/>
            <w:tcBorders>
              <w:top w:val="single" w:sz="4" w:space="0" w:color="000000"/>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2a</w:t>
            </w:r>
          </w:p>
        </w:tc>
        <w:tc>
          <w:tcPr>
            <w:tcW w:w="5105" w:type="dxa"/>
            <w:tcBorders>
              <w:top w:val="single" w:sz="4" w:space="0" w:color="000000"/>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podjęcie pracy</w:t>
            </w:r>
          </w:p>
        </w:tc>
        <w:tc>
          <w:tcPr>
            <w:tcW w:w="1331" w:type="dxa"/>
            <w:tcBorders>
              <w:top w:val="single" w:sz="4" w:space="0" w:color="000000"/>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2 920</w:t>
            </w:r>
          </w:p>
        </w:tc>
        <w:tc>
          <w:tcPr>
            <w:tcW w:w="1119" w:type="dxa"/>
            <w:tcBorders>
              <w:top w:val="single" w:sz="4" w:space="0" w:color="000000"/>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2 689</w:t>
            </w:r>
          </w:p>
        </w:tc>
        <w:tc>
          <w:tcPr>
            <w:tcW w:w="1086" w:type="dxa"/>
            <w:tcBorders>
              <w:top w:val="single" w:sz="4" w:space="0" w:color="000000"/>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-231</w:t>
            </w:r>
          </w:p>
        </w:tc>
        <w:tc>
          <w:tcPr>
            <w:tcW w:w="1059" w:type="dxa"/>
            <w:tcBorders>
              <w:top w:val="single" w:sz="4" w:space="0" w:color="000000"/>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-7,91</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1) niesubsydiowanej</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2 672</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2 445</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-227</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-8,50</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2) subsydiowanej</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248</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244</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-4</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-1,61</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2b</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rozpoczęcie szkolenia</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96</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150</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+54</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+56,25</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2c</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rozpoczęcie stażu</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580</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473</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-107</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-18,45</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2d</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rozpoczęcie przygotowania zawodowego dorosłych</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0</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0</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0</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0</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2e</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 xml:space="preserve">rozpoczęcie prac społecznie użytecznych </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102</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90</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-12</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-11,76</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2f</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rozpoczęcie realizacji indywidualnego programu zatrudnienia socjalnego lub podpisania kontraktu socjalnego</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20</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34</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+14</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+70</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2g</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 xml:space="preserve">odmowy bez uzasadnionej przyczyny przyjęcia propozycji odpowiedniej pracy lub innej formy </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1 115</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744</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-371</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-33,27</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2h</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niepotwierdzenie gotowości do pracy</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1 533</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1 486</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-47</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-3,07</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2i</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dobrowolna rezygnacja ze statusu bezrobotnego</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370</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319</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-51</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-13,78</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2j</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podjęcie nauki</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24</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40</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+16</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+66,67</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2k</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ukończenie 60/65 lat</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12</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18</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+6</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+50</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2l</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nabycie praw emerytalnych lub rentowych</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41</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56</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+15</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+36,59</w:t>
            </w:r>
          </w:p>
        </w:tc>
      </w:tr>
      <w:tr w:rsidR="00102A05" w:rsidRPr="00C215A6" w:rsidTr="001F6978">
        <w:trPr>
          <w:trHeight w:val="419"/>
        </w:trPr>
        <w:tc>
          <w:tcPr>
            <w:tcW w:w="42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2ł</w:t>
            </w:r>
          </w:p>
        </w:tc>
        <w:tc>
          <w:tcPr>
            <w:tcW w:w="5105" w:type="dxa"/>
            <w:tcBorders>
              <w:top w:val="single" w:sz="4" w:space="0" w:color="A6A6A6"/>
              <w:left w:val="single" w:sz="4" w:space="0" w:color="000000"/>
              <w:bottom w:val="single" w:sz="4" w:space="0" w:color="A6A6A6"/>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nabycie praw do świadczenia przedemerytalnego</w:t>
            </w:r>
          </w:p>
        </w:tc>
        <w:tc>
          <w:tcPr>
            <w:tcW w:w="1331" w:type="dxa"/>
            <w:tcBorders>
              <w:top w:val="single" w:sz="4" w:space="0" w:color="A6A6A6"/>
              <w:left w:val="single" w:sz="4" w:space="0" w:color="000000"/>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38</w:t>
            </w:r>
          </w:p>
        </w:tc>
        <w:tc>
          <w:tcPr>
            <w:tcW w:w="1119"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54</w:t>
            </w:r>
          </w:p>
        </w:tc>
        <w:tc>
          <w:tcPr>
            <w:tcW w:w="1086" w:type="dxa"/>
            <w:tcBorders>
              <w:top w:val="single" w:sz="4" w:space="0" w:color="A6A6A6"/>
              <w:left w:val="single" w:sz="4" w:space="0" w:color="auto"/>
              <w:bottom w:val="single" w:sz="4" w:space="0" w:color="A6A6A6"/>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+16</w:t>
            </w:r>
          </w:p>
        </w:tc>
        <w:tc>
          <w:tcPr>
            <w:tcW w:w="1059" w:type="dxa"/>
            <w:tcBorders>
              <w:top w:val="single" w:sz="4" w:space="0" w:color="A6A6A6"/>
              <w:left w:val="single" w:sz="4" w:space="0" w:color="auto"/>
              <w:bottom w:val="single" w:sz="4" w:space="0" w:color="A6A6A6"/>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+42,11</w:t>
            </w:r>
          </w:p>
        </w:tc>
      </w:tr>
      <w:tr w:rsidR="00102A05" w:rsidRPr="00C215A6" w:rsidTr="001F6978">
        <w:trPr>
          <w:trHeight w:val="161"/>
        </w:trPr>
        <w:tc>
          <w:tcPr>
            <w:tcW w:w="425" w:type="dxa"/>
            <w:tcBorders>
              <w:top w:val="single" w:sz="4" w:space="0" w:color="A6A6A6"/>
              <w:left w:val="single" w:sz="4" w:space="0" w:color="000000"/>
              <w:bottom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2m</w:t>
            </w:r>
          </w:p>
        </w:tc>
        <w:tc>
          <w:tcPr>
            <w:tcW w:w="5105" w:type="dxa"/>
            <w:tcBorders>
              <w:top w:val="single" w:sz="4" w:space="0" w:color="A6A6A6"/>
              <w:left w:val="single" w:sz="4" w:space="0" w:color="000000"/>
              <w:bottom w:val="single" w:sz="4" w:space="0" w:color="auto"/>
            </w:tcBorders>
            <w:vAlign w:val="center"/>
          </w:tcPr>
          <w:p w:rsidR="00102A05" w:rsidRPr="00C215A6" w:rsidRDefault="00102A05" w:rsidP="001F6978">
            <w:pPr>
              <w:suppressAutoHyphens w:val="0"/>
              <w:ind w:left="152"/>
              <w:rPr>
                <w:rFonts w:cs="Times New Roman"/>
                <w:lang w:eastAsia="pl-PL"/>
              </w:rPr>
            </w:pPr>
            <w:r w:rsidRPr="00C215A6">
              <w:rPr>
                <w:rFonts w:cs="Times New Roman"/>
                <w:lang w:eastAsia="pl-PL"/>
              </w:rPr>
              <w:t>innych</w:t>
            </w:r>
          </w:p>
        </w:tc>
        <w:tc>
          <w:tcPr>
            <w:tcW w:w="1331" w:type="dxa"/>
            <w:tcBorders>
              <w:top w:val="single" w:sz="4" w:space="0" w:color="A6A6A6"/>
              <w:left w:val="single" w:sz="4" w:space="0" w:color="000000"/>
              <w:bottom w:val="single" w:sz="4" w:space="0" w:color="000000"/>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195</w:t>
            </w:r>
          </w:p>
        </w:tc>
        <w:tc>
          <w:tcPr>
            <w:tcW w:w="1119" w:type="dxa"/>
            <w:tcBorders>
              <w:top w:val="single" w:sz="4" w:space="0" w:color="A6A6A6"/>
              <w:left w:val="single" w:sz="4" w:space="0" w:color="auto"/>
              <w:bottom w:val="single" w:sz="4" w:space="0" w:color="000000"/>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178</w:t>
            </w:r>
          </w:p>
        </w:tc>
        <w:tc>
          <w:tcPr>
            <w:tcW w:w="1086" w:type="dxa"/>
            <w:tcBorders>
              <w:top w:val="single" w:sz="4" w:space="0" w:color="A6A6A6"/>
              <w:left w:val="single" w:sz="4" w:space="0" w:color="auto"/>
              <w:bottom w:val="single" w:sz="4" w:space="0" w:color="000000"/>
              <w:right w:val="single" w:sz="4" w:space="0" w:color="auto"/>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-17</w:t>
            </w:r>
          </w:p>
        </w:tc>
        <w:tc>
          <w:tcPr>
            <w:tcW w:w="1059" w:type="dxa"/>
            <w:tcBorders>
              <w:top w:val="single" w:sz="4" w:space="0" w:color="A6A6A6"/>
              <w:left w:val="single" w:sz="4" w:space="0" w:color="auto"/>
              <w:bottom w:val="single" w:sz="4" w:space="0" w:color="000000"/>
              <w:right w:val="single" w:sz="4" w:space="0" w:color="000000"/>
            </w:tcBorders>
            <w:vAlign w:val="center"/>
          </w:tcPr>
          <w:p w:rsidR="00102A05" w:rsidRPr="00C215A6" w:rsidRDefault="00102A05" w:rsidP="001F6978">
            <w:pPr>
              <w:suppressAutoHyphens w:val="0"/>
              <w:jc w:val="center"/>
              <w:rPr>
                <w:rFonts w:cs="Times New Roman"/>
                <w:lang w:eastAsia="pl-PL"/>
              </w:rPr>
            </w:pPr>
            <w:r w:rsidRPr="00C215A6">
              <w:rPr>
                <w:rFonts w:cs="Times New Roman"/>
                <w:lang w:eastAsia="pl-PL"/>
              </w:rPr>
              <w:t>-8,72</w:t>
            </w:r>
          </w:p>
        </w:tc>
      </w:tr>
    </w:tbl>
    <w:p w:rsidR="00102A05" w:rsidRPr="00C215A6" w:rsidRDefault="00102A05" w:rsidP="00102A05">
      <w:pPr>
        <w:rPr>
          <w:sz w:val="18"/>
          <w:szCs w:val="18"/>
        </w:rPr>
      </w:pPr>
      <w:r w:rsidRPr="00C215A6">
        <w:rPr>
          <w:sz w:val="18"/>
          <w:szCs w:val="18"/>
        </w:rPr>
        <w:t xml:space="preserve">Źródło: opracowanie własne na podstawie MPiPS-01 Sprawozdanie o rynku pracy </w:t>
      </w:r>
    </w:p>
    <w:p w:rsidR="00102A05" w:rsidRPr="00C215A6" w:rsidRDefault="00102A05" w:rsidP="00102A05">
      <w:pPr>
        <w:ind w:left="60" w:firstLine="648"/>
        <w:jc w:val="both"/>
        <w:rPr>
          <w:sz w:val="24"/>
        </w:rPr>
      </w:pPr>
    </w:p>
    <w:p w:rsidR="00102A05" w:rsidRPr="00C215A6" w:rsidRDefault="00102A05" w:rsidP="00102A05">
      <w:pPr>
        <w:ind w:left="60" w:firstLine="648"/>
        <w:jc w:val="both"/>
        <w:rPr>
          <w:sz w:val="24"/>
        </w:rPr>
      </w:pPr>
      <w:r w:rsidRPr="00C215A6">
        <w:rPr>
          <w:sz w:val="24"/>
        </w:rPr>
        <w:t xml:space="preserve">W okresie od stycznia do grudnia 2012 roku w PUP w Brodnicy zarejestrowało się (napływ) 6 496 osób bezrobotnych (mniej o 208 osób niż w 2011 r). Osoby rejestrujące się po raz pierwszy stanowiły 16,67% tej populacji (w 2011 r. 17,18%). Rejestrujących się po raz kolejny było </w:t>
      </w:r>
      <w:r w:rsidRPr="00C215A6">
        <w:rPr>
          <w:sz w:val="24"/>
        </w:rPr>
        <w:br/>
        <w:t>5 413 bezrobotnych (o 139 mniej niż w 2011 r.).</w:t>
      </w:r>
    </w:p>
    <w:p w:rsidR="00102A05" w:rsidRPr="00C215A6" w:rsidRDefault="00102A05" w:rsidP="00102A05">
      <w:pPr>
        <w:ind w:left="60"/>
        <w:jc w:val="both"/>
        <w:rPr>
          <w:sz w:val="24"/>
        </w:rPr>
      </w:pPr>
      <w:r w:rsidRPr="00C215A6">
        <w:rPr>
          <w:sz w:val="24"/>
        </w:rPr>
        <w:t>W 2012 r. z rejestrów PUP wyłączono (odpływ) 6 331 bezrobotnych ( o 715 mniej niż w 2011r.).</w:t>
      </w:r>
      <w:r w:rsidRPr="00C215A6">
        <w:rPr>
          <w:sz w:val="24"/>
        </w:rPr>
        <w:br/>
        <w:t xml:space="preserve">Przyczyną większości – 42,47% - wyłączeń bezrobotnych było podjęcie pracy, niepotwierdzenie gotowości bezrobotnych do pracy w wyznaczonych terminach – 23,47% oraz odmowa bez uzasadnionej przyczyny podjęcia propozycji odpowiedniej pracy lub innej formy </w:t>
      </w:r>
      <w:r w:rsidRPr="00C215A6">
        <w:rPr>
          <w:sz w:val="24"/>
        </w:rPr>
        <w:br/>
        <w:t>wsparcia – 11,75% .</w:t>
      </w:r>
    </w:p>
    <w:p w:rsidR="00102A05" w:rsidRPr="00C215A6" w:rsidRDefault="00102A05" w:rsidP="00102A05">
      <w:pPr>
        <w:ind w:left="60"/>
        <w:jc w:val="both"/>
        <w:rPr>
          <w:sz w:val="24"/>
        </w:rPr>
      </w:pPr>
    </w:p>
    <w:p w:rsidR="00102A05" w:rsidRDefault="00102A05" w:rsidP="00102A05">
      <w:pPr>
        <w:jc w:val="center"/>
        <w:rPr>
          <w:b/>
          <w:sz w:val="24"/>
        </w:rPr>
      </w:pPr>
    </w:p>
    <w:p w:rsidR="007D334D" w:rsidRDefault="007D334D" w:rsidP="00102A05">
      <w:pPr>
        <w:jc w:val="center"/>
        <w:rPr>
          <w:b/>
          <w:sz w:val="24"/>
        </w:rPr>
      </w:pPr>
    </w:p>
    <w:p w:rsidR="007D334D" w:rsidRDefault="007D334D" w:rsidP="00102A05">
      <w:pPr>
        <w:jc w:val="center"/>
        <w:rPr>
          <w:b/>
          <w:sz w:val="24"/>
        </w:rPr>
      </w:pPr>
    </w:p>
    <w:p w:rsidR="004517AB" w:rsidRDefault="004517AB" w:rsidP="00102A05">
      <w:pPr>
        <w:jc w:val="center"/>
        <w:rPr>
          <w:b/>
          <w:sz w:val="24"/>
        </w:rPr>
      </w:pPr>
    </w:p>
    <w:p w:rsidR="007D334D" w:rsidRPr="00C215A6" w:rsidRDefault="007D334D" w:rsidP="00102A05">
      <w:pPr>
        <w:jc w:val="center"/>
        <w:rPr>
          <w:b/>
          <w:sz w:val="24"/>
        </w:rPr>
      </w:pPr>
    </w:p>
    <w:p w:rsidR="00102A05" w:rsidRPr="00C215A6" w:rsidRDefault="00102A05" w:rsidP="00102A05">
      <w:pPr>
        <w:jc w:val="center"/>
        <w:rPr>
          <w:b/>
          <w:sz w:val="24"/>
        </w:rPr>
      </w:pPr>
      <w:r w:rsidRPr="00C215A6">
        <w:rPr>
          <w:b/>
          <w:sz w:val="24"/>
        </w:rPr>
        <w:lastRenderedPageBreak/>
        <w:t xml:space="preserve">Napływ i odpływ bezrobotnych </w:t>
      </w:r>
    </w:p>
    <w:p w:rsidR="00102A05" w:rsidRDefault="00102A05" w:rsidP="00102A05">
      <w:pPr>
        <w:jc w:val="center"/>
        <w:rPr>
          <w:b/>
          <w:sz w:val="24"/>
        </w:rPr>
      </w:pPr>
    </w:p>
    <w:p w:rsidR="00102A05" w:rsidRDefault="00102A05" w:rsidP="00102A05">
      <w:pPr>
        <w:ind w:left="-426"/>
        <w:jc w:val="center"/>
        <w:rPr>
          <w:b/>
          <w:sz w:val="24"/>
        </w:rPr>
      </w:pPr>
      <w:r w:rsidRPr="00842606">
        <w:rPr>
          <w:b/>
          <w:noProof/>
          <w:sz w:val="24"/>
          <w:lang w:eastAsia="pl-PL"/>
        </w:rPr>
        <w:drawing>
          <wp:inline distT="0" distB="0" distL="0" distR="0">
            <wp:extent cx="5205108" cy="3210127"/>
            <wp:effectExtent l="19050" t="0" r="14592" b="9323"/>
            <wp:docPr id="87"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02A05" w:rsidRDefault="00102A05" w:rsidP="00102A05">
      <w:pPr>
        <w:ind w:left="-426"/>
        <w:jc w:val="center"/>
        <w:rPr>
          <w:b/>
          <w:sz w:val="24"/>
        </w:rPr>
      </w:pPr>
    </w:p>
    <w:p w:rsidR="00102A05" w:rsidRPr="00C03FD5" w:rsidRDefault="00102A05" w:rsidP="00102A05">
      <w:pPr>
        <w:rPr>
          <w:sz w:val="18"/>
          <w:szCs w:val="18"/>
        </w:rPr>
      </w:pPr>
      <w:r w:rsidRPr="00C03FD5">
        <w:rPr>
          <w:sz w:val="18"/>
          <w:szCs w:val="18"/>
        </w:rPr>
        <w:t xml:space="preserve">         Źródło: opracowanie własne na podstawie MPiPS-01 Sprawozdanie o rynku pracy </w:t>
      </w:r>
    </w:p>
    <w:p w:rsidR="00102A05" w:rsidRDefault="00102A05" w:rsidP="00102A05">
      <w:pPr>
        <w:ind w:left="-426"/>
        <w:jc w:val="center"/>
        <w:rPr>
          <w:b/>
          <w:sz w:val="24"/>
        </w:rPr>
      </w:pPr>
    </w:p>
    <w:p w:rsidR="00102A05" w:rsidRDefault="00102A05" w:rsidP="00102A05">
      <w:pPr>
        <w:rPr>
          <w:b/>
          <w:sz w:val="24"/>
        </w:rPr>
      </w:pPr>
    </w:p>
    <w:p w:rsidR="002C72AA" w:rsidRDefault="002C72AA" w:rsidP="00102A05">
      <w:pPr>
        <w:rPr>
          <w:b/>
          <w:sz w:val="24"/>
        </w:rPr>
      </w:pPr>
    </w:p>
    <w:p w:rsidR="00102A05" w:rsidRPr="002C72AA" w:rsidRDefault="00102A05" w:rsidP="00102A05">
      <w:pPr>
        <w:jc w:val="both"/>
        <w:rPr>
          <w:sz w:val="24"/>
          <w:szCs w:val="24"/>
        </w:rPr>
      </w:pPr>
      <w:r w:rsidRPr="006368B8">
        <w:rPr>
          <w:color w:val="0070C0"/>
          <w:sz w:val="24"/>
        </w:rPr>
        <w:tab/>
      </w:r>
      <w:r w:rsidRPr="002C72AA">
        <w:rPr>
          <w:sz w:val="24"/>
          <w:szCs w:val="24"/>
        </w:rPr>
        <w:t xml:space="preserve">Zmiany, jakie zaszły w poziomie bezrobocia </w:t>
      </w:r>
      <w:r w:rsidR="001578AF" w:rsidRPr="002C72AA">
        <w:rPr>
          <w:sz w:val="24"/>
          <w:szCs w:val="24"/>
        </w:rPr>
        <w:t xml:space="preserve">w latach 2011- 2012r. </w:t>
      </w:r>
      <w:r w:rsidRPr="002C72AA">
        <w:rPr>
          <w:sz w:val="24"/>
          <w:szCs w:val="24"/>
        </w:rPr>
        <w:t>nie wpłynęły w istotnym stopniu na cechy bezrobocia w powiecie brodnickim. Nadal dla lokalnego rynku pracy charakterystyczny jest:</w:t>
      </w:r>
    </w:p>
    <w:p w:rsidR="002C72AA" w:rsidRPr="002C72AA" w:rsidRDefault="002C72AA" w:rsidP="00102A05">
      <w:pPr>
        <w:jc w:val="both"/>
        <w:rPr>
          <w:sz w:val="16"/>
          <w:szCs w:val="16"/>
        </w:rPr>
      </w:pPr>
    </w:p>
    <w:p w:rsidR="00102A05" w:rsidRPr="002C72AA" w:rsidRDefault="001578AF" w:rsidP="00976ED2">
      <w:pPr>
        <w:numPr>
          <w:ilvl w:val="0"/>
          <w:numId w:val="7"/>
        </w:numPr>
        <w:tabs>
          <w:tab w:val="clear" w:pos="720"/>
          <w:tab w:val="left" w:pos="284"/>
        </w:tabs>
        <w:ind w:left="567" w:hanging="425"/>
        <w:jc w:val="both"/>
        <w:rPr>
          <w:sz w:val="24"/>
          <w:szCs w:val="24"/>
        </w:rPr>
      </w:pPr>
      <w:r w:rsidRPr="002C72AA">
        <w:rPr>
          <w:sz w:val="24"/>
          <w:szCs w:val="24"/>
        </w:rPr>
        <w:t xml:space="preserve">znaczny udział bezrobotnych bez </w:t>
      </w:r>
      <w:r w:rsidR="00102A05" w:rsidRPr="002C72AA">
        <w:rPr>
          <w:sz w:val="24"/>
          <w:szCs w:val="24"/>
        </w:rPr>
        <w:t xml:space="preserve">kwalifikacji zawodowych – w końcu </w:t>
      </w:r>
      <w:r w:rsidRPr="002C72AA">
        <w:rPr>
          <w:sz w:val="24"/>
          <w:szCs w:val="24"/>
        </w:rPr>
        <w:t>grudnia 2012r. -</w:t>
      </w:r>
      <w:r w:rsidR="00102A05" w:rsidRPr="002C72AA">
        <w:rPr>
          <w:sz w:val="24"/>
          <w:szCs w:val="24"/>
        </w:rPr>
        <w:t xml:space="preserve"> 1550 osób co stanowi 33,98% ogółu bezrobotnych; </w:t>
      </w:r>
    </w:p>
    <w:p w:rsidR="00102A05" w:rsidRPr="002C72AA" w:rsidRDefault="00102A05" w:rsidP="00976ED2">
      <w:pPr>
        <w:numPr>
          <w:ilvl w:val="0"/>
          <w:numId w:val="7"/>
        </w:numPr>
        <w:tabs>
          <w:tab w:val="clear" w:pos="720"/>
          <w:tab w:val="left" w:pos="284"/>
        </w:tabs>
        <w:ind w:left="567" w:hanging="425"/>
        <w:jc w:val="both"/>
        <w:rPr>
          <w:sz w:val="24"/>
          <w:szCs w:val="24"/>
        </w:rPr>
      </w:pPr>
      <w:r w:rsidRPr="002C72AA">
        <w:rPr>
          <w:sz w:val="24"/>
          <w:szCs w:val="24"/>
        </w:rPr>
        <w:t>duży udział osób bez doświadczenia zawodowego – 21,53% (982  osoby);</w:t>
      </w:r>
    </w:p>
    <w:p w:rsidR="00102A05" w:rsidRPr="002C72AA" w:rsidRDefault="001578AF" w:rsidP="00976ED2">
      <w:pPr>
        <w:numPr>
          <w:ilvl w:val="0"/>
          <w:numId w:val="7"/>
        </w:numPr>
        <w:tabs>
          <w:tab w:val="clear" w:pos="720"/>
          <w:tab w:val="left" w:pos="284"/>
        </w:tabs>
        <w:ind w:left="567" w:hanging="425"/>
        <w:jc w:val="both"/>
        <w:rPr>
          <w:sz w:val="24"/>
          <w:szCs w:val="24"/>
        </w:rPr>
      </w:pPr>
      <w:r w:rsidRPr="002C72AA">
        <w:rPr>
          <w:sz w:val="24"/>
          <w:szCs w:val="24"/>
        </w:rPr>
        <w:t xml:space="preserve">wysoki </w:t>
      </w:r>
      <w:r w:rsidR="00102A05" w:rsidRPr="002C72AA">
        <w:rPr>
          <w:sz w:val="24"/>
          <w:szCs w:val="24"/>
        </w:rPr>
        <w:t>udział osób bez wykształcenia średniego – 62,58% (2 855 osób);</w:t>
      </w:r>
    </w:p>
    <w:p w:rsidR="00102A05" w:rsidRPr="002C72AA" w:rsidRDefault="00102A05" w:rsidP="00976ED2">
      <w:pPr>
        <w:numPr>
          <w:ilvl w:val="0"/>
          <w:numId w:val="7"/>
        </w:numPr>
        <w:tabs>
          <w:tab w:val="clear" w:pos="720"/>
          <w:tab w:val="left" w:pos="284"/>
        </w:tabs>
        <w:ind w:left="567" w:hanging="425"/>
        <w:jc w:val="both"/>
        <w:rPr>
          <w:sz w:val="24"/>
          <w:szCs w:val="24"/>
        </w:rPr>
      </w:pPr>
      <w:r w:rsidRPr="002C72AA">
        <w:rPr>
          <w:sz w:val="24"/>
          <w:szCs w:val="24"/>
        </w:rPr>
        <w:t>wysoki udział bezrobotnych zamieszkałych na terenach wiejskich – 58,75% ( 2 680 osób);</w:t>
      </w:r>
    </w:p>
    <w:p w:rsidR="00102A05" w:rsidRPr="002C72AA" w:rsidRDefault="00102A05" w:rsidP="00976ED2">
      <w:pPr>
        <w:numPr>
          <w:ilvl w:val="0"/>
          <w:numId w:val="7"/>
        </w:numPr>
        <w:tabs>
          <w:tab w:val="clear" w:pos="720"/>
          <w:tab w:val="left" w:pos="284"/>
        </w:tabs>
        <w:ind w:left="567" w:hanging="425"/>
        <w:jc w:val="both"/>
        <w:rPr>
          <w:sz w:val="24"/>
          <w:szCs w:val="24"/>
        </w:rPr>
      </w:pPr>
      <w:r w:rsidRPr="002C72AA">
        <w:rPr>
          <w:sz w:val="24"/>
          <w:szCs w:val="24"/>
        </w:rPr>
        <w:t>wysoki poziom bezrobocia wśród kobiet – 58,81% (2 683 osoby) ogółu bezrobotnych;</w:t>
      </w:r>
    </w:p>
    <w:p w:rsidR="00102A05" w:rsidRPr="002C72AA" w:rsidRDefault="001578AF" w:rsidP="00976ED2">
      <w:pPr>
        <w:numPr>
          <w:ilvl w:val="0"/>
          <w:numId w:val="7"/>
        </w:numPr>
        <w:tabs>
          <w:tab w:val="clear" w:pos="720"/>
          <w:tab w:val="left" w:pos="284"/>
        </w:tabs>
        <w:ind w:left="567" w:hanging="425"/>
        <w:jc w:val="both"/>
        <w:rPr>
          <w:sz w:val="24"/>
          <w:szCs w:val="24"/>
        </w:rPr>
      </w:pPr>
      <w:r w:rsidRPr="002C72AA">
        <w:rPr>
          <w:sz w:val="24"/>
          <w:szCs w:val="24"/>
        </w:rPr>
        <w:t xml:space="preserve">znaczny </w:t>
      </w:r>
      <w:r w:rsidR="00102A05" w:rsidRPr="002C72AA">
        <w:rPr>
          <w:sz w:val="24"/>
          <w:szCs w:val="24"/>
        </w:rPr>
        <w:t>udział pozostających bez pracy dłużej niż 12 miesięcy (długotrwale bezrobotnych) – 47,74% ogółu bezrobotnych (2 178 osób);</w:t>
      </w:r>
    </w:p>
    <w:p w:rsidR="00102A05" w:rsidRPr="002C72AA" w:rsidRDefault="001578AF" w:rsidP="00976ED2">
      <w:pPr>
        <w:numPr>
          <w:ilvl w:val="0"/>
          <w:numId w:val="7"/>
        </w:numPr>
        <w:tabs>
          <w:tab w:val="clear" w:pos="720"/>
          <w:tab w:val="left" w:pos="284"/>
        </w:tabs>
        <w:ind w:left="567" w:hanging="425"/>
        <w:jc w:val="both"/>
        <w:rPr>
          <w:sz w:val="24"/>
          <w:szCs w:val="24"/>
        </w:rPr>
      </w:pPr>
      <w:r w:rsidRPr="002C72AA">
        <w:rPr>
          <w:sz w:val="24"/>
          <w:szCs w:val="24"/>
        </w:rPr>
        <w:t xml:space="preserve">duże bezrobocie </w:t>
      </w:r>
      <w:r w:rsidR="00102A05" w:rsidRPr="002C72AA">
        <w:rPr>
          <w:sz w:val="24"/>
          <w:szCs w:val="24"/>
        </w:rPr>
        <w:t>ludzi młodych – osoby w wieku 18 – 24 lata stanowiły 26,50% (1 209 osób) ogółu bezrobotnych;</w:t>
      </w:r>
    </w:p>
    <w:p w:rsidR="00102A05" w:rsidRPr="002C72AA" w:rsidRDefault="00102A05" w:rsidP="00976ED2">
      <w:pPr>
        <w:numPr>
          <w:ilvl w:val="0"/>
          <w:numId w:val="7"/>
        </w:numPr>
        <w:tabs>
          <w:tab w:val="clear" w:pos="720"/>
          <w:tab w:val="left" w:pos="284"/>
        </w:tabs>
        <w:ind w:left="567" w:hanging="425"/>
        <w:jc w:val="both"/>
        <w:rPr>
          <w:sz w:val="24"/>
          <w:szCs w:val="24"/>
        </w:rPr>
      </w:pPr>
      <w:r w:rsidRPr="002C72AA">
        <w:rPr>
          <w:sz w:val="24"/>
          <w:szCs w:val="24"/>
        </w:rPr>
        <w:t>udział osób powyżej 50 roku życia – 18,04% (823 osoby);</w:t>
      </w:r>
    </w:p>
    <w:p w:rsidR="00102A05" w:rsidRPr="002C72AA" w:rsidRDefault="00102A05" w:rsidP="004D3EA5">
      <w:pPr>
        <w:numPr>
          <w:ilvl w:val="0"/>
          <w:numId w:val="7"/>
        </w:numPr>
        <w:tabs>
          <w:tab w:val="clear" w:pos="720"/>
          <w:tab w:val="left" w:pos="567"/>
        </w:tabs>
        <w:ind w:left="567" w:hanging="425"/>
        <w:jc w:val="both"/>
        <w:rPr>
          <w:sz w:val="24"/>
          <w:szCs w:val="24"/>
        </w:rPr>
      </w:pPr>
      <w:r w:rsidRPr="002C72AA">
        <w:rPr>
          <w:sz w:val="24"/>
          <w:szCs w:val="24"/>
        </w:rPr>
        <w:t>udział osób niepełnosprawnych – 3,33% (152 osoby).</w:t>
      </w:r>
    </w:p>
    <w:p w:rsidR="002C72AA" w:rsidRDefault="002C72AA" w:rsidP="002C72AA">
      <w:pPr>
        <w:tabs>
          <w:tab w:val="left" w:pos="567"/>
        </w:tabs>
        <w:jc w:val="both"/>
        <w:rPr>
          <w:color w:val="0070C0"/>
          <w:sz w:val="24"/>
          <w:szCs w:val="24"/>
        </w:rPr>
      </w:pPr>
    </w:p>
    <w:p w:rsidR="002C72AA" w:rsidRPr="004D3EA5" w:rsidRDefault="002C72AA" w:rsidP="002C72AA">
      <w:pPr>
        <w:tabs>
          <w:tab w:val="left" w:pos="567"/>
        </w:tabs>
        <w:jc w:val="both"/>
        <w:rPr>
          <w:color w:val="0070C0"/>
          <w:sz w:val="24"/>
          <w:szCs w:val="24"/>
        </w:rPr>
      </w:pPr>
    </w:p>
    <w:p w:rsidR="00102A05" w:rsidRPr="00A404FD" w:rsidRDefault="00102A05" w:rsidP="00102A05">
      <w:pPr>
        <w:tabs>
          <w:tab w:val="left" w:pos="567"/>
        </w:tabs>
        <w:ind w:left="567"/>
        <w:jc w:val="both"/>
        <w:rPr>
          <w:sz w:val="24"/>
          <w:szCs w:val="24"/>
        </w:rPr>
      </w:pPr>
    </w:p>
    <w:p w:rsidR="00102A05" w:rsidRDefault="00102A05" w:rsidP="00102A05">
      <w:pPr>
        <w:tabs>
          <w:tab w:val="left" w:pos="567"/>
        </w:tabs>
        <w:ind w:left="567"/>
        <w:jc w:val="both"/>
        <w:rPr>
          <w:sz w:val="24"/>
          <w:szCs w:val="24"/>
        </w:rPr>
      </w:pPr>
    </w:p>
    <w:p w:rsidR="00102A05" w:rsidRDefault="00102A05" w:rsidP="00102A05">
      <w:pPr>
        <w:tabs>
          <w:tab w:val="left" w:pos="567"/>
        </w:tabs>
        <w:ind w:left="567"/>
        <w:jc w:val="both"/>
        <w:rPr>
          <w:sz w:val="24"/>
          <w:szCs w:val="24"/>
        </w:rPr>
      </w:pPr>
    </w:p>
    <w:p w:rsidR="00102A05" w:rsidRDefault="00102A05" w:rsidP="00102A05">
      <w:pPr>
        <w:tabs>
          <w:tab w:val="left" w:pos="567"/>
        </w:tabs>
        <w:ind w:left="567"/>
        <w:jc w:val="both"/>
        <w:rPr>
          <w:sz w:val="24"/>
          <w:szCs w:val="24"/>
        </w:rPr>
      </w:pPr>
    </w:p>
    <w:p w:rsidR="00102A05" w:rsidRDefault="00102A05" w:rsidP="00102A05">
      <w:pPr>
        <w:tabs>
          <w:tab w:val="left" w:pos="567"/>
        </w:tabs>
        <w:ind w:left="567"/>
        <w:jc w:val="both"/>
        <w:rPr>
          <w:sz w:val="24"/>
          <w:szCs w:val="24"/>
        </w:rPr>
      </w:pPr>
    </w:p>
    <w:p w:rsidR="00102A05" w:rsidRDefault="00102A05" w:rsidP="00102A05">
      <w:pPr>
        <w:tabs>
          <w:tab w:val="left" w:pos="567"/>
        </w:tabs>
        <w:ind w:left="567"/>
        <w:jc w:val="both"/>
        <w:rPr>
          <w:sz w:val="24"/>
          <w:szCs w:val="24"/>
        </w:rPr>
      </w:pPr>
    </w:p>
    <w:p w:rsidR="00531E72" w:rsidRDefault="00531E72" w:rsidP="00102A05">
      <w:pPr>
        <w:tabs>
          <w:tab w:val="left" w:pos="567"/>
        </w:tabs>
        <w:ind w:left="567"/>
        <w:jc w:val="both"/>
        <w:rPr>
          <w:sz w:val="24"/>
          <w:szCs w:val="24"/>
        </w:rPr>
      </w:pPr>
    </w:p>
    <w:p w:rsidR="00531E72" w:rsidRDefault="00531E72" w:rsidP="00102A05">
      <w:pPr>
        <w:tabs>
          <w:tab w:val="left" w:pos="567"/>
        </w:tabs>
        <w:ind w:left="567"/>
        <w:jc w:val="both"/>
        <w:rPr>
          <w:sz w:val="24"/>
          <w:szCs w:val="24"/>
        </w:rPr>
      </w:pPr>
    </w:p>
    <w:p w:rsidR="00102A05" w:rsidRDefault="00102A05" w:rsidP="00102A05">
      <w:pPr>
        <w:jc w:val="both"/>
        <w:rPr>
          <w:rFonts w:eastAsia="Calibri"/>
          <w:color w:val="548DD4" w:themeColor="text2" w:themeTint="99"/>
          <w:sz w:val="24"/>
        </w:rPr>
      </w:pPr>
    </w:p>
    <w:p w:rsidR="002C72AA" w:rsidRDefault="002C72AA" w:rsidP="00102A05">
      <w:pPr>
        <w:jc w:val="both"/>
        <w:rPr>
          <w:rFonts w:eastAsia="Calibri"/>
          <w:color w:val="548DD4" w:themeColor="text2" w:themeTint="99"/>
          <w:sz w:val="24"/>
        </w:rPr>
      </w:pPr>
    </w:p>
    <w:p w:rsidR="001146D0" w:rsidRDefault="001146D0" w:rsidP="00102A05">
      <w:pPr>
        <w:jc w:val="both"/>
        <w:rPr>
          <w:rFonts w:eastAsia="Calibri"/>
          <w:color w:val="548DD4" w:themeColor="text2" w:themeTint="99"/>
          <w:sz w:val="24"/>
        </w:rPr>
      </w:pPr>
    </w:p>
    <w:p w:rsidR="00102A05" w:rsidRPr="001B3ED5" w:rsidRDefault="00102A05" w:rsidP="00102A05">
      <w:pPr>
        <w:jc w:val="both"/>
        <w:rPr>
          <w:rFonts w:eastAsia="Calibri"/>
          <w:sz w:val="24"/>
        </w:rPr>
      </w:pPr>
      <w:r w:rsidRPr="001B3ED5">
        <w:rPr>
          <w:rFonts w:eastAsia="Calibri"/>
          <w:sz w:val="24"/>
        </w:rPr>
        <w:lastRenderedPageBreak/>
        <w:t xml:space="preserve">1.2. BEZROBOTNI W SZCZEGÓLNEJ SYTUACJI NA RYNKU PRACY </w:t>
      </w:r>
    </w:p>
    <w:p w:rsidR="00102A05" w:rsidRPr="001B3ED5" w:rsidRDefault="00102A05" w:rsidP="00102A05">
      <w:pPr>
        <w:jc w:val="both"/>
        <w:rPr>
          <w:sz w:val="24"/>
        </w:rPr>
      </w:pPr>
    </w:p>
    <w:p w:rsidR="0065395A" w:rsidRDefault="0065395A" w:rsidP="00102A05">
      <w:pPr>
        <w:ind w:firstLine="708"/>
        <w:jc w:val="both"/>
        <w:rPr>
          <w:sz w:val="24"/>
        </w:rPr>
      </w:pPr>
      <w:r w:rsidRPr="001B3ED5">
        <w:rPr>
          <w:sz w:val="24"/>
        </w:rPr>
        <w:t xml:space="preserve">W art. 49 ustawy o promocji zatrudnienia i instytucjach rynku pracy wyszczególnione zostały grupy osób uznanych za będące w szczególnej sytuacji na rynku pracy. Wśród nich wymienić należy: osoby do 25 roku życia, osoby po 50 roku życia, długotrwale bezrobotni, samotnie wychowujący co najmniej jedno dziecko do 18 roku życia, bez kwalifikacji zawodowych, po odbyciu kary pozbawienia wolności nie podjęły zatrudnienia, niepełnosprawni, bez wykształcenia średniego, bez doświadczenia zawodowego oraz kobiety, które po urodzeniu dziecka nie podjęły zatrudnienia. </w:t>
      </w:r>
    </w:p>
    <w:p w:rsidR="0065395A" w:rsidRDefault="0065395A" w:rsidP="0065395A">
      <w:pPr>
        <w:ind w:firstLine="708"/>
        <w:jc w:val="both"/>
        <w:rPr>
          <w:sz w:val="24"/>
        </w:rPr>
      </w:pPr>
      <w:r>
        <w:rPr>
          <w:sz w:val="24"/>
        </w:rPr>
        <w:t xml:space="preserve">Tak szeroki katalog powoduje, że </w:t>
      </w:r>
      <w:r w:rsidRPr="001B3ED5">
        <w:rPr>
          <w:sz w:val="24"/>
        </w:rPr>
        <w:t xml:space="preserve">4 296 </w:t>
      </w:r>
      <w:r>
        <w:rPr>
          <w:sz w:val="24"/>
        </w:rPr>
        <w:t xml:space="preserve">osób, tj. </w:t>
      </w:r>
      <w:r w:rsidRPr="001B3ED5">
        <w:rPr>
          <w:sz w:val="24"/>
        </w:rPr>
        <w:t>94,17% ogółu bezrobotnych</w:t>
      </w:r>
      <w:r>
        <w:rPr>
          <w:sz w:val="24"/>
        </w:rPr>
        <w:t xml:space="preserve"> spełnia kryteria by znaleźć się choćby w jednej grupie osób w szczególnej sytuacji na rynku pracy. </w:t>
      </w:r>
      <w:r w:rsidRPr="001B3ED5">
        <w:rPr>
          <w:sz w:val="24"/>
        </w:rPr>
        <w:t xml:space="preserve"> </w:t>
      </w:r>
    </w:p>
    <w:p w:rsidR="0065395A" w:rsidRDefault="0065395A" w:rsidP="00102A05">
      <w:pPr>
        <w:ind w:firstLine="708"/>
        <w:jc w:val="both"/>
        <w:rPr>
          <w:sz w:val="24"/>
        </w:rPr>
      </w:pPr>
      <w:r w:rsidRPr="001B3ED5">
        <w:rPr>
          <w:sz w:val="24"/>
        </w:rPr>
        <w:t>Do tych osób adresowany jest szereg działań, mających na celu podniesienie ich aktywności zawodowej oraz zdolności do zatrudnienia, o których mowa w dalszych częściach niniejszego sprawozdania</w:t>
      </w:r>
      <w:r>
        <w:rPr>
          <w:sz w:val="24"/>
        </w:rPr>
        <w:t>.</w:t>
      </w:r>
    </w:p>
    <w:p w:rsidR="0065395A" w:rsidRDefault="0065395A" w:rsidP="00102A05">
      <w:pPr>
        <w:ind w:firstLine="708"/>
        <w:jc w:val="both"/>
        <w:rPr>
          <w:sz w:val="24"/>
        </w:rPr>
      </w:pPr>
    </w:p>
    <w:p w:rsidR="00102A05" w:rsidRPr="00A27B1F" w:rsidRDefault="00531E72" w:rsidP="00102A05">
      <w:pPr>
        <w:jc w:val="center"/>
        <w:rPr>
          <w:b/>
          <w:color w:val="548DD4" w:themeColor="text2" w:themeTint="99"/>
          <w:sz w:val="24"/>
        </w:rPr>
      </w:pPr>
      <w:r w:rsidRPr="00A27B1F">
        <w:rPr>
          <w:b/>
          <w:noProof/>
          <w:color w:val="548DD4" w:themeColor="text2" w:themeTint="99"/>
          <w:sz w:val="24"/>
          <w:lang w:eastAsia="pl-PL"/>
        </w:rPr>
        <w:drawing>
          <wp:inline distT="0" distB="0" distL="0" distR="0">
            <wp:extent cx="5381625" cy="6105525"/>
            <wp:effectExtent l="19050" t="0" r="9525" b="0"/>
            <wp:docPr id="3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02A05" w:rsidRPr="003B36E7" w:rsidRDefault="00102A05" w:rsidP="00102A05">
      <w:pPr>
        <w:rPr>
          <w:sz w:val="18"/>
          <w:szCs w:val="18"/>
        </w:rPr>
      </w:pPr>
      <w:r w:rsidRPr="003B36E7">
        <w:rPr>
          <w:sz w:val="18"/>
          <w:szCs w:val="18"/>
        </w:rPr>
        <w:t xml:space="preserve">Źródło: opracowanie własne na podstawie MPiPS-01 Sprawozdanie o rynku pracy </w:t>
      </w:r>
    </w:p>
    <w:p w:rsidR="00531E72" w:rsidRDefault="00531E72" w:rsidP="00102A05">
      <w:pPr>
        <w:rPr>
          <w:sz w:val="18"/>
          <w:szCs w:val="18"/>
        </w:rPr>
      </w:pPr>
    </w:p>
    <w:p w:rsidR="001146D0" w:rsidRDefault="001146D0" w:rsidP="00102A05">
      <w:pPr>
        <w:rPr>
          <w:sz w:val="18"/>
          <w:szCs w:val="18"/>
        </w:rPr>
      </w:pPr>
    </w:p>
    <w:p w:rsidR="001146D0" w:rsidRDefault="001146D0" w:rsidP="00102A05">
      <w:pPr>
        <w:rPr>
          <w:sz w:val="18"/>
          <w:szCs w:val="18"/>
        </w:rPr>
      </w:pPr>
    </w:p>
    <w:p w:rsidR="003B36E7" w:rsidRDefault="003B36E7" w:rsidP="001B3ED5">
      <w:pPr>
        <w:ind w:firstLine="708"/>
        <w:rPr>
          <w:sz w:val="24"/>
          <w:szCs w:val="18"/>
        </w:rPr>
      </w:pPr>
    </w:p>
    <w:p w:rsidR="001B3ED5" w:rsidRPr="001B3ED5" w:rsidRDefault="001B3ED5" w:rsidP="007468DF">
      <w:pPr>
        <w:ind w:firstLine="708"/>
        <w:jc w:val="both"/>
        <w:rPr>
          <w:sz w:val="24"/>
          <w:szCs w:val="18"/>
        </w:rPr>
      </w:pPr>
      <w:r>
        <w:rPr>
          <w:sz w:val="24"/>
          <w:szCs w:val="18"/>
        </w:rPr>
        <w:lastRenderedPageBreak/>
        <w:t>Do najliczniejszych grup bezrobotnych w szczególnej sytuacji na rynku pracy należą osoby bez wykształcenia średniego – 2 855 osób oraz długotrwale bezrobotni – 2 178 osób.</w:t>
      </w:r>
      <w:r w:rsidR="0044277A">
        <w:rPr>
          <w:sz w:val="24"/>
          <w:szCs w:val="18"/>
        </w:rPr>
        <w:t xml:space="preserve"> Odsetek długotrwale bezrobotnych zwiększył się z 45,85%  w 2011 roku do 47,74% w 2012 roku. Natomiast odsetek osób bez wykształcenia średniego zwiększył się z 60,81% w 2011 roku do 62,58% w 2012 roku.</w:t>
      </w:r>
    </w:p>
    <w:p w:rsidR="00531E72" w:rsidRDefault="00531E72" w:rsidP="00102A05">
      <w:pPr>
        <w:rPr>
          <w:sz w:val="18"/>
          <w:szCs w:val="18"/>
        </w:rPr>
      </w:pPr>
    </w:p>
    <w:p w:rsidR="003B36E7" w:rsidRDefault="003B36E7" w:rsidP="00102A05">
      <w:pPr>
        <w:rPr>
          <w:sz w:val="18"/>
          <w:szCs w:val="18"/>
        </w:rPr>
      </w:pPr>
    </w:p>
    <w:p w:rsidR="003B36E7" w:rsidRPr="001146D0" w:rsidRDefault="003B36E7" w:rsidP="00102A05">
      <w:pPr>
        <w:rPr>
          <w:sz w:val="24"/>
          <w:szCs w:val="22"/>
        </w:rPr>
      </w:pPr>
      <w:r w:rsidRPr="001146D0">
        <w:rPr>
          <w:sz w:val="24"/>
          <w:szCs w:val="22"/>
        </w:rPr>
        <w:t>Cechy społeczno demograficzne bezrobotnych będących w szczególnej sytuacji na rynku pracy</w:t>
      </w:r>
    </w:p>
    <w:p w:rsidR="00531E72" w:rsidRPr="001146D0" w:rsidRDefault="003B36E7" w:rsidP="003B36E7">
      <w:pPr>
        <w:jc w:val="center"/>
        <w:rPr>
          <w:sz w:val="24"/>
          <w:szCs w:val="22"/>
        </w:rPr>
      </w:pPr>
      <w:r w:rsidRPr="001146D0">
        <w:rPr>
          <w:sz w:val="24"/>
          <w:szCs w:val="22"/>
        </w:rPr>
        <w:t>stan w dniu 31.12.2012r.</w:t>
      </w:r>
    </w:p>
    <w:p w:rsidR="00EC3E5B" w:rsidRDefault="00EC3E5B" w:rsidP="00102A05">
      <w:pPr>
        <w:rPr>
          <w:sz w:val="18"/>
          <w:szCs w:val="18"/>
        </w:rPr>
      </w:pPr>
    </w:p>
    <w:tbl>
      <w:tblPr>
        <w:tblStyle w:val="Tabela-Siatka"/>
        <w:tblW w:w="0" w:type="auto"/>
        <w:jc w:val="center"/>
        <w:tblLayout w:type="fixed"/>
        <w:tblLook w:val="04A0"/>
      </w:tblPr>
      <w:tblGrid>
        <w:gridCol w:w="2660"/>
        <w:gridCol w:w="1417"/>
        <w:gridCol w:w="1418"/>
        <w:gridCol w:w="1417"/>
        <w:gridCol w:w="1418"/>
      </w:tblGrid>
      <w:tr w:rsidR="000E7B6F" w:rsidTr="001146D0">
        <w:trPr>
          <w:jc w:val="center"/>
        </w:trPr>
        <w:tc>
          <w:tcPr>
            <w:tcW w:w="2660" w:type="dxa"/>
            <w:vMerge w:val="restart"/>
            <w:vAlign w:val="center"/>
          </w:tcPr>
          <w:p w:rsidR="000E7B6F" w:rsidRPr="000E7B6F" w:rsidRDefault="000E7B6F" w:rsidP="000E7B6F">
            <w:pPr>
              <w:jc w:val="center"/>
              <w:rPr>
                <w:sz w:val="22"/>
                <w:szCs w:val="18"/>
              </w:rPr>
            </w:pPr>
            <w:r w:rsidRPr="000E7B6F">
              <w:rPr>
                <w:sz w:val="22"/>
                <w:szCs w:val="18"/>
              </w:rPr>
              <w:t>Wyszczególnienie</w:t>
            </w:r>
          </w:p>
        </w:tc>
        <w:tc>
          <w:tcPr>
            <w:tcW w:w="5670" w:type="dxa"/>
            <w:gridSpan w:val="4"/>
            <w:vAlign w:val="center"/>
          </w:tcPr>
          <w:p w:rsidR="000E7B6F" w:rsidRPr="000E7B6F" w:rsidRDefault="000E7B6F" w:rsidP="000E7B6F">
            <w:pPr>
              <w:jc w:val="center"/>
              <w:rPr>
                <w:sz w:val="22"/>
                <w:szCs w:val="18"/>
              </w:rPr>
            </w:pPr>
            <w:r w:rsidRPr="000E7B6F">
              <w:rPr>
                <w:sz w:val="22"/>
                <w:szCs w:val="18"/>
              </w:rPr>
              <w:t>Bezrobotni</w:t>
            </w:r>
          </w:p>
        </w:tc>
      </w:tr>
      <w:tr w:rsidR="000E7B6F" w:rsidTr="001146D0">
        <w:trPr>
          <w:jc w:val="center"/>
        </w:trPr>
        <w:tc>
          <w:tcPr>
            <w:tcW w:w="2660" w:type="dxa"/>
            <w:vMerge/>
            <w:vAlign w:val="center"/>
          </w:tcPr>
          <w:p w:rsidR="000E7B6F" w:rsidRPr="000E7B6F" w:rsidRDefault="000E7B6F" w:rsidP="000E7B6F">
            <w:pPr>
              <w:jc w:val="center"/>
              <w:rPr>
                <w:sz w:val="22"/>
                <w:szCs w:val="18"/>
              </w:rPr>
            </w:pPr>
          </w:p>
        </w:tc>
        <w:tc>
          <w:tcPr>
            <w:tcW w:w="2835" w:type="dxa"/>
            <w:gridSpan w:val="2"/>
            <w:vAlign w:val="center"/>
          </w:tcPr>
          <w:p w:rsidR="000E7B6F" w:rsidRPr="000E7B6F" w:rsidRDefault="000E7B6F" w:rsidP="000E7B6F">
            <w:pPr>
              <w:jc w:val="center"/>
              <w:rPr>
                <w:sz w:val="22"/>
                <w:szCs w:val="18"/>
              </w:rPr>
            </w:pPr>
            <w:r w:rsidRPr="000E7B6F">
              <w:rPr>
                <w:sz w:val="22"/>
                <w:szCs w:val="18"/>
              </w:rPr>
              <w:t>ogółem</w:t>
            </w:r>
          </w:p>
        </w:tc>
        <w:tc>
          <w:tcPr>
            <w:tcW w:w="2835" w:type="dxa"/>
            <w:gridSpan w:val="2"/>
            <w:vAlign w:val="center"/>
          </w:tcPr>
          <w:p w:rsidR="000E7B6F" w:rsidRPr="000E7B6F" w:rsidRDefault="000E7B6F" w:rsidP="000E7B6F">
            <w:pPr>
              <w:jc w:val="center"/>
              <w:rPr>
                <w:sz w:val="22"/>
                <w:szCs w:val="18"/>
              </w:rPr>
            </w:pPr>
            <w:r w:rsidRPr="000E7B6F">
              <w:rPr>
                <w:sz w:val="22"/>
                <w:szCs w:val="18"/>
              </w:rPr>
              <w:t>w szczególnej sytuacji na rynku pracy</w:t>
            </w:r>
          </w:p>
        </w:tc>
      </w:tr>
      <w:tr w:rsidR="000E7B6F" w:rsidTr="001146D0">
        <w:trPr>
          <w:jc w:val="center"/>
        </w:trPr>
        <w:tc>
          <w:tcPr>
            <w:tcW w:w="2660" w:type="dxa"/>
            <w:vMerge/>
            <w:vAlign w:val="center"/>
          </w:tcPr>
          <w:p w:rsidR="000E7B6F" w:rsidRPr="000E7B6F" w:rsidRDefault="000E7B6F" w:rsidP="000E7B6F">
            <w:pPr>
              <w:jc w:val="center"/>
              <w:rPr>
                <w:sz w:val="22"/>
                <w:szCs w:val="18"/>
              </w:rPr>
            </w:pPr>
          </w:p>
        </w:tc>
        <w:tc>
          <w:tcPr>
            <w:tcW w:w="1417" w:type="dxa"/>
            <w:vAlign w:val="center"/>
          </w:tcPr>
          <w:p w:rsidR="000E7B6F" w:rsidRPr="000E7B6F" w:rsidRDefault="000E7B6F" w:rsidP="000E7B6F">
            <w:pPr>
              <w:jc w:val="center"/>
              <w:rPr>
                <w:sz w:val="22"/>
                <w:szCs w:val="18"/>
              </w:rPr>
            </w:pPr>
            <w:r w:rsidRPr="000E7B6F">
              <w:rPr>
                <w:sz w:val="22"/>
                <w:szCs w:val="18"/>
              </w:rPr>
              <w:t>osoby</w:t>
            </w:r>
          </w:p>
        </w:tc>
        <w:tc>
          <w:tcPr>
            <w:tcW w:w="1418" w:type="dxa"/>
            <w:vAlign w:val="center"/>
          </w:tcPr>
          <w:p w:rsidR="000E7B6F" w:rsidRPr="000E7B6F" w:rsidRDefault="000E7B6F" w:rsidP="000E7B6F">
            <w:pPr>
              <w:jc w:val="center"/>
              <w:rPr>
                <w:sz w:val="22"/>
                <w:szCs w:val="18"/>
              </w:rPr>
            </w:pPr>
            <w:r w:rsidRPr="000E7B6F">
              <w:rPr>
                <w:sz w:val="22"/>
                <w:szCs w:val="18"/>
              </w:rPr>
              <w:t>%</w:t>
            </w:r>
          </w:p>
        </w:tc>
        <w:tc>
          <w:tcPr>
            <w:tcW w:w="1417" w:type="dxa"/>
            <w:vAlign w:val="center"/>
          </w:tcPr>
          <w:p w:rsidR="000E7B6F" w:rsidRPr="000E7B6F" w:rsidRDefault="000E7B6F" w:rsidP="000E7B6F">
            <w:pPr>
              <w:jc w:val="center"/>
              <w:rPr>
                <w:sz w:val="22"/>
                <w:szCs w:val="18"/>
              </w:rPr>
            </w:pPr>
            <w:r w:rsidRPr="000E7B6F">
              <w:rPr>
                <w:sz w:val="22"/>
                <w:szCs w:val="18"/>
              </w:rPr>
              <w:t>osoby</w:t>
            </w:r>
          </w:p>
        </w:tc>
        <w:tc>
          <w:tcPr>
            <w:tcW w:w="1418" w:type="dxa"/>
            <w:vAlign w:val="center"/>
          </w:tcPr>
          <w:p w:rsidR="000E7B6F" w:rsidRPr="000E7B6F" w:rsidRDefault="000E7B6F" w:rsidP="000E7B6F">
            <w:pPr>
              <w:jc w:val="center"/>
              <w:rPr>
                <w:sz w:val="22"/>
                <w:szCs w:val="18"/>
              </w:rPr>
            </w:pPr>
            <w:r w:rsidRPr="000E7B6F">
              <w:rPr>
                <w:sz w:val="22"/>
                <w:szCs w:val="18"/>
              </w:rPr>
              <w:t>%</w:t>
            </w:r>
          </w:p>
        </w:tc>
      </w:tr>
      <w:tr w:rsidR="000E7B6F" w:rsidTr="001146D0">
        <w:trPr>
          <w:jc w:val="center"/>
        </w:trPr>
        <w:tc>
          <w:tcPr>
            <w:tcW w:w="8330" w:type="dxa"/>
            <w:gridSpan w:val="5"/>
          </w:tcPr>
          <w:p w:rsidR="000E7B6F" w:rsidRPr="00265F02" w:rsidRDefault="000E7B6F" w:rsidP="000E7B6F">
            <w:pPr>
              <w:jc w:val="center"/>
              <w:rPr>
                <w:b/>
                <w:sz w:val="22"/>
                <w:szCs w:val="18"/>
              </w:rPr>
            </w:pPr>
            <w:r w:rsidRPr="00265F02">
              <w:rPr>
                <w:b/>
                <w:sz w:val="22"/>
                <w:szCs w:val="18"/>
              </w:rPr>
              <w:t>Czas pozostawania bez pracy w miesiącach</w:t>
            </w:r>
          </w:p>
        </w:tc>
      </w:tr>
      <w:tr w:rsidR="00EC3E5B" w:rsidTr="001146D0">
        <w:trPr>
          <w:jc w:val="center"/>
        </w:trPr>
        <w:tc>
          <w:tcPr>
            <w:tcW w:w="2660" w:type="dxa"/>
          </w:tcPr>
          <w:p w:rsidR="00EC3E5B" w:rsidRPr="000E7B6F" w:rsidRDefault="000E7B6F" w:rsidP="00102A05">
            <w:pPr>
              <w:rPr>
                <w:sz w:val="22"/>
                <w:szCs w:val="18"/>
              </w:rPr>
            </w:pPr>
            <w:r w:rsidRPr="000E7B6F">
              <w:rPr>
                <w:sz w:val="22"/>
                <w:szCs w:val="18"/>
              </w:rPr>
              <w:t>do 1</w:t>
            </w:r>
          </w:p>
        </w:tc>
        <w:tc>
          <w:tcPr>
            <w:tcW w:w="1417" w:type="dxa"/>
          </w:tcPr>
          <w:p w:rsidR="00EC3E5B" w:rsidRPr="000E7B6F" w:rsidRDefault="00265F02" w:rsidP="00FF2FCF">
            <w:pPr>
              <w:jc w:val="center"/>
              <w:rPr>
                <w:sz w:val="22"/>
                <w:szCs w:val="18"/>
              </w:rPr>
            </w:pPr>
            <w:r>
              <w:rPr>
                <w:sz w:val="22"/>
                <w:szCs w:val="18"/>
              </w:rPr>
              <w:t>502</w:t>
            </w:r>
          </w:p>
        </w:tc>
        <w:tc>
          <w:tcPr>
            <w:tcW w:w="1418" w:type="dxa"/>
          </w:tcPr>
          <w:p w:rsidR="00EC3E5B" w:rsidRPr="000E7B6F" w:rsidRDefault="007A484B" w:rsidP="007A484B">
            <w:pPr>
              <w:jc w:val="right"/>
              <w:rPr>
                <w:sz w:val="22"/>
                <w:szCs w:val="18"/>
              </w:rPr>
            </w:pPr>
            <w:r>
              <w:rPr>
                <w:sz w:val="22"/>
                <w:szCs w:val="18"/>
              </w:rPr>
              <w:t>11,0</w:t>
            </w:r>
          </w:p>
        </w:tc>
        <w:tc>
          <w:tcPr>
            <w:tcW w:w="1417" w:type="dxa"/>
          </w:tcPr>
          <w:p w:rsidR="00EC3E5B" w:rsidRPr="000E7B6F" w:rsidRDefault="00FF2FCF" w:rsidP="00FF2FCF">
            <w:pPr>
              <w:jc w:val="center"/>
              <w:rPr>
                <w:sz w:val="22"/>
                <w:szCs w:val="18"/>
              </w:rPr>
            </w:pPr>
            <w:r>
              <w:rPr>
                <w:sz w:val="22"/>
                <w:szCs w:val="18"/>
              </w:rPr>
              <w:t>456</w:t>
            </w:r>
          </w:p>
        </w:tc>
        <w:tc>
          <w:tcPr>
            <w:tcW w:w="1418" w:type="dxa"/>
          </w:tcPr>
          <w:p w:rsidR="00EC3E5B" w:rsidRPr="000E7B6F" w:rsidRDefault="007A484B" w:rsidP="007A484B">
            <w:pPr>
              <w:jc w:val="right"/>
              <w:rPr>
                <w:sz w:val="22"/>
                <w:szCs w:val="18"/>
              </w:rPr>
            </w:pPr>
            <w:r>
              <w:rPr>
                <w:sz w:val="22"/>
                <w:szCs w:val="18"/>
              </w:rPr>
              <w:t>10,6</w:t>
            </w:r>
          </w:p>
        </w:tc>
      </w:tr>
      <w:tr w:rsidR="000E7B6F" w:rsidTr="001146D0">
        <w:trPr>
          <w:jc w:val="center"/>
        </w:trPr>
        <w:tc>
          <w:tcPr>
            <w:tcW w:w="2660" w:type="dxa"/>
          </w:tcPr>
          <w:p w:rsidR="000E7B6F" w:rsidRPr="000E7B6F" w:rsidRDefault="000E7B6F" w:rsidP="00102A05">
            <w:pPr>
              <w:rPr>
                <w:sz w:val="22"/>
                <w:szCs w:val="18"/>
              </w:rPr>
            </w:pPr>
            <w:r w:rsidRPr="000E7B6F">
              <w:rPr>
                <w:sz w:val="22"/>
                <w:szCs w:val="18"/>
              </w:rPr>
              <w:t>1-3</w:t>
            </w:r>
          </w:p>
        </w:tc>
        <w:tc>
          <w:tcPr>
            <w:tcW w:w="1417" w:type="dxa"/>
          </w:tcPr>
          <w:p w:rsidR="000E7B6F" w:rsidRPr="000E7B6F" w:rsidRDefault="00265F02" w:rsidP="00FF2FCF">
            <w:pPr>
              <w:jc w:val="center"/>
              <w:rPr>
                <w:sz w:val="22"/>
                <w:szCs w:val="18"/>
              </w:rPr>
            </w:pPr>
            <w:r>
              <w:rPr>
                <w:sz w:val="22"/>
                <w:szCs w:val="18"/>
              </w:rPr>
              <w:t>1 122</w:t>
            </w:r>
          </w:p>
        </w:tc>
        <w:tc>
          <w:tcPr>
            <w:tcW w:w="1418" w:type="dxa"/>
          </w:tcPr>
          <w:p w:rsidR="000E7B6F" w:rsidRPr="000E7B6F" w:rsidRDefault="007A484B" w:rsidP="007A484B">
            <w:pPr>
              <w:jc w:val="right"/>
              <w:rPr>
                <w:sz w:val="22"/>
                <w:szCs w:val="18"/>
              </w:rPr>
            </w:pPr>
            <w:r>
              <w:rPr>
                <w:sz w:val="22"/>
                <w:szCs w:val="18"/>
              </w:rPr>
              <w:t>24,6</w:t>
            </w:r>
          </w:p>
        </w:tc>
        <w:tc>
          <w:tcPr>
            <w:tcW w:w="1417" w:type="dxa"/>
          </w:tcPr>
          <w:p w:rsidR="000E7B6F" w:rsidRPr="000E7B6F" w:rsidRDefault="00FF2FCF" w:rsidP="00FF2FCF">
            <w:pPr>
              <w:jc w:val="center"/>
              <w:rPr>
                <w:sz w:val="22"/>
                <w:szCs w:val="18"/>
              </w:rPr>
            </w:pPr>
            <w:r>
              <w:rPr>
                <w:sz w:val="22"/>
                <w:szCs w:val="18"/>
              </w:rPr>
              <w:t>1028</w:t>
            </w:r>
          </w:p>
        </w:tc>
        <w:tc>
          <w:tcPr>
            <w:tcW w:w="1418" w:type="dxa"/>
          </w:tcPr>
          <w:p w:rsidR="000E7B6F" w:rsidRPr="000E7B6F" w:rsidRDefault="007A484B" w:rsidP="007A484B">
            <w:pPr>
              <w:jc w:val="right"/>
              <w:rPr>
                <w:sz w:val="22"/>
                <w:szCs w:val="18"/>
              </w:rPr>
            </w:pPr>
            <w:r>
              <w:rPr>
                <w:sz w:val="22"/>
                <w:szCs w:val="18"/>
              </w:rPr>
              <w:t>23,9</w:t>
            </w:r>
          </w:p>
        </w:tc>
      </w:tr>
      <w:tr w:rsidR="000E7B6F" w:rsidTr="001146D0">
        <w:trPr>
          <w:jc w:val="center"/>
        </w:trPr>
        <w:tc>
          <w:tcPr>
            <w:tcW w:w="2660" w:type="dxa"/>
          </w:tcPr>
          <w:p w:rsidR="000E7B6F" w:rsidRPr="000E7B6F" w:rsidRDefault="000E7B6F" w:rsidP="00102A05">
            <w:pPr>
              <w:rPr>
                <w:sz w:val="22"/>
                <w:szCs w:val="18"/>
              </w:rPr>
            </w:pPr>
            <w:r w:rsidRPr="000E7B6F">
              <w:rPr>
                <w:sz w:val="22"/>
                <w:szCs w:val="18"/>
              </w:rPr>
              <w:t>3-6</w:t>
            </w:r>
          </w:p>
        </w:tc>
        <w:tc>
          <w:tcPr>
            <w:tcW w:w="1417" w:type="dxa"/>
          </w:tcPr>
          <w:p w:rsidR="000E7B6F" w:rsidRPr="000E7B6F" w:rsidRDefault="00265F02" w:rsidP="00FF2FCF">
            <w:pPr>
              <w:jc w:val="center"/>
              <w:rPr>
                <w:sz w:val="22"/>
                <w:szCs w:val="18"/>
              </w:rPr>
            </w:pPr>
            <w:r>
              <w:rPr>
                <w:sz w:val="22"/>
                <w:szCs w:val="18"/>
              </w:rPr>
              <w:t>863</w:t>
            </w:r>
          </w:p>
        </w:tc>
        <w:tc>
          <w:tcPr>
            <w:tcW w:w="1418" w:type="dxa"/>
          </w:tcPr>
          <w:p w:rsidR="000E7B6F" w:rsidRPr="000E7B6F" w:rsidRDefault="007A484B" w:rsidP="007A484B">
            <w:pPr>
              <w:jc w:val="right"/>
              <w:rPr>
                <w:sz w:val="22"/>
                <w:szCs w:val="18"/>
              </w:rPr>
            </w:pPr>
            <w:r>
              <w:rPr>
                <w:sz w:val="22"/>
                <w:szCs w:val="18"/>
              </w:rPr>
              <w:t>18,9</w:t>
            </w:r>
          </w:p>
        </w:tc>
        <w:tc>
          <w:tcPr>
            <w:tcW w:w="1417" w:type="dxa"/>
          </w:tcPr>
          <w:p w:rsidR="000E7B6F" w:rsidRPr="000E7B6F" w:rsidRDefault="00FF2FCF" w:rsidP="00FF2FCF">
            <w:pPr>
              <w:jc w:val="center"/>
              <w:rPr>
                <w:sz w:val="22"/>
                <w:szCs w:val="18"/>
              </w:rPr>
            </w:pPr>
            <w:r>
              <w:rPr>
                <w:sz w:val="22"/>
                <w:szCs w:val="18"/>
              </w:rPr>
              <w:t>788</w:t>
            </w:r>
          </w:p>
        </w:tc>
        <w:tc>
          <w:tcPr>
            <w:tcW w:w="1418" w:type="dxa"/>
          </w:tcPr>
          <w:p w:rsidR="000E7B6F" w:rsidRPr="000E7B6F" w:rsidRDefault="007A484B" w:rsidP="007A484B">
            <w:pPr>
              <w:jc w:val="right"/>
              <w:rPr>
                <w:sz w:val="22"/>
                <w:szCs w:val="18"/>
              </w:rPr>
            </w:pPr>
            <w:r>
              <w:rPr>
                <w:sz w:val="22"/>
                <w:szCs w:val="18"/>
              </w:rPr>
              <w:t>18,3</w:t>
            </w:r>
          </w:p>
        </w:tc>
      </w:tr>
      <w:tr w:rsidR="000E7B6F" w:rsidTr="001146D0">
        <w:trPr>
          <w:jc w:val="center"/>
        </w:trPr>
        <w:tc>
          <w:tcPr>
            <w:tcW w:w="2660" w:type="dxa"/>
          </w:tcPr>
          <w:p w:rsidR="000E7B6F" w:rsidRPr="000E7B6F" w:rsidRDefault="000E7B6F" w:rsidP="00102A05">
            <w:pPr>
              <w:rPr>
                <w:sz w:val="22"/>
                <w:szCs w:val="18"/>
              </w:rPr>
            </w:pPr>
            <w:r w:rsidRPr="000E7B6F">
              <w:rPr>
                <w:sz w:val="22"/>
                <w:szCs w:val="18"/>
              </w:rPr>
              <w:t>6-12</w:t>
            </w:r>
          </w:p>
        </w:tc>
        <w:tc>
          <w:tcPr>
            <w:tcW w:w="1417" w:type="dxa"/>
          </w:tcPr>
          <w:p w:rsidR="000E7B6F" w:rsidRPr="000E7B6F" w:rsidRDefault="00265F02" w:rsidP="00FF2FCF">
            <w:pPr>
              <w:jc w:val="center"/>
              <w:rPr>
                <w:sz w:val="22"/>
                <w:szCs w:val="18"/>
              </w:rPr>
            </w:pPr>
            <w:r>
              <w:rPr>
                <w:sz w:val="22"/>
                <w:szCs w:val="18"/>
              </w:rPr>
              <w:t>692</w:t>
            </w:r>
          </w:p>
        </w:tc>
        <w:tc>
          <w:tcPr>
            <w:tcW w:w="1418" w:type="dxa"/>
          </w:tcPr>
          <w:p w:rsidR="000E7B6F" w:rsidRPr="000E7B6F" w:rsidRDefault="007A484B" w:rsidP="007A484B">
            <w:pPr>
              <w:jc w:val="right"/>
              <w:rPr>
                <w:sz w:val="22"/>
                <w:szCs w:val="18"/>
              </w:rPr>
            </w:pPr>
            <w:r>
              <w:rPr>
                <w:sz w:val="22"/>
                <w:szCs w:val="18"/>
              </w:rPr>
              <w:t>15,2</w:t>
            </w:r>
          </w:p>
        </w:tc>
        <w:tc>
          <w:tcPr>
            <w:tcW w:w="1417" w:type="dxa"/>
          </w:tcPr>
          <w:p w:rsidR="000E7B6F" w:rsidRPr="000E7B6F" w:rsidRDefault="00FF2FCF" w:rsidP="00FF2FCF">
            <w:pPr>
              <w:jc w:val="center"/>
              <w:rPr>
                <w:sz w:val="22"/>
                <w:szCs w:val="18"/>
              </w:rPr>
            </w:pPr>
            <w:r>
              <w:rPr>
                <w:sz w:val="22"/>
                <w:szCs w:val="18"/>
              </w:rPr>
              <w:t>646</w:t>
            </w:r>
          </w:p>
        </w:tc>
        <w:tc>
          <w:tcPr>
            <w:tcW w:w="1418" w:type="dxa"/>
          </w:tcPr>
          <w:p w:rsidR="000E7B6F" w:rsidRPr="000E7B6F" w:rsidRDefault="007A484B" w:rsidP="007A484B">
            <w:pPr>
              <w:jc w:val="right"/>
              <w:rPr>
                <w:sz w:val="22"/>
                <w:szCs w:val="18"/>
              </w:rPr>
            </w:pPr>
            <w:r>
              <w:rPr>
                <w:sz w:val="22"/>
                <w:szCs w:val="18"/>
              </w:rPr>
              <w:t>15,0</w:t>
            </w:r>
          </w:p>
        </w:tc>
      </w:tr>
      <w:tr w:rsidR="000E7B6F" w:rsidTr="001146D0">
        <w:trPr>
          <w:jc w:val="center"/>
        </w:trPr>
        <w:tc>
          <w:tcPr>
            <w:tcW w:w="2660" w:type="dxa"/>
          </w:tcPr>
          <w:p w:rsidR="000E7B6F" w:rsidRPr="000E7B6F" w:rsidRDefault="000E7B6F" w:rsidP="00102A05">
            <w:pPr>
              <w:rPr>
                <w:sz w:val="22"/>
                <w:szCs w:val="18"/>
              </w:rPr>
            </w:pPr>
            <w:r w:rsidRPr="000E7B6F">
              <w:rPr>
                <w:sz w:val="22"/>
                <w:szCs w:val="18"/>
              </w:rPr>
              <w:t>12-24</w:t>
            </w:r>
          </w:p>
        </w:tc>
        <w:tc>
          <w:tcPr>
            <w:tcW w:w="1417" w:type="dxa"/>
          </w:tcPr>
          <w:p w:rsidR="000E7B6F" w:rsidRPr="000E7B6F" w:rsidRDefault="00265F02" w:rsidP="00FF2FCF">
            <w:pPr>
              <w:jc w:val="center"/>
              <w:rPr>
                <w:sz w:val="22"/>
                <w:szCs w:val="18"/>
              </w:rPr>
            </w:pPr>
            <w:r>
              <w:rPr>
                <w:sz w:val="22"/>
                <w:szCs w:val="18"/>
              </w:rPr>
              <w:t>782</w:t>
            </w:r>
          </w:p>
        </w:tc>
        <w:tc>
          <w:tcPr>
            <w:tcW w:w="1418" w:type="dxa"/>
          </w:tcPr>
          <w:p w:rsidR="000E7B6F" w:rsidRPr="000E7B6F" w:rsidRDefault="007A484B" w:rsidP="007A484B">
            <w:pPr>
              <w:jc w:val="right"/>
              <w:rPr>
                <w:sz w:val="22"/>
                <w:szCs w:val="18"/>
              </w:rPr>
            </w:pPr>
            <w:r>
              <w:rPr>
                <w:sz w:val="22"/>
                <w:szCs w:val="18"/>
              </w:rPr>
              <w:t>17,1</w:t>
            </w:r>
          </w:p>
        </w:tc>
        <w:tc>
          <w:tcPr>
            <w:tcW w:w="1417" w:type="dxa"/>
          </w:tcPr>
          <w:p w:rsidR="000E7B6F" w:rsidRPr="000E7B6F" w:rsidRDefault="00FF2FCF" w:rsidP="00FF2FCF">
            <w:pPr>
              <w:jc w:val="center"/>
              <w:rPr>
                <w:sz w:val="22"/>
                <w:szCs w:val="18"/>
              </w:rPr>
            </w:pPr>
            <w:r>
              <w:rPr>
                <w:sz w:val="22"/>
                <w:szCs w:val="18"/>
              </w:rPr>
              <w:t>782</w:t>
            </w:r>
          </w:p>
        </w:tc>
        <w:tc>
          <w:tcPr>
            <w:tcW w:w="1418" w:type="dxa"/>
          </w:tcPr>
          <w:p w:rsidR="000E7B6F" w:rsidRPr="000E7B6F" w:rsidRDefault="007A484B" w:rsidP="007A484B">
            <w:pPr>
              <w:jc w:val="right"/>
              <w:rPr>
                <w:sz w:val="22"/>
                <w:szCs w:val="18"/>
              </w:rPr>
            </w:pPr>
            <w:r>
              <w:rPr>
                <w:sz w:val="22"/>
                <w:szCs w:val="18"/>
              </w:rPr>
              <w:t>18,2</w:t>
            </w:r>
          </w:p>
        </w:tc>
      </w:tr>
      <w:tr w:rsidR="00EC3E5B" w:rsidTr="001146D0">
        <w:trPr>
          <w:jc w:val="center"/>
        </w:trPr>
        <w:tc>
          <w:tcPr>
            <w:tcW w:w="2660" w:type="dxa"/>
          </w:tcPr>
          <w:p w:rsidR="00EC3E5B" w:rsidRPr="000E7B6F" w:rsidRDefault="000E7B6F" w:rsidP="00102A05">
            <w:pPr>
              <w:rPr>
                <w:sz w:val="22"/>
                <w:szCs w:val="18"/>
              </w:rPr>
            </w:pPr>
            <w:r w:rsidRPr="000E7B6F">
              <w:rPr>
                <w:sz w:val="22"/>
                <w:szCs w:val="18"/>
              </w:rPr>
              <w:t>pow. 24</w:t>
            </w:r>
          </w:p>
        </w:tc>
        <w:tc>
          <w:tcPr>
            <w:tcW w:w="1417" w:type="dxa"/>
          </w:tcPr>
          <w:p w:rsidR="00EC3E5B" w:rsidRPr="000E7B6F" w:rsidRDefault="00265F02" w:rsidP="00FF2FCF">
            <w:pPr>
              <w:jc w:val="center"/>
              <w:rPr>
                <w:sz w:val="22"/>
                <w:szCs w:val="18"/>
              </w:rPr>
            </w:pPr>
            <w:r>
              <w:rPr>
                <w:sz w:val="22"/>
                <w:szCs w:val="18"/>
              </w:rPr>
              <w:t>601</w:t>
            </w:r>
          </w:p>
        </w:tc>
        <w:tc>
          <w:tcPr>
            <w:tcW w:w="1418" w:type="dxa"/>
          </w:tcPr>
          <w:p w:rsidR="00EC3E5B" w:rsidRPr="000E7B6F" w:rsidRDefault="007A484B" w:rsidP="007A484B">
            <w:pPr>
              <w:jc w:val="right"/>
              <w:rPr>
                <w:sz w:val="22"/>
                <w:szCs w:val="18"/>
              </w:rPr>
            </w:pPr>
            <w:r>
              <w:rPr>
                <w:sz w:val="22"/>
                <w:szCs w:val="18"/>
              </w:rPr>
              <w:t>13,2</w:t>
            </w:r>
          </w:p>
        </w:tc>
        <w:tc>
          <w:tcPr>
            <w:tcW w:w="1417" w:type="dxa"/>
          </w:tcPr>
          <w:p w:rsidR="00EC3E5B" w:rsidRPr="000E7B6F" w:rsidRDefault="00FF2FCF" w:rsidP="00FF2FCF">
            <w:pPr>
              <w:jc w:val="center"/>
              <w:rPr>
                <w:sz w:val="22"/>
                <w:szCs w:val="18"/>
              </w:rPr>
            </w:pPr>
            <w:r>
              <w:rPr>
                <w:sz w:val="22"/>
                <w:szCs w:val="18"/>
              </w:rPr>
              <w:t>596</w:t>
            </w:r>
          </w:p>
        </w:tc>
        <w:tc>
          <w:tcPr>
            <w:tcW w:w="1418" w:type="dxa"/>
          </w:tcPr>
          <w:p w:rsidR="00EC3E5B" w:rsidRPr="000E7B6F" w:rsidRDefault="007A484B" w:rsidP="007A484B">
            <w:pPr>
              <w:jc w:val="right"/>
              <w:rPr>
                <w:sz w:val="22"/>
                <w:szCs w:val="18"/>
              </w:rPr>
            </w:pPr>
            <w:r>
              <w:rPr>
                <w:sz w:val="22"/>
                <w:szCs w:val="18"/>
              </w:rPr>
              <w:t>13,9</w:t>
            </w:r>
          </w:p>
        </w:tc>
      </w:tr>
      <w:tr w:rsidR="000E7B6F" w:rsidTr="001146D0">
        <w:trPr>
          <w:jc w:val="center"/>
        </w:trPr>
        <w:tc>
          <w:tcPr>
            <w:tcW w:w="8330" w:type="dxa"/>
            <w:gridSpan w:val="5"/>
            <w:vAlign w:val="center"/>
          </w:tcPr>
          <w:p w:rsidR="000E7B6F" w:rsidRPr="00265F02" w:rsidRDefault="000E7B6F" w:rsidP="00FF2FCF">
            <w:pPr>
              <w:jc w:val="center"/>
              <w:rPr>
                <w:b/>
                <w:sz w:val="22"/>
                <w:szCs w:val="18"/>
              </w:rPr>
            </w:pPr>
            <w:r w:rsidRPr="00265F02">
              <w:rPr>
                <w:b/>
                <w:sz w:val="22"/>
                <w:szCs w:val="18"/>
              </w:rPr>
              <w:t>Wiek w latach</w:t>
            </w:r>
          </w:p>
        </w:tc>
      </w:tr>
      <w:tr w:rsidR="00EC3E5B" w:rsidTr="001146D0">
        <w:trPr>
          <w:jc w:val="center"/>
        </w:trPr>
        <w:tc>
          <w:tcPr>
            <w:tcW w:w="2660" w:type="dxa"/>
          </w:tcPr>
          <w:p w:rsidR="00EC3E5B" w:rsidRPr="00FC1007" w:rsidRDefault="000E7B6F" w:rsidP="00102A05">
            <w:pPr>
              <w:rPr>
                <w:sz w:val="22"/>
                <w:szCs w:val="24"/>
              </w:rPr>
            </w:pPr>
            <w:r w:rsidRPr="00FC1007">
              <w:rPr>
                <w:sz w:val="22"/>
                <w:szCs w:val="24"/>
              </w:rPr>
              <w:t>18-24</w:t>
            </w:r>
          </w:p>
        </w:tc>
        <w:tc>
          <w:tcPr>
            <w:tcW w:w="1417" w:type="dxa"/>
          </w:tcPr>
          <w:p w:rsidR="00EC3E5B" w:rsidRPr="00FC1007" w:rsidRDefault="00265F02" w:rsidP="00FF2FCF">
            <w:pPr>
              <w:jc w:val="center"/>
              <w:rPr>
                <w:sz w:val="22"/>
                <w:szCs w:val="24"/>
              </w:rPr>
            </w:pPr>
            <w:r w:rsidRPr="00FC1007">
              <w:rPr>
                <w:sz w:val="22"/>
                <w:szCs w:val="24"/>
              </w:rPr>
              <w:t>1209</w:t>
            </w:r>
          </w:p>
        </w:tc>
        <w:tc>
          <w:tcPr>
            <w:tcW w:w="1418" w:type="dxa"/>
          </w:tcPr>
          <w:p w:rsidR="00EC3E5B" w:rsidRPr="00FC1007" w:rsidRDefault="007A484B" w:rsidP="007A484B">
            <w:pPr>
              <w:jc w:val="right"/>
              <w:rPr>
                <w:sz w:val="22"/>
                <w:szCs w:val="24"/>
              </w:rPr>
            </w:pPr>
            <w:r w:rsidRPr="00FC1007">
              <w:rPr>
                <w:sz w:val="22"/>
                <w:szCs w:val="24"/>
              </w:rPr>
              <w:t>26,5</w:t>
            </w:r>
          </w:p>
        </w:tc>
        <w:tc>
          <w:tcPr>
            <w:tcW w:w="1417" w:type="dxa"/>
          </w:tcPr>
          <w:p w:rsidR="00EC3E5B" w:rsidRPr="00FC1007" w:rsidRDefault="00FF2FCF" w:rsidP="00FF2FCF">
            <w:pPr>
              <w:jc w:val="center"/>
              <w:rPr>
                <w:sz w:val="22"/>
                <w:szCs w:val="24"/>
              </w:rPr>
            </w:pPr>
            <w:r w:rsidRPr="00FC1007">
              <w:rPr>
                <w:sz w:val="22"/>
                <w:szCs w:val="24"/>
              </w:rPr>
              <w:t>1209</w:t>
            </w:r>
          </w:p>
        </w:tc>
        <w:tc>
          <w:tcPr>
            <w:tcW w:w="1418" w:type="dxa"/>
          </w:tcPr>
          <w:p w:rsidR="00EC3E5B" w:rsidRPr="00FC1007" w:rsidRDefault="007A484B" w:rsidP="007A484B">
            <w:pPr>
              <w:jc w:val="right"/>
              <w:rPr>
                <w:sz w:val="22"/>
                <w:szCs w:val="24"/>
              </w:rPr>
            </w:pPr>
            <w:r w:rsidRPr="00FC1007">
              <w:rPr>
                <w:sz w:val="22"/>
                <w:szCs w:val="24"/>
              </w:rPr>
              <w:t>28,1</w:t>
            </w:r>
          </w:p>
        </w:tc>
      </w:tr>
      <w:tr w:rsidR="000E7B6F" w:rsidTr="001146D0">
        <w:trPr>
          <w:jc w:val="center"/>
        </w:trPr>
        <w:tc>
          <w:tcPr>
            <w:tcW w:w="2660" w:type="dxa"/>
          </w:tcPr>
          <w:p w:rsidR="000E7B6F" w:rsidRPr="00FC1007" w:rsidRDefault="000E7B6F" w:rsidP="00102A05">
            <w:pPr>
              <w:rPr>
                <w:sz w:val="22"/>
                <w:szCs w:val="24"/>
              </w:rPr>
            </w:pPr>
            <w:r w:rsidRPr="00FC1007">
              <w:rPr>
                <w:sz w:val="22"/>
                <w:szCs w:val="24"/>
              </w:rPr>
              <w:t>25-34</w:t>
            </w:r>
          </w:p>
        </w:tc>
        <w:tc>
          <w:tcPr>
            <w:tcW w:w="1417" w:type="dxa"/>
          </w:tcPr>
          <w:p w:rsidR="000E7B6F" w:rsidRPr="00FC1007" w:rsidRDefault="00265F02" w:rsidP="00FF2FCF">
            <w:pPr>
              <w:jc w:val="center"/>
              <w:rPr>
                <w:sz w:val="22"/>
                <w:szCs w:val="24"/>
              </w:rPr>
            </w:pPr>
            <w:r w:rsidRPr="00FC1007">
              <w:rPr>
                <w:sz w:val="22"/>
                <w:szCs w:val="24"/>
              </w:rPr>
              <w:t>1325</w:t>
            </w:r>
          </w:p>
        </w:tc>
        <w:tc>
          <w:tcPr>
            <w:tcW w:w="1418" w:type="dxa"/>
          </w:tcPr>
          <w:p w:rsidR="000E7B6F" w:rsidRPr="00FC1007" w:rsidRDefault="007A484B" w:rsidP="007A484B">
            <w:pPr>
              <w:jc w:val="right"/>
              <w:rPr>
                <w:sz w:val="22"/>
                <w:szCs w:val="24"/>
              </w:rPr>
            </w:pPr>
            <w:r w:rsidRPr="00FC1007">
              <w:rPr>
                <w:sz w:val="22"/>
                <w:szCs w:val="24"/>
              </w:rPr>
              <w:t>29,0</w:t>
            </w:r>
          </w:p>
        </w:tc>
        <w:tc>
          <w:tcPr>
            <w:tcW w:w="1417" w:type="dxa"/>
          </w:tcPr>
          <w:p w:rsidR="000E7B6F" w:rsidRPr="00FC1007" w:rsidRDefault="00FF2FCF" w:rsidP="00FF2FCF">
            <w:pPr>
              <w:jc w:val="center"/>
              <w:rPr>
                <w:sz w:val="22"/>
                <w:szCs w:val="24"/>
              </w:rPr>
            </w:pPr>
            <w:r w:rsidRPr="00FC1007">
              <w:rPr>
                <w:sz w:val="22"/>
                <w:szCs w:val="24"/>
              </w:rPr>
              <w:t>1134</w:t>
            </w:r>
          </w:p>
        </w:tc>
        <w:tc>
          <w:tcPr>
            <w:tcW w:w="1418" w:type="dxa"/>
          </w:tcPr>
          <w:p w:rsidR="000E7B6F" w:rsidRPr="00FC1007" w:rsidRDefault="007A484B" w:rsidP="007A484B">
            <w:pPr>
              <w:jc w:val="right"/>
              <w:rPr>
                <w:sz w:val="22"/>
                <w:szCs w:val="24"/>
              </w:rPr>
            </w:pPr>
            <w:r w:rsidRPr="00FC1007">
              <w:rPr>
                <w:sz w:val="22"/>
                <w:szCs w:val="24"/>
              </w:rPr>
              <w:t>26,4</w:t>
            </w:r>
          </w:p>
        </w:tc>
      </w:tr>
      <w:tr w:rsidR="000E7B6F" w:rsidTr="001146D0">
        <w:trPr>
          <w:jc w:val="center"/>
        </w:trPr>
        <w:tc>
          <w:tcPr>
            <w:tcW w:w="2660" w:type="dxa"/>
          </w:tcPr>
          <w:p w:rsidR="000E7B6F" w:rsidRPr="00FC1007" w:rsidRDefault="000E7B6F" w:rsidP="00102A05">
            <w:pPr>
              <w:rPr>
                <w:sz w:val="22"/>
                <w:szCs w:val="24"/>
              </w:rPr>
            </w:pPr>
            <w:r w:rsidRPr="00FC1007">
              <w:rPr>
                <w:sz w:val="22"/>
                <w:szCs w:val="24"/>
              </w:rPr>
              <w:t>35-44</w:t>
            </w:r>
          </w:p>
        </w:tc>
        <w:tc>
          <w:tcPr>
            <w:tcW w:w="1417" w:type="dxa"/>
          </w:tcPr>
          <w:p w:rsidR="000E7B6F" w:rsidRPr="00FC1007" w:rsidRDefault="00265F02" w:rsidP="00FF2FCF">
            <w:pPr>
              <w:jc w:val="center"/>
              <w:rPr>
                <w:sz w:val="22"/>
                <w:szCs w:val="24"/>
              </w:rPr>
            </w:pPr>
            <w:r w:rsidRPr="00FC1007">
              <w:rPr>
                <w:sz w:val="22"/>
                <w:szCs w:val="24"/>
              </w:rPr>
              <w:t>844</w:t>
            </w:r>
          </w:p>
        </w:tc>
        <w:tc>
          <w:tcPr>
            <w:tcW w:w="1418" w:type="dxa"/>
          </w:tcPr>
          <w:p w:rsidR="000E7B6F" w:rsidRPr="00FC1007" w:rsidRDefault="007A484B" w:rsidP="007A484B">
            <w:pPr>
              <w:jc w:val="right"/>
              <w:rPr>
                <w:sz w:val="22"/>
                <w:szCs w:val="24"/>
              </w:rPr>
            </w:pPr>
            <w:r w:rsidRPr="00FC1007">
              <w:rPr>
                <w:sz w:val="22"/>
                <w:szCs w:val="24"/>
              </w:rPr>
              <w:t>18,5</w:t>
            </w:r>
          </w:p>
        </w:tc>
        <w:tc>
          <w:tcPr>
            <w:tcW w:w="1417" w:type="dxa"/>
          </w:tcPr>
          <w:p w:rsidR="000E7B6F" w:rsidRPr="00FC1007" w:rsidRDefault="00FF2FCF" w:rsidP="00FF2FCF">
            <w:pPr>
              <w:jc w:val="center"/>
              <w:rPr>
                <w:sz w:val="22"/>
                <w:szCs w:val="24"/>
              </w:rPr>
            </w:pPr>
            <w:r w:rsidRPr="00FC1007">
              <w:rPr>
                <w:sz w:val="22"/>
                <w:szCs w:val="24"/>
              </w:rPr>
              <w:t>790</w:t>
            </w:r>
          </w:p>
        </w:tc>
        <w:tc>
          <w:tcPr>
            <w:tcW w:w="1418" w:type="dxa"/>
          </w:tcPr>
          <w:p w:rsidR="000E7B6F" w:rsidRPr="00FC1007" w:rsidRDefault="007A484B" w:rsidP="007A484B">
            <w:pPr>
              <w:jc w:val="right"/>
              <w:rPr>
                <w:sz w:val="22"/>
                <w:szCs w:val="24"/>
              </w:rPr>
            </w:pPr>
            <w:r w:rsidRPr="00FC1007">
              <w:rPr>
                <w:sz w:val="22"/>
                <w:szCs w:val="24"/>
              </w:rPr>
              <w:t>18,4</w:t>
            </w:r>
          </w:p>
        </w:tc>
      </w:tr>
      <w:tr w:rsidR="000E7B6F" w:rsidTr="001146D0">
        <w:trPr>
          <w:jc w:val="center"/>
        </w:trPr>
        <w:tc>
          <w:tcPr>
            <w:tcW w:w="2660" w:type="dxa"/>
          </w:tcPr>
          <w:p w:rsidR="000E7B6F" w:rsidRPr="00FC1007" w:rsidRDefault="000E7B6F" w:rsidP="00102A05">
            <w:pPr>
              <w:rPr>
                <w:sz w:val="22"/>
                <w:szCs w:val="24"/>
              </w:rPr>
            </w:pPr>
            <w:r w:rsidRPr="00FC1007">
              <w:rPr>
                <w:sz w:val="22"/>
                <w:szCs w:val="24"/>
              </w:rPr>
              <w:t>45-54</w:t>
            </w:r>
          </w:p>
        </w:tc>
        <w:tc>
          <w:tcPr>
            <w:tcW w:w="1417" w:type="dxa"/>
          </w:tcPr>
          <w:p w:rsidR="000E7B6F" w:rsidRPr="00FC1007" w:rsidRDefault="00265F02" w:rsidP="00FF2FCF">
            <w:pPr>
              <w:jc w:val="center"/>
              <w:rPr>
                <w:sz w:val="22"/>
                <w:szCs w:val="24"/>
              </w:rPr>
            </w:pPr>
            <w:r w:rsidRPr="00FC1007">
              <w:rPr>
                <w:sz w:val="22"/>
                <w:szCs w:val="24"/>
              </w:rPr>
              <w:t>775</w:t>
            </w:r>
          </w:p>
        </w:tc>
        <w:tc>
          <w:tcPr>
            <w:tcW w:w="1418" w:type="dxa"/>
          </w:tcPr>
          <w:p w:rsidR="000E7B6F" w:rsidRPr="00FC1007" w:rsidRDefault="007A484B" w:rsidP="007A484B">
            <w:pPr>
              <w:jc w:val="right"/>
              <w:rPr>
                <w:sz w:val="22"/>
                <w:szCs w:val="24"/>
              </w:rPr>
            </w:pPr>
            <w:r w:rsidRPr="00FC1007">
              <w:rPr>
                <w:sz w:val="22"/>
                <w:szCs w:val="24"/>
              </w:rPr>
              <w:t>17,0</w:t>
            </w:r>
          </w:p>
        </w:tc>
        <w:tc>
          <w:tcPr>
            <w:tcW w:w="1417" w:type="dxa"/>
          </w:tcPr>
          <w:p w:rsidR="000E7B6F" w:rsidRPr="00FC1007" w:rsidRDefault="00FF2FCF" w:rsidP="00FF2FCF">
            <w:pPr>
              <w:jc w:val="center"/>
              <w:rPr>
                <w:sz w:val="22"/>
                <w:szCs w:val="24"/>
              </w:rPr>
            </w:pPr>
            <w:r w:rsidRPr="00FC1007">
              <w:rPr>
                <w:sz w:val="22"/>
                <w:szCs w:val="24"/>
              </w:rPr>
              <w:t>754</w:t>
            </w:r>
          </w:p>
        </w:tc>
        <w:tc>
          <w:tcPr>
            <w:tcW w:w="1418" w:type="dxa"/>
          </w:tcPr>
          <w:p w:rsidR="000E7B6F" w:rsidRPr="00FC1007" w:rsidRDefault="007A484B" w:rsidP="007A484B">
            <w:pPr>
              <w:jc w:val="right"/>
              <w:rPr>
                <w:sz w:val="22"/>
                <w:szCs w:val="24"/>
              </w:rPr>
            </w:pPr>
            <w:r w:rsidRPr="00FC1007">
              <w:rPr>
                <w:sz w:val="22"/>
                <w:szCs w:val="24"/>
              </w:rPr>
              <w:t>17,6</w:t>
            </w:r>
          </w:p>
        </w:tc>
      </w:tr>
      <w:tr w:rsidR="000E7B6F" w:rsidTr="001146D0">
        <w:trPr>
          <w:jc w:val="center"/>
        </w:trPr>
        <w:tc>
          <w:tcPr>
            <w:tcW w:w="2660" w:type="dxa"/>
          </w:tcPr>
          <w:p w:rsidR="000E7B6F" w:rsidRPr="00FC1007" w:rsidRDefault="000E7B6F" w:rsidP="00102A05">
            <w:pPr>
              <w:rPr>
                <w:sz w:val="22"/>
                <w:szCs w:val="24"/>
              </w:rPr>
            </w:pPr>
            <w:r w:rsidRPr="00FC1007">
              <w:rPr>
                <w:sz w:val="22"/>
                <w:szCs w:val="24"/>
              </w:rPr>
              <w:t>55-59</w:t>
            </w:r>
          </w:p>
        </w:tc>
        <w:tc>
          <w:tcPr>
            <w:tcW w:w="1417" w:type="dxa"/>
          </w:tcPr>
          <w:p w:rsidR="000E7B6F" w:rsidRPr="00FC1007" w:rsidRDefault="00265F02" w:rsidP="00FF2FCF">
            <w:pPr>
              <w:jc w:val="center"/>
              <w:rPr>
                <w:sz w:val="22"/>
                <w:szCs w:val="24"/>
              </w:rPr>
            </w:pPr>
            <w:r w:rsidRPr="00FC1007">
              <w:rPr>
                <w:sz w:val="22"/>
                <w:szCs w:val="24"/>
              </w:rPr>
              <w:t>330</w:t>
            </w:r>
          </w:p>
        </w:tc>
        <w:tc>
          <w:tcPr>
            <w:tcW w:w="1418" w:type="dxa"/>
          </w:tcPr>
          <w:p w:rsidR="000E7B6F" w:rsidRPr="00FC1007" w:rsidRDefault="007A484B" w:rsidP="007A484B">
            <w:pPr>
              <w:jc w:val="right"/>
              <w:rPr>
                <w:sz w:val="22"/>
                <w:szCs w:val="24"/>
              </w:rPr>
            </w:pPr>
            <w:r w:rsidRPr="00FC1007">
              <w:rPr>
                <w:sz w:val="22"/>
                <w:szCs w:val="24"/>
              </w:rPr>
              <w:t>7,2</w:t>
            </w:r>
          </w:p>
        </w:tc>
        <w:tc>
          <w:tcPr>
            <w:tcW w:w="1417" w:type="dxa"/>
          </w:tcPr>
          <w:p w:rsidR="000E7B6F" w:rsidRPr="00FC1007" w:rsidRDefault="00FF2FCF" w:rsidP="00FF2FCF">
            <w:pPr>
              <w:jc w:val="center"/>
              <w:rPr>
                <w:sz w:val="22"/>
                <w:szCs w:val="24"/>
              </w:rPr>
            </w:pPr>
            <w:r w:rsidRPr="00FC1007">
              <w:rPr>
                <w:sz w:val="22"/>
                <w:szCs w:val="24"/>
              </w:rPr>
              <w:t>330</w:t>
            </w:r>
          </w:p>
        </w:tc>
        <w:tc>
          <w:tcPr>
            <w:tcW w:w="1418" w:type="dxa"/>
          </w:tcPr>
          <w:p w:rsidR="000E7B6F" w:rsidRPr="00FC1007" w:rsidRDefault="007A484B" w:rsidP="007A484B">
            <w:pPr>
              <w:jc w:val="right"/>
              <w:rPr>
                <w:sz w:val="22"/>
                <w:szCs w:val="24"/>
              </w:rPr>
            </w:pPr>
            <w:r w:rsidRPr="00FC1007">
              <w:rPr>
                <w:sz w:val="22"/>
                <w:szCs w:val="24"/>
              </w:rPr>
              <w:t>7,7</w:t>
            </w:r>
          </w:p>
        </w:tc>
      </w:tr>
      <w:tr w:rsidR="000E7B6F" w:rsidTr="001146D0">
        <w:trPr>
          <w:jc w:val="center"/>
        </w:trPr>
        <w:tc>
          <w:tcPr>
            <w:tcW w:w="2660" w:type="dxa"/>
          </w:tcPr>
          <w:p w:rsidR="000E7B6F" w:rsidRPr="00FC1007" w:rsidRDefault="000E7B6F" w:rsidP="00102A05">
            <w:pPr>
              <w:rPr>
                <w:sz w:val="22"/>
                <w:szCs w:val="24"/>
              </w:rPr>
            </w:pPr>
            <w:r w:rsidRPr="00FC1007">
              <w:rPr>
                <w:sz w:val="22"/>
                <w:szCs w:val="24"/>
              </w:rPr>
              <w:t>60-64 lata</w:t>
            </w:r>
          </w:p>
        </w:tc>
        <w:tc>
          <w:tcPr>
            <w:tcW w:w="1417" w:type="dxa"/>
          </w:tcPr>
          <w:p w:rsidR="000E7B6F" w:rsidRPr="00FC1007" w:rsidRDefault="00265F02" w:rsidP="00FF2FCF">
            <w:pPr>
              <w:jc w:val="center"/>
              <w:rPr>
                <w:sz w:val="22"/>
                <w:szCs w:val="24"/>
              </w:rPr>
            </w:pPr>
            <w:r w:rsidRPr="00FC1007">
              <w:rPr>
                <w:sz w:val="22"/>
                <w:szCs w:val="24"/>
              </w:rPr>
              <w:t>79</w:t>
            </w:r>
          </w:p>
        </w:tc>
        <w:tc>
          <w:tcPr>
            <w:tcW w:w="1418" w:type="dxa"/>
          </w:tcPr>
          <w:p w:rsidR="000E7B6F" w:rsidRPr="00FC1007" w:rsidRDefault="007A484B" w:rsidP="007A484B">
            <w:pPr>
              <w:jc w:val="right"/>
              <w:rPr>
                <w:sz w:val="22"/>
                <w:szCs w:val="24"/>
              </w:rPr>
            </w:pPr>
            <w:r w:rsidRPr="00FC1007">
              <w:rPr>
                <w:sz w:val="22"/>
                <w:szCs w:val="24"/>
              </w:rPr>
              <w:t>1,7</w:t>
            </w:r>
          </w:p>
        </w:tc>
        <w:tc>
          <w:tcPr>
            <w:tcW w:w="1417" w:type="dxa"/>
          </w:tcPr>
          <w:p w:rsidR="000E7B6F" w:rsidRPr="00FC1007" w:rsidRDefault="00FF2FCF" w:rsidP="00FF2FCF">
            <w:pPr>
              <w:jc w:val="center"/>
              <w:rPr>
                <w:sz w:val="22"/>
                <w:szCs w:val="24"/>
              </w:rPr>
            </w:pPr>
            <w:r w:rsidRPr="00FC1007">
              <w:rPr>
                <w:sz w:val="22"/>
                <w:szCs w:val="24"/>
              </w:rPr>
              <w:t>79</w:t>
            </w:r>
          </w:p>
        </w:tc>
        <w:tc>
          <w:tcPr>
            <w:tcW w:w="1418" w:type="dxa"/>
          </w:tcPr>
          <w:p w:rsidR="000E7B6F" w:rsidRPr="00FC1007" w:rsidRDefault="007A484B" w:rsidP="007A484B">
            <w:pPr>
              <w:jc w:val="right"/>
              <w:rPr>
                <w:sz w:val="22"/>
                <w:szCs w:val="24"/>
              </w:rPr>
            </w:pPr>
            <w:r w:rsidRPr="00FC1007">
              <w:rPr>
                <w:sz w:val="22"/>
                <w:szCs w:val="24"/>
              </w:rPr>
              <w:t>1,8</w:t>
            </w:r>
          </w:p>
        </w:tc>
      </w:tr>
      <w:tr w:rsidR="000E7B6F" w:rsidTr="001146D0">
        <w:trPr>
          <w:jc w:val="center"/>
        </w:trPr>
        <w:tc>
          <w:tcPr>
            <w:tcW w:w="8330" w:type="dxa"/>
            <w:gridSpan w:val="5"/>
            <w:vAlign w:val="center"/>
          </w:tcPr>
          <w:p w:rsidR="000E7B6F" w:rsidRPr="00265F02" w:rsidRDefault="000E7B6F" w:rsidP="00FF2FCF">
            <w:pPr>
              <w:jc w:val="center"/>
              <w:rPr>
                <w:b/>
                <w:sz w:val="24"/>
                <w:szCs w:val="24"/>
              </w:rPr>
            </w:pPr>
            <w:r w:rsidRPr="00FC1007">
              <w:rPr>
                <w:b/>
                <w:sz w:val="22"/>
                <w:szCs w:val="24"/>
              </w:rPr>
              <w:t>Wykształcenie</w:t>
            </w:r>
          </w:p>
        </w:tc>
      </w:tr>
      <w:tr w:rsidR="000E7B6F" w:rsidTr="001146D0">
        <w:trPr>
          <w:jc w:val="center"/>
        </w:trPr>
        <w:tc>
          <w:tcPr>
            <w:tcW w:w="2660" w:type="dxa"/>
          </w:tcPr>
          <w:p w:rsidR="000E7B6F" w:rsidRPr="00FC1007" w:rsidRDefault="000E7B6F" w:rsidP="00102A05">
            <w:pPr>
              <w:rPr>
                <w:sz w:val="22"/>
                <w:szCs w:val="24"/>
              </w:rPr>
            </w:pPr>
            <w:r w:rsidRPr="00FC1007">
              <w:rPr>
                <w:sz w:val="22"/>
                <w:szCs w:val="24"/>
              </w:rPr>
              <w:t>wyższe</w:t>
            </w:r>
          </w:p>
        </w:tc>
        <w:tc>
          <w:tcPr>
            <w:tcW w:w="1417" w:type="dxa"/>
          </w:tcPr>
          <w:p w:rsidR="000E7B6F" w:rsidRPr="00FC1007" w:rsidRDefault="007D6776" w:rsidP="00FF2FCF">
            <w:pPr>
              <w:jc w:val="center"/>
              <w:rPr>
                <w:sz w:val="22"/>
                <w:szCs w:val="24"/>
              </w:rPr>
            </w:pPr>
            <w:r>
              <w:rPr>
                <w:sz w:val="22"/>
                <w:szCs w:val="24"/>
              </w:rPr>
              <w:t>3</w:t>
            </w:r>
            <w:r w:rsidR="00265F02" w:rsidRPr="00FC1007">
              <w:rPr>
                <w:sz w:val="22"/>
                <w:szCs w:val="24"/>
              </w:rPr>
              <w:t>49</w:t>
            </w:r>
          </w:p>
        </w:tc>
        <w:tc>
          <w:tcPr>
            <w:tcW w:w="1418" w:type="dxa"/>
          </w:tcPr>
          <w:p w:rsidR="000E7B6F" w:rsidRPr="00FC1007" w:rsidRDefault="007D6776" w:rsidP="007A484B">
            <w:pPr>
              <w:jc w:val="right"/>
              <w:rPr>
                <w:sz w:val="22"/>
                <w:szCs w:val="24"/>
              </w:rPr>
            </w:pPr>
            <w:r>
              <w:rPr>
                <w:sz w:val="22"/>
                <w:szCs w:val="24"/>
              </w:rPr>
              <w:t>7,7</w:t>
            </w:r>
          </w:p>
        </w:tc>
        <w:tc>
          <w:tcPr>
            <w:tcW w:w="1417" w:type="dxa"/>
          </w:tcPr>
          <w:p w:rsidR="000E7B6F" w:rsidRPr="00FC1007" w:rsidRDefault="00FF2FCF" w:rsidP="00FF2FCF">
            <w:pPr>
              <w:jc w:val="center"/>
              <w:rPr>
                <w:sz w:val="22"/>
                <w:szCs w:val="24"/>
              </w:rPr>
            </w:pPr>
            <w:r w:rsidRPr="00FC1007">
              <w:rPr>
                <w:sz w:val="22"/>
                <w:szCs w:val="24"/>
              </w:rPr>
              <w:t>266</w:t>
            </w:r>
          </w:p>
        </w:tc>
        <w:tc>
          <w:tcPr>
            <w:tcW w:w="1418" w:type="dxa"/>
          </w:tcPr>
          <w:p w:rsidR="000E7B6F" w:rsidRPr="00FC1007" w:rsidRDefault="007A484B" w:rsidP="007A484B">
            <w:pPr>
              <w:jc w:val="right"/>
              <w:rPr>
                <w:sz w:val="22"/>
                <w:szCs w:val="24"/>
              </w:rPr>
            </w:pPr>
            <w:r w:rsidRPr="00FC1007">
              <w:rPr>
                <w:sz w:val="22"/>
                <w:szCs w:val="24"/>
              </w:rPr>
              <w:t>6,2</w:t>
            </w:r>
          </w:p>
        </w:tc>
      </w:tr>
      <w:tr w:rsidR="000E7B6F" w:rsidTr="001146D0">
        <w:trPr>
          <w:jc w:val="center"/>
        </w:trPr>
        <w:tc>
          <w:tcPr>
            <w:tcW w:w="2660" w:type="dxa"/>
          </w:tcPr>
          <w:p w:rsidR="000E7B6F" w:rsidRPr="00FC1007" w:rsidRDefault="00265F02" w:rsidP="00102A05">
            <w:pPr>
              <w:rPr>
                <w:sz w:val="22"/>
                <w:szCs w:val="24"/>
              </w:rPr>
            </w:pPr>
            <w:r w:rsidRPr="00FC1007">
              <w:rPr>
                <w:sz w:val="22"/>
                <w:szCs w:val="24"/>
              </w:rPr>
              <w:t>p</w:t>
            </w:r>
            <w:r w:rsidR="000E7B6F" w:rsidRPr="00FC1007">
              <w:rPr>
                <w:sz w:val="22"/>
                <w:szCs w:val="24"/>
              </w:rPr>
              <w:t>olicealne i średnie zawodowe</w:t>
            </w:r>
          </w:p>
        </w:tc>
        <w:tc>
          <w:tcPr>
            <w:tcW w:w="1417" w:type="dxa"/>
          </w:tcPr>
          <w:p w:rsidR="000E7B6F" w:rsidRPr="00FC1007" w:rsidRDefault="00265F02" w:rsidP="00FF2FCF">
            <w:pPr>
              <w:jc w:val="center"/>
              <w:rPr>
                <w:sz w:val="22"/>
                <w:szCs w:val="24"/>
              </w:rPr>
            </w:pPr>
            <w:r w:rsidRPr="00FC1007">
              <w:rPr>
                <w:sz w:val="22"/>
                <w:szCs w:val="24"/>
              </w:rPr>
              <w:t>908</w:t>
            </w:r>
          </w:p>
        </w:tc>
        <w:tc>
          <w:tcPr>
            <w:tcW w:w="1418" w:type="dxa"/>
          </w:tcPr>
          <w:p w:rsidR="000E7B6F" w:rsidRPr="00FC1007" w:rsidRDefault="007A484B" w:rsidP="007A484B">
            <w:pPr>
              <w:jc w:val="right"/>
              <w:rPr>
                <w:sz w:val="22"/>
                <w:szCs w:val="24"/>
              </w:rPr>
            </w:pPr>
            <w:r w:rsidRPr="00FC1007">
              <w:rPr>
                <w:sz w:val="22"/>
                <w:szCs w:val="24"/>
              </w:rPr>
              <w:t>20,0</w:t>
            </w:r>
          </w:p>
        </w:tc>
        <w:tc>
          <w:tcPr>
            <w:tcW w:w="1417" w:type="dxa"/>
          </w:tcPr>
          <w:p w:rsidR="000E7B6F" w:rsidRPr="00FC1007" w:rsidRDefault="00FF2FCF" w:rsidP="00FF2FCF">
            <w:pPr>
              <w:jc w:val="center"/>
              <w:rPr>
                <w:sz w:val="22"/>
                <w:szCs w:val="24"/>
              </w:rPr>
            </w:pPr>
            <w:r w:rsidRPr="00FC1007">
              <w:rPr>
                <w:sz w:val="22"/>
                <w:szCs w:val="24"/>
              </w:rPr>
              <w:t>771</w:t>
            </w:r>
          </w:p>
        </w:tc>
        <w:tc>
          <w:tcPr>
            <w:tcW w:w="1418" w:type="dxa"/>
          </w:tcPr>
          <w:p w:rsidR="000E7B6F" w:rsidRPr="00FC1007" w:rsidRDefault="007A484B" w:rsidP="007A484B">
            <w:pPr>
              <w:jc w:val="right"/>
              <w:rPr>
                <w:sz w:val="22"/>
                <w:szCs w:val="24"/>
              </w:rPr>
            </w:pPr>
            <w:r w:rsidRPr="00FC1007">
              <w:rPr>
                <w:sz w:val="22"/>
                <w:szCs w:val="24"/>
              </w:rPr>
              <w:t>18,0</w:t>
            </w:r>
          </w:p>
        </w:tc>
      </w:tr>
      <w:tr w:rsidR="000E7B6F" w:rsidTr="001146D0">
        <w:trPr>
          <w:jc w:val="center"/>
        </w:trPr>
        <w:tc>
          <w:tcPr>
            <w:tcW w:w="2660" w:type="dxa"/>
          </w:tcPr>
          <w:p w:rsidR="000E7B6F" w:rsidRPr="00FC1007" w:rsidRDefault="00265F02" w:rsidP="00102A05">
            <w:pPr>
              <w:rPr>
                <w:sz w:val="22"/>
                <w:szCs w:val="24"/>
              </w:rPr>
            </w:pPr>
            <w:r w:rsidRPr="00FC1007">
              <w:rPr>
                <w:sz w:val="22"/>
                <w:szCs w:val="24"/>
              </w:rPr>
              <w:t>średnie ogólnokształcące</w:t>
            </w:r>
          </w:p>
        </w:tc>
        <w:tc>
          <w:tcPr>
            <w:tcW w:w="1417" w:type="dxa"/>
          </w:tcPr>
          <w:p w:rsidR="000E7B6F" w:rsidRPr="00FC1007" w:rsidRDefault="00265F02" w:rsidP="00FF2FCF">
            <w:pPr>
              <w:jc w:val="center"/>
              <w:rPr>
                <w:sz w:val="22"/>
                <w:szCs w:val="24"/>
              </w:rPr>
            </w:pPr>
            <w:r w:rsidRPr="00FC1007">
              <w:rPr>
                <w:sz w:val="22"/>
                <w:szCs w:val="24"/>
              </w:rPr>
              <w:t>450</w:t>
            </w:r>
          </w:p>
        </w:tc>
        <w:tc>
          <w:tcPr>
            <w:tcW w:w="1418" w:type="dxa"/>
          </w:tcPr>
          <w:p w:rsidR="000E7B6F" w:rsidRPr="00FC1007" w:rsidRDefault="007A484B" w:rsidP="007A484B">
            <w:pPr>
              <w:jc w:val="right"/>
              <w:rPr>
                <w:sz w:val="22"/>
                <w:szCs w:val="24"/>
              </w:rPr>
            </w:pPr>
            <w:r w:rsidRPr="00FC1007">
              <w:rPr>
                <w:sz w:val="22"/>
                <w:szCs w:val="24"/>
              </w:rPr>
              <w:t>9,9</w:t>
            </w:r>
          </w:p>
        </w:tc>
        <w:tc>
          <w:tcPr>
            <w:tcW w:w="1417" w:type="dxa"/>
          </w:tcPr>
          <w:p w:rsidR="000E7B6F" w:rsidRPr="00FC1007" w:rsidRDefault="00FF2FCF" w:rsidP="00FF2FCF">
            <w:pPr>
              <w:jc w:val="center"/>
              <w:rPr>
                <w:sz w:val="22"/>
                <w:szCs w:val="24"/>
              </w:rPr>
            </w:pPr>
            <w:r w:rsidRPr="00FC1007">
              <w:rPr>
                <w:sz w:val="22"/>
                <w:szCs w:val="24"/>
              </w:rPr>
              <w:t>404</w:t>
            </w:r>
          </w:p>
        </w:tc>
        <w:tc>
          <w:tcPr>
            <w:tcW w:w="1418" w:type="dxa"/>
          </w:tcPr>
          <w:p w:rsidR="000E7B6F" w:rsidRPr="00FC1007" w:rsidRDefault="007A484B" w:rsidP="007A484B">
            <w:pPr>
              <w:jc w:val="right"/>
              <w:rPr>
                <w:sz w:val="22"/>
                <w:szCs w:val="24"/>
              </w:rPr>
            </w:pPr>
            <w:r w:rsidRPr="00FC1007">
              <w:rPr>
                <w:sz w:val="22"/>
                <w:szCs w:val="24"/>
              </w:rPr>
              <w:t>9,4</w:t>
            </w:r>
          </w:p>
        </w:tc>
      </w:tr>
      <w:tr w:rsidR="000E7B6F" w:rsidTr="001146D0">
        <w:trPr>
          <w:jc w:val="center"/>
        </w:trPr>
        <w:tc>
          <w:tcPr>
            <w:tcW w:w="2660" w:type="dxa"/>
          </w:tcPr>
          <w:p w:rsidR="000E7B6F" w:rsidRPr="00FC1007" w:rsidRDefault="00265F02" w:rsidP="00102A05">
            <w:pPr>
              <w:rPr>
                <w:sz w:val="22"/>
                <w:szCs w:val="24"/>
              </w:rPr>
            </w:pPr>
            <w:r w:rsidRPr="00FC1007">
              <w:rPr>
                <w:sz w:val="22"/>
                <w:szCs w:val="24"/>
              </w:rPr>
              <w:t>zasadnicze zawodowe</w:t>
            </w:r>
          </w:p>
        </w:tc>
        <w:tc>
          <w:tcPr>
            <w:tcW w:w="1417" w:type="dxa"/>
          </w:tcPr>
          <w:p w:rsidR="000E7B6F" w:rsidRPr="00FC1007" w:rsidRDefault="00265F02" w:rsidP="00FF2FCF">
            <w:pPr>
              <w:jc w:val="center"/>
              <w:rPr>
                <w:sz w:val="22"/>
                <w:szCs w:val="24"/>
              </w:rPr>
            </w:pPr>
            <w:r w:rsidRPr="00FC1007">
              <w:rPr>
                <w:sz w:val="22"/>
                <w:szCs w:val="24"/>
              </w:rPr>
              <w:t>1485</w:t>
            </w:r>
          </w:p>
        </w:tc>
        <w:tc>
          <w:tcPr>
            <w:tcW w:w="1418" w:type="dxa"/>
          </w:tcPr>
          <w:p w:rsidR="000E7B6F" w:rsidRPr="00FC1007" w:rsidRDefault="007A484B" w:rsidP="007A484B">
            <w:pPr>
              <w:jc w:val="right"/>
              <w:rPr>
                <w:sz w:val="22"/>
                <w:szCs w:val="24"/>
              </w:rPr>
            </w:pPr>
            <w:r w:rsidRPr="00FC1007">
              <w:rPr>
                <w:sz w:val="22"/>
                <w:szCs w:val="24"/>
              </w:rPr>
              <w:t>32,6</w:t>
            </w:r>
          </w:p>
        </w:tc>
        <w:tc>
          <w:tcPr>
            <w:tcW w:w="1417" w:type="dxa"/>
          </w:tcPr>
          <w:p w:rsidR="000E7B6F" w:rsidRPr="00FC1007" w:rsidRDefault="00FF2FCF" w:rsidP="00FF2FCF">
            <w:pPr>
              <w:jc w:val="center"/>
              <w:rPr>
                <w:sz w:val="22"/>
                <w:szCs w:val="24"/>
              </w:rPr>
            </w:pPr>
            <w:r w:rsidRPr="00FC1007">
              <w:rPr>
                <w:sz w:val="22"/>
                <w:szCs w:val="24"/>
              </w:rPr>
              <w:t>1485</w:t>
            </w:r>
          </w:p>
        </w:tc>
        <w:tc>
          <w:tcPr>
            <w:tcW w:w="1418" w:type="dxa"/>
          </w:tcPr>
          <w:p w:rsidR="000E7B6F" w:rsidRPr="00FC1007" w:rsidRDefault="007A484B" w:rsidP="007A484B">
            <w:pPr>
              <w:jc w:val="right"/>
              <w:rPr>
                <w:sz w:val="22"/>
                <w:szCs w:val="24"/>
              </w:rPr>
            </w:pPr>
            <w:r w:rsidRPr="00FC1007">
              <w:rPr>
                <w:sz w:val="22"/>
                <w:szCs w:val="24"/>
              </w:rPr>
              <w:t>34,6</w:t>
            </w:r>
          </w:p>
        </w:tc>
      </w:tr>
      <w:tr w:rsidR="000E7B6F" w:rsidTr="001146D0">
        <w:trPr>
          <w:jc w:val="center"/>
        </w:trPr>
        <w:tc>
          <w:tcPr>
            <w:tcW w:w="2660" w:type="dxa"/>
          </w:tcPr>
          <w:p w:rsidR="000E7B6F" w:rsidRPr="00FC1007" w:rsidRDefault="00265F02" w:rsidP="00102A05">
            <w:pPr>
              <w:rPr>
                <w:sz w:val="22"/>
                <w:szCs w:val="24"/>
              </w:rPr>
            </w:pPr>
            <w:r w:rsidRPr="00FC1007">
              <w:rPr>
                <w:sz w:val="22"/>
                <w:szCs w:val="24"/>
              </w:rPr>
              <w:t>gimnazjalne i poniżej</w:t>
            </w:r>
          </w:p>
        </w:tc>
        <w:tc>
          <w:tcPr>
            <w:tcW w:w="1417" w:type="dxa"/>
          </w:tcPr>
          <w:p w:rsidR="000E7B6F" w:rsidRPr="00FC1007" w:rsidRDefault="00265F02" w:rsidP="00FF2FCF">
            <w:pPr>
              <w:jc w:val="center"/>
              <w:rPr>
                <w:sz w:val="22"/>
                <w:szCs w:val="24"/>
              </w:rPr>
            </w:pPr>
            <w:r w:rsidRPr="00FC1007">
              <w:rPr>
                <w:sz w:val="22"/>
                <w:szCs w:val="24"/>
              </w:rPr>
              <w:t>1370</w:t>
            </w:r>
          </w:p>
        </w:tc>
        <w:tc>
          <w:tcPr>
            <w:tcW w:w="1418" w:type="dxa"/>
          </w:tcPr>
          <w:p w:rsidR="000E7B6F" w:rsidRPr="00FC1007" w:rsidRDefault="007A484B" w:rsidP="007A484B">
            <w:pPr>
              <w:jc w:val="right"/>
              <w:rPr>
                <w:sz w:val="22"/>
                <w:szCs w:val="24"/>
              </w:rPr>
            </w:pPr>
            <w:r w:rsidRPr="00FC1007">
              <w:rPr>
                <w:sz w:val="22"/>
                <w:szCs w:val="24"/>
              </w:rPr>
              <w:t>30,0</w:t>
            </w:r>
          </w:p>
        </w:tc>
        <w:tc>
          <w:tcPr>
            <w:tcW w:w="1417" w:type="dxa"/>
          </w:tcPr>
          <w:p w:rsidR="000E7B6F" w:rsidRPr="00FC1007" w:rsidRDefault="00FF2FCF" w:rsidP="00FF2FCF">
            <w:pPr>
              <w:jc w:val="center"/>
              <w:rPr>
                <w:sz w:val="22"/>
                <w:szCs w:val="24"/>
              </w:rPr>
            </w:pPr>
            <w:r w:rsidRPr="00FC1007">
              <w:rPr>
                <w:sz w:val="22"/>
                <w:szCs w:val="24"/>
              </w:rPr>
              <w:t>1370</w:t>
            </w:r>
          </w:p>
        </w:tc>
        <w:tc>
          <w:tcPr>
            <w:tcW w:w="1418" w:type="dxa"/>
          </w:tcPr>
          <w:p w:rsidR="000E7B6F" w:rsidRPr="00FC1007" w:rsidRDefault="007A484B" w:rsidP="007A484B">
            <w:pPr>
              <w:jc w:val="right"/>
              <w:rPr>
                <w:sz w:val="22"/>
                <w:szCs w:val="24"/>
              </w:rPr>
            </w:pPr>
            <w:r w:rsidRPr="00FC1007">
              <w:rPr>
                <w:sz w:val="22"/>
                <w:szCs w:val="24"/>
              </w:rPr>
              <w:t>31,9</w:t>
            </w:r>
          </w:p>
        </w:tc>
      </w:tr>
      <w:tr w:rsidR="00265F02" w:rsidTr="001146D0">
        <w:trPr>
          <w:jc w:val="center"/>
        </w:trPr>
        <w:tc>
          <w:tcPr>
            <w:tcW w:w="8330" w:type="dxa"/>
            <w:gridSpan w:val="5"/>
            <w:vAlign w:val="center"/>
          </w:tcPr>
          <w:p w:rsidR="00265F02" w:rsidRPr="00265F02" w:rsidRDefault="00265F02" w:rsidP="00FF2FCF">
            <w:pPr>
              <w:jc w:val="center"/>
              <w:rPr>
                <w:b/>
                <w:sz w:val="24"/>
                <w:szCs w:val="24"/>
              </w:rPr>
            </w:pPr>
            <w:r w:rsidRPr="00FC1007">
              <w:rPr>
                <w:b/>
                <w:sz w:val="22"/>
                <w:szCs w:val="24"/>
              </w:rPr>
              <w:t>Staż pracy ogółem w latach</w:t>
            </w:r>
          </w:p>
        </w:tc>
      </w:tr>
      <w:tr w:rsidR="000E7B6F" w:rsidTr="001146D0">
        <w:trPr>
          <w:jc w:val="center"/>
        </w:trPr>
        <w:tc>
          <w:tcPr>
            <w:tcW w:w="2660" w:type="dxa"/>
          </w:tcPr>
          <w:p w:rsidR="000E7B6F" w:rsidRPr="00FC1007" w:rsidRDefault="00265F02" w:rsidP="00102A05">
            <w:pPr>
              <w:rPr>
                <w:sz w:val="22"/>
                <w:szCs w:val="24"/>
              </w:rPr>
            </w:pPr>
            <w:r w:rsidRPr="00FC1007">
              <w:rPr>
                <w:sz w:val="22"/>
                <w:szCs w:val="24"/>
              </w:rPr>
              <w:t xml:space="preserve">do 1 roku </w:t>
            </w:r>
          </w:p>
        </w:tc>
        <w:tc>
          <w:tcPr>
            <w:tcW w:w="1417" w:type="dxa"/>
          </w:tcPr>
          <w:p w:rsidR="000E7B6F" w:rsidRPr="00FC1007" w:rsidRDefault="00FF2FCF" w:rsidP="00FF2FCF">
            <w:pPr>
              <w:jc w:val="center"/>
              <w:rPr>
                <w:sz w:val="22"/>
                <w:szCs w:val="24"/>
              </w:rPr>
            </w:pPr>
            <w:r w:rsidRPr="00FC1007">
              <w:rPr>
                <w:sz w:val="22"/>
                <w:szCs w:val="24"/>
              </w:rPr>
              <w:t>742</w:t>
            </w:r>
          </w:p>
        </w:tc>
        <w:tc>
          <w:tcPr>
            <w:tcW w:w="1418" w:type="dxa"/>
          </w:tcPr>
          <w:p w:rsidR="000E7B6F" w:rsidRPr="00FC1007" w:rsidRDefault="007A484B" w:rsidP="007A484B">
            <w:pPr>
              <w:jc w:val="right"/>
              <w:rPr>
                <w:sz w:val="22"/>
                <w:szCs w:val="24"/>
              </w:rPr>
            </w:pPr>
            <w:r w:rsidRPr="00FC1007">
              <w:rPr>
                <w:sz w:val="22"/>
                <w:szCs w:val="24"/>
              </w:rPr>
              <w:t>16,3</w:t>
            </w:r>
          </w:p>
        </w:tc>
        <w:tc>
          <w:tcPr>
            <w:tcW w:w="1417" w:type="dxa"/>
          </w:tcPr>
          <w:p w:rsidR="000E7B6F" w:rsidRPr="00FC1007" w:rsidRDefault="00FF2FCF" w:rsidP="00FF2FCF">
            <w:pPr>
              <w:jc w:val="center"/>
              <w:rPr>
                <w:sz w:val="22"/>
                <w:szCs w:val="24"/>
              </w:rPr>
            </w:pPr>
            <w:r w:rsidRPr="00FC1007">
              <w:rPr>
                <w:sz w:val="22"/>
                <w:szCs w:val="24"/>
              </w:rPr>
              <w:t>714</w:t>
            </w:r>
          </w:p>
        </w:tc>
        <w:tc>
          <w:tcPr>
            <w:tcW w:w="1418" w:type="dxa"/>
          </w:tcPr>
          <w:p w:rsidR="000E7B6F" w:rsidRPr="00FC1007" w:rsidRDefault="007A484B" w:rsidP="007A484B">
            <w:pPr>
              <w:jc w:val="right"/>
              <w:rPr>
                <w:sz w:val="22"/>
                <w:szCs w:val="24"/>
              </w:rPr>
            </w:pPr>
            <w:r w:rsidRPr="00FC1007">
              <w:rPr>
                <w:sz w:val="22"/>
                <w:szCs w:val="24"/>
              </w:rPr>
              <w:t>16,6</w:t>
            </w:r>
          </w:p>
        </w:tc>
      </w:tr>
      <w:tr w:rsidR="00265F02" w:rsidTr="001146D0">
        <w:trPr>
          <w:jc w:val="center"/>
        </w:trPr>
        <w:tc>
          <w:tcPr>
            <w:tcW w:w="2660" w:type="dxa"/>
          </w:tcPr>
          <w:p w:rsidR="00265F02" w:rsidRPr="00FC1007" w:rsidRDefault="00265F02" w:rsidP="00102A05">
            <w:pPr>
              <w:rPr>
                <w:sz w:val="22"/>
                <w:szCs w:val="24"/>
              </w:rPr>
            </w:pPr>
            <w:r w:rsidRPr="00FC1007">
              <w:rPr>
                <w:sz w:val="22"/>
                <w:szCs w:val="24"/>
              </w:rPr>
              <w:t>1-5</w:t>
            </w:r>
          </w:p>
        </w:tc>
        <w:tc>
          <w:tcPr>
            <w:tcW w:w="1417" w:type="dxa"/>
          </w:tcPr>
          <w:p w:rsidR="00265F02" w:rsidRPr="00FC1007" w:rsidRDefault="00FF2FCF" w:rsidP="00FF2FCF">
            <w:pPr>
              <w:jc w:val="center"/>
              <w:rPr>
                <w:sz w:val="22"/>
                <w:szCs w:val="24"/>
              </w:rPr>
            </w:pPr>
            <w:r w:rsidRPr="00FC1007">
              <w:rPr>
                <w:sz w:val="22"/>
                <w:szCs w:val="24"/>
              </w:rPr>
              <w:t>1364</w:t>
            </w:r>
          </w:p>
        </w:tc>
        <w:tc>
          <w:tcPr>
            <w:tcW w:w="1418" w:type="dxa"/>
          </w:tcPr>
          <w:p w:rsidR="00265F02" w:rsidRPr="00FC1007" w:rsidRDefault="007A484B" w:rsidP="007A484B">
            <w:pPr>
              <w:jc w:val="right"/>
              <w:rPr>
                <w:sz w:val="22"/>
                <w:szCs w:val="24"/>
              </w:rPr>
            </w:pPr>
            <w:r w:rsidRPr="00FC1007">
              <w:rPr>
                <w:sz w:val="22"/>
                <w:szCs w:val="24"/>
              </w:rPr>
              <w:t>29,9</w:t>
            </w:r>
          </w:p>
        </w:tc>
        <w:tc>
          <w:tcPr>
            <w:tcW w:w="1417" w:type="dxa"/>
          </w:tcPr>
          <w:p w:rsidR="00265F02" w:rsidRPr="00FC1007" w:rsidRDefault="00FF2FCF" w:rsidP="00FF2FCF">
            <w:pPr>
              <w:jc w:val="center"/>
              <w:rPr>
                <w:sz w:val="22"/>
                <w:szCs w:val="24"/>
              </w:rPr>
            </w:pPr>
            <w:r w:rsidRPr="00FC1007">
              <w:rPr>
                <w:sz w:val="22"/>
                <w:szCs w:val="24"/>
              </w:rPr>
              <w:t>1263</w:t>
            </w:r>
          </w:p>
        </w:tc>
        <w:tc>
          <w:tcPr>
            <w:tcW w:w="1418" w:type="dxa"/>
          </w:tcPr>
          <w:p w:rsidR="00265F02" w:rsidRPr="00FC1007" w:rsidRDefault="007A484B" w:rsidP="007A484B">
            <w:pPr>
              <w:jc w:val="right"/>
              <w:rPr>
                <w:sz w:val="22"/>
                <w:szCs w:val="24"/>
              </w:rPr>
            </w:pPr>
            <w:r w:rsidRPr="00FC1007">
              <w:rPr>
                <w:sz w:val="22"/>
                <w:szCs w:val="24"/>
              </w:rPr>
              <w:t>29,4</w:t>
            </w:r>
          </w:p>
        </w:tc>
      </w:tr>
      <w:tr w:rsidR="00265F02" w:rsidTr="001146D0">
        <w:trPr>
          <w:jc w:val="center"/>
        </w:trPr>
        <w:tc>
          <w:tcPr>
            <w:tcW w:w="2660" w:type="dxa"/>
          </w:tcPr>
          <w:p w:rsidR="00265F02" w:rsidRPr="00FC1007" w:rsidRDefault="00265F02" w:rsidP="00102A05">
            <w:pPr>
              <w:rPr>
                <w:sz w:val="22"/>
                <w:szCs w:val="24"/>
              </w:rPr>
            </w:pPr>
            <w:r w:rsidRPr="00FC1007">
              <w:rPr>
                <w:sz w:val="22"/>
                <w:szCs w:val="24"/>
              </w:rPr>
              <w:t>5-10</w:t>
            </w:r>
          </w:p>
        </w:tc>
        <w:tc>
          <w:tcPr>
            <w:tcW w:w="1417" w:type="dxa"/>
          </w:tcPr>
          <w:p w:rsidR="00265F02" w:rsidRPr="00FC1007" w:rsidRDefault="00FF2FCF" w:rsidP="00FF2FCF">
            <w:pPr>
              <w:jc w:val="center"/>
              <w:rPr>
                <w:sz w:val="22"/>
                <w:szCs w:val="24"/>
              </w:rPr>
            </w:pPr>
            <w:r w:rsidRPr="00FC1007">
              <w:rPr>
                <w:sz w:val="22"/>
                <w:szCs w:val="24"/>
              </w:rPr>
              <w:t>676</w:t>
            </w:r>
          </w:p>
        </w:tc>
        <w:tc>
          <w:tcPr>
            <w:tcW w:w="1418" w:type="dxa"/>
          </w:tcPr>
          <w:p w:rsidR="00265F02" w:rsidRPr="00FC1007" w:rsidRDefault="007A484B" w:rsidP="007A484B">
            <w:pPr>
              <w:jc w:val="right"/>
              <w:rPr>
                <w:sz w:val="22"/>
                <w:szCs w:val="24"/>
              </w:rPr>
            </w:pPr>
            <w:r w:rsidRPr="00FC1007">
              <w:rPr>
                <w:sz w:val="22"/>
                <w:szCs w:val="24"/>
              </w:rPr>
              <w:t>14,8</w:t>
            </w:r>
          </w:p>
        </w:tc>
        <w:tc>
          <w:tcPr>
            <w:tcW w:w="1417" w:type="dxa"/>
          </w:tcPr>
          <w:p w:rsidR="00265F02" w:rsidRPr="00FC1007" w:rsidRDefault="00FF2FCF" w:rsidP="00FF2FCF">
            <w:pPr>
              <w:jc w:val="center"/>
              <w:rPr>
                <w:sz w:val="22"/>
                <w:szCs w:val="24"/>
              </w:rPr>
            </w:pPr>
            <w:r w:rsidRPr="00FC1007">
              <w:rPr>
                <w:sz w:val="22"/>
                <w:szCs w:val="24"/>
              </w:rPr>
              <w:t>606</w:t>
            </w:r>
          </w:p>
        </w:tc>
        <w:tc>
          <w:tcPr>
            <w:tcW w:w="1418" w:type="dxa"/>
          </w:tcPr>
          <w:p w:rsidR="00265F02" w:rsidRPr="00FC1007" w:rsidRDefault="007A484B" w:rsidP="007A484B">
            <w:pPr>
              <w:jc w:val="right"/>
              <w:rPr>
                <w:sz w:val="22"/>
                <w:szCs w:val="24"/>
              </w:rPr>
            </w:pPr>
            <w:r w:rsidRPr="00FC1007">
              <w:rPr>
                <w:sz w:val="22"/>
                <w:szCs w:val="24"/>
              </w:rPr>
              <w:t>14,1</w:t>
            </w:r>
          </w:p>
        </w:tc>
      </w:tr>
      <w:tr w:rsidR="00265F02" w:rsidTr="001146D0">
        <w:trPr>
          <w:jc w:val="center"/>
        </w:trPr>
        <w:tc>
          <w:tcPr>
            <w:tcW w:w="2660" w:type="dxa"/>
          </w:tcPr>
          <w:p w:rsidR="00265F02" w:rsidRPr="00FC1007" w:rsidRDefault="00265F02" w:rsidP="00102A05">
            <w:pPr>
              <w:rPr>
                <w:sz w:val="22"/>
                <w:szCs w:val="24"/>
              </w:rPr>
            </w:pPr>
            <w:r w:rsidRPr="00FC1007">
              <w:rPr>
                <w:sz w:val="22"/>
                <w:szCs w:val="24"/>
              </w:rPr>
              <w:t>10-20</w:t>
            </w:r>
          </w:p>
        </w:tc>
        <w:tc>
          <w:tcPr>
            <w:tcW w:w="1417" w:type="dxa"/>
          </w:tcPr>
          <w:p w:rsidR="00265F02" w:rsidRPr="00FC1007" w:rsidRDefault="00FF2FCF" w:rsidP="00FF2FCF">
            <w:pPr>
              <w:jc w:val="center"/>
              <w:rPr>
                <w:sz w:val="22"/>
                <w:szCs w:val="24"/>
              </w:rPr>
            </w:pPr>
            <w:r w:rsidRPr="00FC1007">
              <w:rPr>
                <w:sz w:val="22"/>
                <w:szCs w:val="24"/>
              </w:rPr>
              <w:t>566</w:t>
            </w:r>
          </w:p>
        </w:tc>
        <w:tc>
          <w:tcPr>
            <w:tcW w:w="1418" w:type="dxa"/>
          </w:tcPr>
          <w:p w:rsidR="00265F02" w:rsidRPr="00FC1007" w:rsidRDefault="007A484B" w:rsidP="007A484B">
            <w:pPr>
              <w:jc w:val="right"/>
              <w:rPr>
                <w:sz w:val="22"/>
                <w:szCs w:val="24"/>
              </w:rPr>
            </w:pPr>
            <w:r w:rsidRPr="00FC1007">
              <w:rPr>
                <w:sz w:val="22"/>
                <w:szCs w:val="24"/>
              </w:rPr>
              <w:t>12,4</w:t>
            </w:r>
          </w:p>
        </w:tc>
        <w:tc>
          <w:tcPr>
            <w:tcW w:w="1417" w:type="dxa"/>
          </w:tcPr>
          <w:p w:rsidR="00265F02" w:rsidRPr="00FC1007" w:rsidRDefault="00FF2FCF" w:rsidP="00FF2FCF">
            <w:pPr>
              <w:jc w:val="center"/>
              <w:rPr>
                <w:sz w:val="22"/>
                <w:szCs w:val="24"/>
              </w:rPr>
            </w:pPr>
            <w:r w:rsidRPr="00FC1007">
              <w:rPr>
                <w:sz w:val="22"/>
                <w:szCs w:val="24"/>
              </w:rPr>
              <w:t>512</w:t>
            </w:r>
          </w:p>
        </w:tc>
        <w:tc>
          <w:tcPr>
            <w:tcW w:w="1418" w:type="dxa"/>
          </w:tcPr>
          <w:p w:rsidR="00265F02" w:rsidRPr="00FC1007" w:rsidRDefault="007A484B" w:rsidP="007A484B">
            <w:pPr>
              <w:jc w:val="right"/>
              <w:rPr>
                <w:sz w:val="22"/>
                <w:szCs w:val="24"/>
              </w:rPr>
            </w:pPr>
            <w:r w:rsidRPr="00FC1007">
              <w:rPr>
                <w:sz w:val="22"/>
                <w:szCs w:val="24"/>
              </w:rPr>
              <w:t>11,9</w:t>
            </w:r>
          </w:p>
        </w:tc>
      </w:tr>
      <w:tr w:rsidR="00265F02" w:rsidTr="001146D0">
        <w:trPr>
          <w:jc w:val="center"/>
        </w:trPr>
        <w:tc>
          <w:tcPr>
            <w:tcW w:w="2660" w:type="dxa"/>
          </w:tcPr>
          <w:p w:rsidR="00265F02" w:rsidRPr="00FC1007" w:rsidRDefault="00265F02" w:rsidP="00102A05">
            <w:pPr>
              <w:rPr>
                <w:sz w:val="22"/>
                <w:szCs w:val="24"/>
              </w:rPr>
            </w:pPr>
            <w:r w:rsidRPr="00FC1007">
              <w:rPr>
                <w:sz w:val="22"/>
                <w:szCs w:val="24"/>
              </w:rPr>
              <w:t>20-30</w:t>
            </w:r>
          </w:p>
        </w:tc>
        <w:tc>
          <w:tcPr>
            <w:tcW w:w="1417" w:type="dxa"/>
          </w:tcPr>
          <w:p w:rsidR="00265F02" w:rsidRPr="00FC1007" w:rsidRDefault="00FF2FCF" w:rsidP="00FF2FCF">
            <w:pPr>
              <w:jc w:val="center"/>
              <w:rPr>
                <w:sz w:val="22"/>
                <w:szCs w:val="24"/>
              </w:rPr>
            </w:pPr>
            <w:r w:rsidRPr="00FC1007">
              <w:rPr>
                <w:sz w:val="22"/>
                <w:szCs w:val="24"/>
              </w:rPr>
              <w:t>384</w:t>
            </w:r>
          </w:p>
        </w:tc>
        <w:tc>
          <w:tcPr>
            <w:tcW w:w="1418" w:type="dxa"/>
          </w:tcPr>
          <w:p w:rsidR="00265F02" w:rsidRPr="00FC1007" w:rsidRDefault="007A484B" w:rsidP="007A484B">
            <w:pPr>
              <w:jc w:val="right"/>
              <w:rPr>
                <w:sz w:val="22"/>
                <w:szCs w:val="24"/>
              </w:rPr>
            </w:pPr>
            <w:r w:rsidRPr="00FC1007">
              <w:rPr>
                <w:sz w:val="22"/>
                <w:szCs w:val="24"/>
              </w:rPr>
              <w:t>8,4</w:t>
            </w:r>
          </w:p>
        </w:tc>
        <w:tc>
          <w:tcPr>
            <w:tcW w:w="1417" w:type="dxa"/>
          </w:tcPr>
          <w:p w:rsidR="00265F02" w:rsidRPr="00FC1007" w:rsidRDefault="00FF2FCF" w:rsidP="00FF2FCF">
            <w:pPr>
              <w:jc w:val="center"/>
              <w:rPr>
                <w:sz w:val="22"/>
                <w:szCs w:val="24"/>
              </w:rPr>
            </w:pPr>
            <w:r w:rsidRPr="00FC1007">
              <w:rPr>
                <w:sz w:val="22"/>
                <w:szCs w:val="24"/>
              </w:rPr>
              <w:t>371</w:t>
            </w:r>
          </w:p>
        </w:tc>
        <w:tc>
          <w:tcPr>
            <w:tcW w:w="1418" w:type="dxa"/>
          </w:tcPr>
          <w:p w:rsidR="00265F02" w:rsidRPr="00FC1007" w:rsidRDefault="007A484B" w:rsidP="007A484B">
            <w:pPr>
              <w:jc w:val="right"/>
              <w:rPr>
                <w:sz w:val="22"/>
                <w:szCs w:val="24"/>
              </w:rPr>
            </w:pPr>
            <w:r w:rsidRPr="00FC1007">
              <w:rPr>
                <w:sz w:val="22"/>
                <w:szCs w:val="24"/>
              </w:rPr>
              <w:t>8,6</w:t>
            </w:r>
          </w:p>
        </w:tc>
      </w:tr>
      <w:tr w:rsidR="000E7B6F" w:rsidTr="001146D0">
        <w:trPr>
          <w:jc w:val="center"/>
        </w:trPr>
        <w:tc>
          <w:tcPr>
            <w:tcW w:w="2660" w:type="dxa"/>
          </w:tcPr>
          <w:p w:rsidR="000E7B6F" w:rsidRPr="00FC1007" w:rsidRDefault="00265F02" w:rsidP="00102A05">
            <w:pPr>
              <w:rPr>
                <w:sz w:val="22"/>
                <w:szCs w:val="24"/>
              </w:rPr>
            </w:pPr>
            <w:r w:rsidRPr="00FC1007">
              <w:rPr>
                <w:sz w:val="22"/>
                <w:szCs w:val="24"/>
              </w:rPr>
              <w:t>30 lat i więcej</w:t>
            </w:r>
          </w:p>
        </w:tc>
        <w:tc>
          <w:tcPr>
            <w:tcW w:w="1417" w:type="dxa"/>
          </w:tcPr>
          <w:p w:rsidR="000E7B6F" w:rsidRPr="00FC1007" w:rsidRDefault="00FF2FCF" w:rsidP="00FF2FCF">
            <w:pPr>
              <w:jc w:val="center"/>
              <w:rPr>
                <w:sz w:val="22"/>
                <w:szCs w:val="24"/>
              </w:rPr>
            </w:pPr>
            <w:r w:rsidRPr="00FC1007">
              <w:rPr>
                <w:sz w:val="22"/>
                <w:szCs w:val="24"/>
              </w:rPr>
              <w:t>117</w:t>
            </w:r>
          </w:p>
        </w:tc>
        <w:tc>
          <w:tcPr>
            <w:tcW w:w="1418" w:type="dxa"/>
          </w:tcPr>
          <w:p w:rsidR="000E7B6F" w:rsidRPr="00FC1007" w:rsidRDefault="007A484B" w:rsidP="007A484B">
            <w:pPr>
              <w:jc w:val="right"/>
              <w:rPr>
                <w:sz w:val="22"/>
                <w:szCs w:val="24"/>
              </w:rPr>
            </w:pPr>
            <w:r w:rsidRPr="00FC1007">
              <w:rPr>
                <w:sz w:val="22"/>
                <w:szCs w:val="24"/>
              </w:rPr>
              <w:t>2,6</w:t>
            </w:r>
          </w:p>
        </w:tc>
        <w:tc>
          <w:tcPr>
            <w:tcW w:w="1417" w:type="dxa"/>
          </w:tcPr>
          <w:p w:rsidR="000E7B6F" w:rsidRPr="00FC1007" w:rsidRDefault="00FF2FCF" w:rsidP="00FF2FCF">
            <w:pPr>
              <w:jc w:val="center"/>
              <w:rPr>
                <w:sz w:val="22"/>
                <w:szCs w:val="24"/>
              </w:rPr>
            </w:pPr>
            <w:r w:rsidRPr="00FC1007">
              <w:rPr>
                <w:sz w:val="22"/>
                <w:szCs w:val="24"/>
              </w:rPr>
              <w:t>117</w:t>
            </w:r>
          </w:p>
        </w:tc>
        <w:tc>
          <w:tcPr>
            <w:tcW w:w="1418" w:type="dxa"/>
          </w:tcPr>
          <w:p w:rsidR="000E7B6F" w:rsidRPr="00FC1007" w:rsidRDefault="007A484B" w:rsidP="007A484B">
            <w:pPr>
              <w:jc w:val="right"/>
              <w:rPr>
                <w:sz w:val="22"/>
                <w:szCs w:val="24"/>
              </w:rPr>
            </w:pPr>
            <w:r w:rsidRPr="00FC1007">
              <w:rPr>
                <w:sz w:val="22"/>
                <w:szCs w:val="24"/>
              </w:rPr>
              <w:t>2,7</w:t>
            </w:r>
          </w:p>
        </w:tc>
      </w:tr>
      <w:tr w:rsidR="00265F02" w:rsidTr="001146D0">
        <w:trPr>
          <w:jc w:val="center"/>
        </w:trPr>
        <w:tc>
          <w:tcPr>
            <w:tcW w:w="2660" w:type="dxa"/>
          </w:tcPr>
          <w:p w:rsidR="00265F02" w:rsidRPr="00FC1007" w:rsidRDefault="00265F02" w:rsidP="00102A05">
            <w:pPr>
              <w:rPr>
                <w:sz w:val="22"/>
                <w:szCs w:val="24"/>
              </w:rPr>
            </w:pPr>
            <w:r w:rsidRPr="00FC1007">
              <w:rPr>
                <w:sz w:val="22"/>
                <w:szCs w:val="24"/>
              </w:rPr>
              <w:t>bez stażu</w:t>
            </w:r>
          </w:p>
        </w:tc>
        <w:tc>
          <w:tcPr>
            <w:tcW w:w="1417" w:type="dxa"/>
          </w:tcPr>
          <w:p w:rsidR="00265F02" w:rsidRPr="00FC1007" w:rsidRDefault="00FF2FCF" w:rsidP="00FF2FCF">
            <w:pPr>
              <w:jc w:val="center"/>
              <w:rPr>
                <w:sz w:val="22"/>
                <w:szCs w:val="24"/>
              </w:rPr>
            </w:pPr>
            <w:r w:rsidRPr="00FC1007">
              <w:rPr>
                <w:sz w:val="22"/>
                <w:szCs w:val="24"/>
              </w:rPr>
              <w:t>713</w:t>
            </w:r>
          </w:p>
        </w:tc>
        <w:tc>
          <w:tcPr>
            <w:tcW w:w="1418" w:type="dxa"/>
          </w:tcPr>
          <w:p w:rsidR="00265F02" w:rsidRPr="00FC1007" w:rsidRDefault="007A484B" w:rsidP="007A484B">
            <w:pPr>
              <w:jc w:val="right"/>
              <w:rPr>
                <w:sz w:val="22"/>
                <w:szCs w:val="24"/>
              </w:rPr>
            </w:pPr>
            <w:r w:rsidRPr="00FC1007">
              <w:rPr>
                <w:sz w:val="22"/>
                <w:szCs w:val="24"/>
              </w:rPr>
              <w:t>15,6</w:t>
            </w:r>
          </w:p>
        </w:tc>
        <w:tc>
          <w:tcPr>
            <w:tcW w:w="1417" w:type="dxa"/>
          </w:tcPr>
          <w:p w:rsidR="00265F02" w:rsidRPr="00FC1007" w:rsidRDefault="00FF2FCF" w:rsidP="00FF2FCF">
            <w:pPr>
              <w:jc w:val="center"/>
              <w:rPr>
                <w:sz w:val="22"/>
                <w:szCs w:val="24"/>
              </w:rPr>
            </w:pPr>
            <w:r w:rsidRPr="00FC1007">
              <w:rPr>
                <w:sz w:val="22"/>
                <w:szCs w:val="24"/>
              </w:rPr>
              <w:t>713</w:t>
            </w:r>
          </w:p>
        </w:tc>
        <w:tc>
          <w:tcPr>
            <w:tcW w:w="1418" w:type="dxa"/>
          </w:tcPr>
          <w:p w:rsidR="00265F02" w:rsidRPr="00FC1007" w:rsidRDefault="007A484B" w:rsidP="007A484B">
            <w:pPr>
              <w:jc w:val="right"/>
              <w:rPr>
                <w:sz w:val="22"/>
                <w:szCs w:val="24"/>
              </w:rPr>
            </w:pPr>
            <w:r w:rsidRPr="00FC1007">
              <w:rPr>
                <w:sz w:val="22"/>
                <w:szCs w:val="24"/>
              </w:rPr>
              <w:t>16,6</w:t>
            </w:r>
          </w:p>
        </w:tc>
      </w:tr>
      <w:tr w:rsidR="00265F02" w:rsidRPr="00FC1007" w:rsidTr="001146D0">
        <w:trPr>
          <w:jc w:val="center"/>
        </w:trPr>
        <w:tc>
          <w:tcPr>
            <w:tcW w:w="2660" w:type="dxa"/>
          </w:tcPr>
          <w:p w:rsidR="00265F02" w:rsidRPr="00FC1007" w:rsidRDefault="00265F02" w:rsidP="00102A05">
            <w:pPr>
              <w:rPr>
                <w:b/>
                <w:sz w:val="22"/>
                <w:szCs w:val="24"/>
              </w:rPr>
            </w:pPr>
            <w:r w:rsidRPr="00FC1007">
              <w:rPr>
                <w:b/>
                <w:sz w:val="22"/>
                <w:szCs w:val="24"/>
              </w:rPr>
              <w:t>Ogółem</w:t>
            </w:r>
          </w:p>
        </w:tc>
        <w:tc>
          <w:tcPr>
            <w:tcW w:w="1417" w:type="dxa"/>
          </w:tcPr>
          <w:p w:rsidR="00265F02" w:rsidRPr="00FC1007" w:rsidRDefault="00FF2FCF" w:rsidP="00FF2FCF">
            <w:pPr>
              <w:jc w:val="center"/>
              <w:rPr>
                <w:sz w:val="22"/>
                <w:szCs w:val="24"/>
              </w:rPr>
            </w:pPr>
            <w:r w:rsidRPr="00FC1007">
              <w:rPr>
                <w:sz w:val="22"/>
                <w:szCs w:val="24"/>
              </w:rPr>
              <w:t>4562</w:t>
            </w:r>
          </w:p>
        </w:tc>
        <w:tc>
          <w:tcPr>
            <w:tcW w:w="1418" w:type="dxa"/>
          </w:tcPr>
          <w:p w:rsidR="00265F02" w:rsidRPr="00FC1007" w:rsidRDefault="007A484B" w:rsidP="007A484B">
            <w:pPr>
              <w:jc w:val="right"/>
              <w:rPr>
                <w:sz w:val="22"/>
                <w:szCs w:val="24"/>
              </w:rPr>
            </w:pPr>
            <w:r w:rsidRPr="00FC1007">
              <w:rPr>
                <w:sz w:val="22"/>
                <w:szCs w:val="24"/>
              </w:rPr>
              <w:t>100,0</w:t>
            </w:r>
          </w:p>
        </w:tc>
        <w:tc>
          <w:tcPr>
            <w:tcW w:w="1417" w:type="dxa"/>
          </w:tcPr>
          <w:p w:rsidR="00265F02" w:rsidRPr="00FC1007" w:rsidRDefault="00FF2FCF" w:rsidP="00FF2FCF">
            <w:pPr>
              <w:jc w:val="center"/>
              <w:rPr>
                <w:sz w:val="22"/>
                <w:szCs w:val="24"/>
              </w:rPr>
            </w:pPr>
            <w:r w:rsidRPr="00FC1007">
              <w:rPr>
                <w:sz w:val="22"/>
                <w:szCs w:val="24"/>
              </w:rPr>
              <w:t>4296</w:t>
            </w:r>
          </w:p>
        </w:tc>
        <w:tc>
          <w:tcPr>
            <w:tcW w:w="1418" w:type="dxa"/>
          </w:tcPr>
          <w:p w:rsidR="00265F02" w:rsidRPr="00FC1007" w:rsidRDefault="007A484B" w:rsidP="007A484B">
            <w:pPr>
              <w:jc w:val="right"/>
              <w:rPr>
                <w:sz w:val="22"/>
                <w:szCs w:val="24"/>
              </w:rPr>
            </w:pPr>
            <w:r w:rsidRPr="00FC1007">
              <w:rPr>
                <w:sz w:val="22"/>
                <w:szCs w:val="24"/>
              </w:rPr>
              <w:t>100,0</w:t>
            </w:r>
          </w:p>
        </w:tc>
      </w:tr>
    </w:tbl>
    <w:p w:rsidR="00681398" w:rsidRDefault="00681398" w:rsidP="001146D0">
      <w:pPr>
        <w:ind w:firstLine="708"/>
        <w:rPr>
          <w:sz w:val="18"/>
          <w:szCs w:val="18"/>
        </w:rPr>
      </w:pPr>
    </w:p>
    <w:p w:rsidR="00FC1007" w:rsidRPr="00FC1007" w:rsidRDefault="00FC1007" w:rsidP="001146D0">
      <w:pPr>
        <w:ind w:firstLine="708"/>
        <w:rPr>
          <w:sz w:val="18"/>
          <w:szCs w:val="18"/>
        </w:rPr>
      </w:pPr>
      <w:r w:rsidRPr="00FC1007">
        <w:rPr>
          <w:sz w:val="18"/>
          <w:szCs w:val="18"/>
        </w:rPr>
        <w:t xml:space="preserve">Źródło: opracowanie własne na podstawie MPiPS-01 Sprawozdanie o rynku pracy </w:t>
      </w:r>
    </w:p>
    <w:p w:rsidR="00EC3E5B" w:rsidRDefault="00EC3E5B" w:rsidP="00102A05">
      <w:pPr>
        <w:rPr>
          <w:sz w:val="18"/>
          <w:szCs w:val="18"/>
        </w:rPr>
      </w:pPr>
    </w:p>
    <w:p w:rsidR="00EC3E5B" w:rsidRDefault="003B36E7" w:rsidP="00932DA9">
      <w:pPr>
        <w:jc w:val="both"/>
        <w:rPr>
          <w:sz w:val="24"/>
          <w:szCs w:val="24"/>
        </w:rPr>
      </w:pPr>
      <w:r>
        <w:rPr>
          <w:sz w:val="24"/>
          <w:szCs w:val="24"/>
        </w:rPr>
        <w:t>Znaczna część ogółu bezrobotnych oraz bezrobotnych w szczególnej sytuacji na rynku pracy legitymuje się niskim poziomem wykształcenia lub nie ma kwalifikacji do wykonywania zawodu.</w:t>
      </w:r>
    </w:p>
    <w:p w:rsidR="003B36E7" w:rsidRDefault="003B36E7" w:rsidP="00932DA9">
      <w:pPr>
        <w:jc w:val="both"/>
        <w:rPr>
          <w:sz w:val="24"/>
          <w:szCs w:val="24"/>
        </w:rPr>
      </w:pPr>
      <w:r>
        <w:rPr>
          <w:sz w:val="24"/>
          <w:szCs w:val="24"/>
        </w:rPr>
        <w:t xml:space="preserve">Powoduje to, że osobom tym znacznie trudniej jest znaleźć zatrudnienie i borykają się </w:t>
      </w:r>
      <w:r w:rsidR="007468DF">
        <w:rPr>
          <w:sz w:val="24"/>
          <w:szCs w:val="24"/>
        </w:rPr>
        <w:br/>
      </w:r>
      <w:r>
        <w:rPr>
          <w:sz w:val="24"/>
          <w:szCs w:val="24"/>
        </w:rPr>
        <w:t>z długotrwałym pozostawaniem bez pracy.</w:t>
      </w:r>
    </w:p>
    <w:p w:rsidR="00932DA9" w:rsidRDefault="00932DA9" w:rsidP="00932DA9">
      <w:pPr>
        <w:jc w:val="both"/>
        <w:rPr>
          <w:sz w:val="24"/>
          <w:szCs w:val="24"/>
        </w:rPr>
      </w:pPr>
      <w:r>
        <w:rPr>
          <w:sz w:val="24"/>
          <w:szCs w:val="24"/>
        </w:rPr>
        <w:t>Kolejną najliczniejszą grupę bezrobotnych w powiecie brodnickim, podobnie jak i w kraju, stanowią osoby młode</w:t>
      </w:r>
      <w:r w:rsidR="00800D16">
        <w:rPr>
          <w:sz w:val="24"/>
          <w:szCs w:val="24"/>
        </w:rPr>
        <w:t xml:space="preserve"> w wieku do 25 roku życia.</w:t>
      </w:r>
      <w:r>
        <w:rPr>
          <w:sz w:val="24"/>
          <w:szCs w:val="24"/>
        </w:rPr>
        <w:t xml:space="preserve"> W sytuacji, gdy wyższe wykształcenie uzyskuje coraz więcej ludzi młodych również ta grupa osób, wcześniej w ograniczonym stopniu reprezentowana wśród osób bezrobotnych i ciesząca się zainteresowaniem wśród pracodawców, odczuwa podobne problemy jak pozostali bezrobotni. </w:t>
      </w:r>
    </w:p>
    <w:p w:rsidR="00B72393" w:rsidRDefault="00B72393" w:rsidP="00932DA9">
      <w:pPr>
        <w:jc w:val="both"/>
        <w:rPr>
          <w:sz w:val="24"/>
          <w:szCs w:val="24"/>
        </w:rPr>
      </w:pPr>
    </w:p>
    <w:p w:rsidR="00102A05" w:rsidRPr="00A404FD" w:rsidRDefault="00102A05" w:rsidP="00102A05">
      <w:pPr>
        <w:pStyle w:val="Nagwek1"/>
        <w:tabs>
          <w:tab w:val="left" w:pos="142"/>
        </w:tabs>
        <w:rPr>
          <w:sz w:val="24"/>
        </w:rPr>
      </w:pPr>
      <w:r>
        <w:rPr>
          <w:sz w:val="24"/>
        </w:rPr>
        <w:lastRenderedPageBreak/>
        <w:t xml:space="preserve">1.3. </w:t>
      </w:r>
      <w:r w:rsidRPr="00A404FD">
        <w:rPr>
          <w:sz w:val="24"/>
        </w:rPr>
        <w:t>BEZROBOTNI Z PRAWEM DO ZASIŁKU WEDŁUG MIAST I GMIN</w:t>
      </w:r>
    </w:p>
    <w:p w:rsidR="00102A05" w:rsidRPr="00C47FAF" w:rsidRDefault="00102A05" w:rsidP="00102A05">
      <w:pPr>
        <w:rPr>
          <w:sz w:val="16"/>
          <w:szCs w:val="16"/>
        </w:rPr>
      </w:pPr>
    </w:p>
    <w:p w:rsidR="00102A05" w:rsidRPr="0044277A" w:rsidRDefault="00102A05" w:rsidP="00102A05">
      <w:pPr>
        <w:pStyle w:val="Tekstpodstawowy2"/>
        <w:ind w:firstLine="708"/>
        <w:jc w:val="both"/>
        <w:rPr>
          <w:szCs w:val="24"/>
        </w:rPr>
      </w:pPr>
      <w:r w:rsidRPr="0044277A">
        <w:rPr>
          <w:szCs w:val="24"/>
        </w:rPr>
        <w:t>Prawo do pobierania zasiłku w Polsce według stanu na 31 grudnia 201</w:t>
      </w:r>
      <w:r w:rsidR="0006499B" w:rsidRPr="0044277A">
        <w:rPr>
          <w:szCs w:val="24"/>
        </w:rPr>
        <w:t>2</w:t>
      </w:r>
      <w:r w:rsidRPr="0044277A">
        <w:rPr>
          <w:szCs w:val="24"/>
        </w:rPr>
        <w:t xml:space="preserve"> r. posiadało  16,</w:t>
      </w:r>
      <w:r w:rsidR="0006499B" w:rsidRPr="0044277A">
        <w:rPr>
          <w:szCs w:val="24"/>
        </w:rPr>
        <w:t>77</w:t>
      </w:r>
      <w:r w:rsidRPr="0044277A">
        <w:rPr>
          <w:szCs w:val="24"/>
        </w:rPr>
        <w:t xml:space="preserve">% ogółu zarejestrowanych bezrobotnych, natomiast w województwie kujawsko – pomorskim wskaźnik ten był wyższy o </w:t>
      </w:r>
      <w:r w:rsidR="0006499B" w:rsidRPr="0044277A">
        <w:rPr>
          <w:szCs w:val="24"/>
        </w:rPr>
        <w:t>2,05</w:t>
      </w:r>
      <w:r w:rsidRPr="0044277A">
        <w:rPr>
          <w:szCs w:val="24"/>
        </w:rPr>
        <w:t xml:space="preserve"> pkt</w:t>
      </w:r>
      <w:r w:rsidR="00493A8B">
        <w:rPr>
          <w:szCs w:val="24"/>
        </w:rPr>
        <w:t>.</w:t>
      </w:r>
      <w:r w:rsidRPr="0044277A">
        <w:rPr>
          <w:szCs w:val="24"/>
        </w:rPr>
        <w:t xml:space="preserve"> proc. i wynosił 18,</w:t>
      </w:r>
      <w:r w:rsidR="0006499B" w:rsidRPr="0044277A">
        <w:rPr>
          <w:szCs w:val="24"/>
        </w:rPr>
        <w:t>82</w:t>
      </w:r>
      <w:r w:rsidRPr="0044277A">
        <w:rPr>
          <w:szCs w:val="24"/>
        </w:rPr>
        <w:t xml:space="preserve">%. Analogicznie w tym samym okresie prawo do pobierania zasiłku w powiecie brodnickim posiadało 15,78% ogółu bezrobotnych </w:t>
      </w:r>
      <w:r w:rsidRPr="0044277A">
        <w:rPr>
          <w:szCs w:val="24"/>
        </w:rPr>
        <w:br/>
        <w:t>(tj. 10,25% bezrobotnych kobiet i 23,68% bezrobotnych mężczyzn). Udział osób pobierających zasiłek w ogólnej liczbie bezrobotnych w poszczególnych gminach wynosił od 12,78% w gminie Świedziebnia do 20,</w:t>
      </w:r>
      <w:r w:rsidR="00FE2234" w:rsidRPr="0044277A">
        <w:rPr>
          <w:szCs w:val="24"/>
        </w:rPr>
        <w:t>40</w:t>
      </w:r>
      <w:r w:rsidRPr="0044277A">
        <w:rPr>
          <w:szCs w:val="24"/>
        </w:rPr>
        <w:t xml:space="preserve">% w </w:t>
      </w:r>
      <w:r w:rsidR="00FE2234" w:rsidRPr="0044277A">
        <w:rPr>
          <w:szCs w:val="24"/>
        </w:rPr>
        <w:t>Gminie Brzozie</w:t>
      </w:r>
      <w:r w:rsidRPr="0044277A">
        <w:rPr>
          <w:szCs w:val="24"/>
        </w:rPr>
        <w:t>.</w:t>
      </w:r>
    </w:p>
    <w:p w:rsidR="00102A05" w:rsidRPr="0044277A" w:rsidRDefault="00102A05" w:rsidP="00102A05">
      <w:pPr>
        <w:pStyle w:val="Tekstpodstawowy2"/>
        <w:ind w:firstLine="708"/>
        <w:jc w:val="both"/>
        <w:rPr>
          <w:szCs w:val="24"/>
        </w:rPr>
      </w:pPr>
      <w:r w:rsidRPr="0044277A">
        <w:rPr>
          <w:szCs w:val="24"/>
        </w:rPr>
        <w:t xml:space="preserve">Okres wypłaty zasiłku zależy w szczególności od stopy bezrobocia w danym powiecie </w:t>
      </w:r>
      <w:r w:rsidRPr="0044277A">
        <w:rPr>
          <w:szCs w:val="24"/>
        </w:rPr>
        <w:br/>
        <w:t>na dzień 30 czerwca. W powiecie brodnickim jest wypłacany przez pół roku, ponieważ wskaźnik bezrobocia nie przekracza 150% przeciętnej w kraju.</w:t>
      </w:r>
    </w:p>
    <w:p w:rsidR="00102A05" w:rsidRPr="00474BE0" w:rsidRDefault="00102A05" w:rsidP="00102A05">
      <w:pPr>
        <w:pStyle w:val="Tekstpodstawowy2"/>
        <w:ind w:firstLine="708"/>
        <w:jc w:val="both"/>
        <w:rPr>
          <w:sz w:val="16"/>
          <w:szCs w:val="16"/>
        </w:rPr>
      </w:pPr>
      <w:r w:rsidRPr="00C47FAF">
        <w:rPr>
          <w:szCs w:val="24"/>
        </w:rPr>
        <w:t xml:space="preserve"> </w:t>
      </w:r>
    </w:p>
    <w:p w:rsidR="00102A05" w:rsidRPr="0044277A" w:rsidRDefault="00102A05" w:rsidP="00102A05">
      <w:pPr>
        <w:ind w:firstLine="360"/>
        <w:rPr>
          <w:sz w:val="24"/>
        </w:rPr>
      </w:pPr>
      <w:r w:rsidRPr="0044277A">
        <w:rPr>
          <w:sz w:val="24"/>
        </w:rPr>
        <w:t>Stan na 31 grudnia 2012r.</w:t>
      </w:r>
    </w:p>
    <w:tbl>
      <w:tblPr>
        <w:tblW w:w="9554" w:type="dxa"/>
        <w:tblInd w:w="55" w:type="dxa"/>
        <w:tblCellMar>
          <w:left w:w="70" w:type="dxa"/>
          <w:right w:w="70" w:type="dxa"/>
        </w:tblCellMar>
        <w:tblLook w:val="04A0"/>
      </w:tblPr>
      <w:tblGrid>
        <w:gridCol w:w="529"/>
        <w:gridCol w:w="1954"/>
        <w:gridCol w:w="1438"/>
        <w:gridCol w:w="1380"/>
        <w:gridCol w:w="1105"/>
        <w:gridCol w:w="1104"/>
        <w:gridCol w:w="1165"/>
        <w:gridCol w:w="879"/>
      </w:tblGrid>
      <w:tr w:rsidR="00102A05" w:rsidRPr="0044277A" w:rsidTr="001F6978">
        <w:trPr>
          <w:trHeight w:val="401"/>
        </w:trPr>
        <w:tc>
          <w:tcPr>
            <w:tcW w:w="529" w:type="dxa"/>
            <w:vMerge w:val="restart"/>
            <w:tcBorders>
              <w:top w:val="single" w:sz="4" w:space="0" w:color="auto"/>
              <w:left w:val="single" w:sz="4" w:space="0" w:color="auto"/>
              <w:right w:val="nil"/>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L.p.</w:t>
            </w:r>
          </w:p>
        </w:tc>
        <w:tc>
          <w:tcPr>
            <w:tcW w:w="3392" w:type="dxa"/>
            <w:gridSpan w:val="2"/>
            <w:vMerge w:val="restart"/>
            <w:tcBorders>
              <w:top w:val="single" w:sz="4" w:space="0" w:color="auto"/>
              <w:left w:val="single" w:sz="4" w:space="0" w:color="auto"/>
              <w:right w:val="nil"/>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Wyszczególnienie </w:t>
            </w:r>
          </w:p>
        </w:tc>
        <w:tc>
          <w:tcPr>
            <w:tcW w:w="24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Liczba bezrobotnych</w:t>
            </w:r>
          </w:p>
        </w:tc>
        <w:tc>
          <w:tcPr>
            <w:tcW w:w="314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 xml:space="preserve">Bezrobotni </w:t>
            </w:r>
          </w:p>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z prawem  do zasiłku</w:t>
            </w:r>
          </w:p>
        </w:tc>
      </w:tr>
      <w:tr w:rsidR="00102A05" w:rsidRPr="0044277A" w:rsidTr="00FE2234">
        <w:trPr>
          <w:trHeight w:val="299"/>
        </w:trPr>
        <w:tc>
          <w:tcPr>
            <w:tcW w:w="529" w:type="dxa"/>
            <w:vMerge/>
            <w:tcBorders>
              <w:left w:val="single" w:sz="4" w:space="0" w:color="auto"/>
              <w:bottom w:val="single" w:sz="4" w:space="0" w:color="auto"/>
              <w:right w:val="nil"/>
            </w:tcBorders>
          </w:tcPr>
          <w:p w:rsidR="00102A05" w:rsidRPr="0044277A" w:rsidRDefault="00102A05" w:rsidP="001F6978">
            <w:pPr>
              <w:suppressAutoHyphens w:val="0"/>
              <w:rPr>
                <w:rFonts w:cs="Times New Roman"/>
                <w:sz w:val="24"/>
                <w:szCs w:val="24"/>
                <w:lang w:eastAsia="pl-PL"/>
              </w:rPr>
            </w:pPr>
          </w:p>
        </w:tc>
        <w:tc>
          <w:tcPr>
            <w:tcW w:w="3392" w:type="dxa"/>
            <w:gridSpan w:val="2"/>
            <w:vMerge/>
            <w:tcBorders>
              <w:left w:val="single" w:sz="4" w:space="0" w:color="auto"/>
              <w:bottom w:val="single" w:sz="4" w:space="0" w:color="auto"/>
              <w:right w:val="nil"/>
            </w:tcBorders>
            <w:shd w:val="clear" w:color="auto" w:fill="auto"/>
            <w:noWrap/>
            <w:vAlign w:val="bottom"/>
            <w:hideMark/>
          </w:tcPr>
          <w:p w:rsidR="00102A05" w:rsidRPr="0044277A" w:rsidRDefault="00102A05" w:rsidP="001F6978">
            <w:pPr>
              <w:suppressAutoHyphens w:val="0"/>
              <w:rPr>
                <w:rFonts w:cs="Times New Roman"/>
                <w:sz w:val="24"/>
                <w:szCs w:val="24"/>
                <w:lang w:eastAsia="pl-PL"/>
              </w:rPr>
            </w:pP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Ogółem</w:t>
            </w:r>
          </w:p>
        </w:tc>
        <w:tc>
          <w:tcPr>
            <w:tcW w:w="1105" w:type="dxa"/>
            <w:tcBorders>
              <w:top w:val="nil"/>
              <w:left w:val="nil"/>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Kobiety</w:t>
            </w:r>
          </w:p>
        </w:tc>
        <w:tc>
          <w:tcPr>
            <w:tcW w:w="1104" w:type="dxa"/>
            <w:tcBorders>
              <w:top w:val="nil"/>
              <w:left w:val="nil"/>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Razem</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Kobiety</w:t>
            </w:r>
          </w:p>
        </w:tc>
        <w:tc>
          <w:tcPr>
            <w:tcW w:w="879" w:type="dxa"/>
            <w:tcBorders>
              <w:top w:val="single" w:sz="4" w:space="0" w:color="auto"/>
              <w:left w:val="single" w:sz="4" w:space="0" w:color="auto"/>
              <w:bottom w:val="single" w:sz="4" w:space="0" w:color="auto"/>
              <w:right w:val="single" w:sz="4" w:space="0" w:color="000000"/>
            </w:tcBorders>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 w ogółem</w:t>
            </w:r>
          </w:p>
          <w:p w:rsidR="00102A05" w:rsidRPr="0044277A" w:rsidRDefault="00102A05" w:rsidP="001F6978">
            <w:pPr>
              <w:jc w:val="center"/>
              <w:rPr>
                <w:rFonts w:cs="Times New Roman"/>
                <w:sz w:val="24"/>
                <w:szCs w:val="24"/>
                <w:lang w:eastAsia="pl-PL"/>
              </w:rPr>
            </w:pPr>
            <w:r w:rsidRPr="0044277A">
              <w:rPr>
                <w:rFonts w:cs="Times New Roman"/>
                <w:sz w:val="24"/>
                <w:szCs w:val="24"/>
                <w:lang w:eastAsia="pl-PL"/>
              </w:rPr>
              <w:t>(4:2)</w:t>
            </w:r>
          </w:p>
        </w:tc>
      </w:tr>
      <w:tr w:rsidR="00102A05" w:rsidRPr="0044277A" w:rsidTr="00FE2234">
        <w:trPr>
          <w:trHeight w:val="70"/>
        </w:trPr>
        <w:tc>
          <w:tcPr>
            <w:tcW w:w="529" w:type="dxa"/>
            <w:tcBorders>
              <w:top w:val="nil"/>
              <w:left w:val="single" w:sz="4" w:space="0" w:color="auto"/>
              <w:bottom w:val="single" w:sz="4" w:space="0" w:color="auto"/>
              <w:right w:val="nil"/>
            </w:tcBorders>
          </w:tcPr>
          <w:p w:rsidR="00102A05" w:rsidRPr="0044277A" w:rsidRDefault="00102A05" w:rsidP="001F6978">
            <w:pPr>
              <w:suppressAutoHyphens w:val="0"/>
              <w:jc w:val="center"/>
              <w:rPr>
                <w:rFonts w:cs="Times New Roman"/>
                <w:sz w:val="16"/>
                <w:szCs w:val="16"/>
                <w:lang w:eastAsia="pl-PL"/>
              </w:rPr>
            </w:pPr>
          </w:p>
        </w:tc>
        <w:tc>
          <w:tcPr>
            <w:tcW w:w="3392" w:type="dxa"/>
            <w:gridSpan w:val="2"/>
            <w:tcBorders>
              <w:top w:val="nil"/>
              <w:left w:val="single" w:sz="4" w:space="0" w:color="auto"/>
              <w:bottom w:val="single" w:sz="4" w:space="0" w:color="auto"/>
              <w:right w:val="nil"/>
            </w:tcBorders>
            <w:shd w:val="clear" w:color="auto" w:fill="auto"/>
            <w:noWrap/>
            <w:vAlign w:val="center"/>
            <w:hideMark/>
          </w:tcPr>
          <w:p w:rsidR="00102A05" w:rsidRPr="0044277A" w:rsidRDefault="00102A05" w:rsidP="001F6978">
            <w:pPr>
              <w:suppressAutoHyphens w:val="0"/>
              <w:jc w:val="center"/>
              <w:rPr>
                <w:rFonts w:cs="Times New Roman"/>
                <w:sz w:val="16"/>
                <w:szCs w:val="16"/>
                <w:lang w:eastAsia="pl-PL"/>
              </w:rPr>
            </w:pPr>
            <w:r w:rsidRPr="0044277A">
              <w:rPr>
                <w:rFonts w:cs="Times New Roman"/>
                <w:sz w:val="16"/>
                <w:szCs w:val="16"/>
                <w:lang w:eastAsia="pl-PL"/>
              </w:rPr>
              <w:t>1</w:t>
            </w:r>
          </w:p>
        </w:tc>
        <w:tc>
          <w:tcPr>
            <w:tcW w:w="1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16"/>
                <w:szCs w:val="16"/>
                <w:lang w:eastAsia="pl-PL"/>
              </w:rPr>
            </w:pPr>
            <w:r w:rsidRPr="0044277A">
              <w:rPr>
                <w:rFonts w:cs="Times New Roman"/>
                <w:sz w:val="16"/>
                <w:szCs w:val="16"/>
                <w:lang w:eastAsia="pl-PL"/>
              </w:rPr>
              <w:t>2</w:t>
            </w:r>
          </w:p>
        </w:tc>
        <w:tc>
          <w:tcPr>
            <w:tcW w:w="1105" w:type="dxa"/>
            <w:tcBorders>
              <w:top w:val="single" w:sz="8" w:space="0" w:color="auto"/>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16"/>
                <w:szCs w:val="16"/>
                <w:lang w:eastAsia="pl-PL"/>
              </w:rPr>
            </w:pPr>
            <w:r w:rsidRPr="0044277A">
              <w:rPr>
                <w:rFonts w:cs="Times New Roman"/>
                <w:sz w:val="16"/>
                <w:szCs w:val="16"/>
                <w:lang w:eastAsia="pl-PL"/>
              </w:rPr>
              <w:t>3</w:t>
            </w:r>
          </w:p>
        </w:tc>
        <w:tc>
          <w:tcPr>
            <w:tcW w:w="1104" w:type="dxa"/>
            <w:tcBorders>
              <w:top w:val="single" w:sz="8" w:space="0" w:color="auto"/>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16"/>
                <w:szCs w:val="16"/>
                <w:lang w:eastAsia="pl-PL"/>
              </w:rPr>
            </w:pPr>
            <w:r w:rsidRPr="0044277A">
              <w:rPr>
                <w:rFonts w:cs="Times New Roman"/>
                <w:sz w:val="16"/>
                <w:szCs w:val="16"/>
                <w:lang w:eastAsia="pl-PL"/>
              </w:rPr>
              <w:t>4</w:t>
            </w:r>
          </w:p>
        </w:tc>
        <w:tc>
          <w:tcPr>
            <w:tcW w:w="1165" w:type="dxa"/>
            <w:tcBorders>
              <w:top w:val="single" w:sz="8" w:space="0" w:color="auto"/>
              <w:left w:val="nil"/>
              <w:bottom w:val="single" w:sz="4"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16"/>
                <w:szCs w:val="16"/>
                <w:lang w:eastAsia="pl-PL"/>
              </w:rPr>
            </w:pPr>
            <w:r w:rsidRPr="0044277A">
              <w:rPr>
                <w:rFonts w:cs="Times New Roman"/>
                <w:sz w:val="16"/>
                <w:szCs w:val="16"/>
                <w:lang w:eastAsia="pl-PL"/>
              </w:rPr>
              <w:t>5</w:t>
            </w:r>
          </w:p>
        </w:tc>
        <w:tc>
          <w:tcPr>
            <w:tcW w:w="879" w:type="dxa"/>
            <w:tcBorders>
              <w:top w:val="single" w:sz="8" w:space="0" w:color="auto"/>
              <w:left w:val="nil"/>
              <w:bottom w:val="single" w:sz="4" w:space="0" w:color="auto"/>
              <w:right w:val="single" w:sz="8" w:space="0" w:color="auto"/>
            </w:tcBorders>
          </w:tcPr>
          <w:p w:rsidR="00102A05" w:rsidRPr="0044277A" w:rsidRDefault="00102A05" w:rsidP="001F6978">
            <w:pPr>
              <w:suppressAutoHyphens w:val="0"/>
              <w:jc w:val="center"/>
              <w:rPr>
                <w:rFonts w:cs="Times New Roman"/>
                <w:sz w:val="16"/>
                <w:szCs w:val="16"/>
                <w:lang w:eastAsia="pl-PL"/>
              </w:rPr>
            </w:pPr>
            <w:r w:rsidRPr="0044277A">
              <w:rPr>
                <w:rFonts w:cs="Times New Roman"/>
                <w:sz w:val="16"/>
                <w:szCs w:val="16"/>
                <w:lang w:eastAsia="pl-PL"/>
              </w:rPr>
              <w:t>6</w:t>
            </w:r>
          </w:p>
        </w:tc>
      </w:tr>
      <w:tr w:rsidR="00102A05" w:rsidRPr="0044277A" w:rsidTr="00FE2234">
        <w:trPr>
          <w:trHeight w:val="285"/>
        </w:trPr>
        <w:tc>
          <w:tcPr>
            <w:tcW w:w="529" w:type="dxa"/>
            <w:tcBorders>
              <w:top w:val="single" w:sz="4" w:space="0" w:color="auto"/>
              <w:left w:val="single" w:sz="4" w:space="0" w:color="auto"/>
              <w:bottom w:val="nil"/>
              <w:right w:val="nil"/>
            </w:tcBorders>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w:t>
            </w:r>
          </w:p>
        </w:tc>
        <w:tc>
          <w:tcPr>
            <w:tcW w:w="1954" w:type="dxa"/>
            <w:tcBorders>
              <w:top w:val="single" w:sz="4" w:space="0" w:color="auto"/>
              <w:left w:val="single" w:sz="4" w:space="0" w:color="auto"/>
              <w:bottom w:val="nil"/>
              <w:right w:val="nil"/>
            </w:tcBorders>
            <w:shd w:val="clear" w:color="auto" w:fill="auto"/>
            <w:noWrap/>
            <w:vAlign w:val="center"/>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Miasto</w:t>
            </w:r>
          </w:p>
        </w:tc>
        <w:tc>
          <w:tcPr>
            <w:tcW w:w="1438" w:type="dxa"/>
            <w:tcBorders>
              <w:top w:val="nil"/>
              <w:left w:val="single" w:sz="4" w:space="0" w:color="auto"/>
              <w:bottom w:val="single" w:sz="4" w:space="0" w:color="auto"/>
              <w:right w:val="nil"/>
            </w:tcBorders>
            <w:shd w:val="clear" w:color="auto" w:fill="auto"/>
            <w:noWrap/>
            <w:vAlign w:val="center"/>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Brodnica</w:t>
            </w:r>
          </w:p>
        </w:tc>
        <w:tc>
          <w:tcPr>
            <w:tcW w:w="13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1574</w:t>
            </w:r>
          </w:p>
        </w:tc>
        <w:tc>
          <w:tcPr>
            <w:tcW w:w="1105" w:type="dxa"/>
            <w:tcBorders>
              <w:top w:val="single" w:sz="8" w:space="0" w:color="auto"/>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920</w:t>
            </w:r>
          </w:p>
        </w:tc>
        <w:tc>
          <w:tcPr>
            <w:tcW w:w="1104" w:type="dxa"/>
            <w:tcBorders>
              <w:top w:val="single" w:sz="8" w:space="0" w:color="auto"/>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262</w:t>
            </w:r>
          </w:p>
        </w:tc>
        <w:tc>
          <w:tcPr>
            <w:tcW w:w="1165" w:type="dxa"/>
            <w:tcBorders>
              <w:top w:val="single" w:sz="8" w:space="0" w:color="auto"/>
              <w:left w:val="nil"/>
              <w:bottom w:val="single" w:sz="4"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109</w:t>
            </w:r>
          </w:p>
        </w:tc>
        <w:tc>
          <w:tcPr>
            <w:tcW w:w="879" w:type="dxa"/>
            <w:tcBorders>
              <w:top w:val="single" w:sz="8" w:space="0" w:color="auto"/>
              <w:left w:val="nil"/>
              <w:bottom w:val="single" w:sz="4" w:space="0" w:color="auto"/>
              <w:right w:val="single" w:sz="8" w:space="0" w:color="auto"/>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16,65</w:t>
            </w:r>
          </w:p>
        </w:tc>
      </w:tr>
      <w:tr w:rsidR="00FE2234" w:rsidRPr="0044277A" w:rsidTr="00FE2234">
        <w:trPr>
          <w:trHeight w:val="285"/>
        </w:trPr>
        <w:tc>
          <w:tcPr>
            <w:tcW w:w="529" w:type="dxa"/>
            <w:vMerge w:val="restart"/>
            <w:tcBorders>
              <w:top w:val="single" w:sz="4" w:space="0" w:color="auto"/>
              <w:left w:val="single" w:sz="4" w:space="0" w:color="auto"/>
              <w:right w:val="nil"/>
            </w:tcBorders>
            <w:vAlign w:val="center"/>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2</w:t>
            </w:r>
          </w:p>
        </w:tc>
        <w:tc>
          <w:tcPr>
            <w:tcW w:w="1954" w:type="dxa"/>
            <w:tcBorders>
              <w:top w:val="single" w:sz="4" w:space="0" w:color="auto"/>
              <w:left w:val="single" w:sz="4" w:space="0" w:color="auto"/>
              <w:bottom w:val="single" w:sz="4" w:space="0" w:color="auto"/>
              <w:right w:val="nil"/>
            </w:tcBorders>
            <w:shd w:val="clear" w:color="auto" w:fill="auto"/>
            <w:noWrap/>
            <w:vAlign w:val="center"/>
            <w:hideMark/>
          </w:tcPr>
          <w:p w:rsidR="00FE2234" w:rsidRPr="0044277A" w:rsidRDefault="00FE2234" w:rsidP="001F6978">
            <w:pPr>
              <w:suppressAutoHyphens w:val="0"/>
              <w:rPr>
                <w:rFonts w:cs="Times New Roman"/>
                <w:sz w:val="24"/>
                <w:szCs w:val="24"/>
                <w:lang w:eastAsia="pl-PL"/>
              </w:rPr>
            </w:pPr>
            <w:r w:rsidRPr="0044277A">
              <w:rPr>
                <w:rFonts w:cs="Times New Roman"/>
                <w:sz w:val="24"/>
                <w:szCs w:val="24"/>
                <w:lang w:eastAsia="pl-PL"/>
              </w:rPr>
              <w:t xml:space="preserve">Miasto </w:t>
            </w:r>
          </w:p>
        </w:tc>
        <w:tc>
          <w:tcPr>
            <w:tcW w:w="1438" w:type="dxa"/>
            <w:vMerge w:val="restart"/>
            <w:tcBorders>
              <w:top w:val="nil"/>
              <w:left w:val="single" w:sz="4" w:space="0" w:color="auto"/>
              <w:bottom w:val="single" w:sz="4" w:space="0" w:color="000000"/>
              <w:right w:val="nil"/>
            </w:tcBorders>
            <w:shd w:val="clear" w:color="auto" w:fill="auto"/>
            <w:noWrap/>
            <w:vAlign w:val="center"/>
            <w:hideMark/>
          </w:tcPr>
          <w:p w:rsidR="00FE2234" w:rsidRPr="0044277A" w:rsidRDefault="00FE2234" w:rsidP="001F6978">
            <w:pPr>
              <w:suppressAutoHyphens w:val="0"/>
              <w:rPr>
                <w:rFonts w:cs="Times New Roman"/>
                <w:sz w:val="24"/>
                <w:szCs w:val="24"/>
                <w:lang w:eastAsia="pl-PL"/>
              </w:rPr>
            </w:pPr>
            <w:r w:rsidRPr="0044277A">
              <w:rPr>
                <w:rFonts w:cs="Times New Roman"/>
                <w:sz w:val="24"/>
                <w:szCs w:val="24"/>
                <w:lang w:eastAsia="pl-PL"/>
              </w:rPr>
              <w:t>Górzno</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58</w:t>
            </w:r>
          </w:p>
        </w:tc>
        <w:tc>
          <w:tcPr>
            <w:tcW w:w="1105" w:type="dxa"/>
            <w:tcBorders>
              <w:top w:val="nil"/>
              <w:left w:val="nil"/>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39</w:t>
            </w:r>
          </w:p>
        </w:tc>
        <w:tc>
          <w:tcPr>
            <w:tcW w:w="1104" w:type="dxa"/>
            <w:tcBorders>
              <w:top w:val="nil"/>
              <w:left w:val="nil"/>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12</w:t>
            </w:r>
          </w:p>
        </w:tc>
        <w:tc>
          <w:tcPr>
            <w:tcW w:w="1165" w:type="dxa"/>
            <w:tcBorders>
              <w:top w:val="nil"/>
              <w:left w:val="nil"/>
              <w:bottom w:val="single" w:sz="4" w:space="0" w:color="auto"/>
              <w:right w:val="single" w:sz="8"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5</w:t>
            </w:r>
          </w:p>
        </w:tc>
        <w:tc>
          <w:tcPr>
            <w:tcW w:w="879" w:type="dxa"/>
            <w:vMerge w:val="restart"/>
            <w:tcBorders>
              <w:top w:val="nil"/>
              <w:left w:val="nil"/>
              <w:right w:val="single" w:sz="8" w:space="0" w:color="auto"/>
            </w:tcBorders>
            <w:vAlign w:val="center"/>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17,62</w:t>
            </w:r>
          </w:p>
        </w:tc>
      </w:tr>
      <w:tr w:rsidR="00FE2234" w:rsidRPr="0044277A" w:rsidTr="00FE2234">
        <w:trPr>
          <w:trHeight w:val="285"/>
        </w:trPr>
        <w:tc>
          <w:tcPr>
            <w:tcW w:w="529" w:type="dxa"/>
            <w:vMerge/>
            <w:tcBorders>
              <w:left w:val="single" w:sz="4" w:space="0" w:color="auto"/>
              <w:bottom w:val="single" w:sz="4" w:space="0" w:color="auto"/>
              <w:right w:val="nil"/>
            </w:tcBorders>
            <w:vAlign w:val="center"/>
          </w:tcPr>
          <w:p w:rsidR="00FE2234" w:rsidRPr="0044277A" w:rsidRDefault="00FE2234" w:rsidP="001F6978">
            <w:pPr>
              <w:suppressAutoHyphens w:val="0"/>
              <w:jc w:val="center"/>
              <w:rPr>
                <w:rFonts w:cs="Times New Roman"/>
                <w:sz w:val="24"/>
                <w:szCs w:val="24"/>
                <w:lang w:eastAsia="pl-PL"/>
              </w:rPr>
            </w:pPr>
          </w:p>
        </w:tc>
        <w:tc>
          <w:tcPr>
            <w:tcW w:w="1954" w:type="dxa"/>
            <w:tcBorders>
              <w:top w:val="nil"/>
              <w:left w:val="single" w:sz="4" w:space="0" w:color="auto"/>
              <w:bottom w:val="single" w:sz="4" w:space="0" w:color="auto"/>
              <w:right w:val="nil"/>
            </w:tcBorders>
            <w:shd w:val="clear" w:color="auto" w:fill="auto"/>
            <w:noWrap/>
            <w:vAlign w:val="center"/>
            <w:hideMark/>
          </w:tcPr>
          <w:p w:rsidR="00FE2234" w:rsidRPr="0044277A" w:rsidRDefault="00FE2234" w:rsidP="001F6978">
            <w:pPr>
              <w:suppressAutoHyphens w:val="0"/>
              <w:rPr>
                <w:rFonts w:cs="Times New Roman"/>
                <w:sz w:val="24"/>
                <w:szCs w:val="24"/>
                <w:lang w:eastAsia="pl-PL"/>
              </w:rPr>
            </w:pPr>
            <w:r w:rsidRPr="0044277A">
              <w:rPr>
                <w:rFonts w:cs="Times New Roman"/>
                <w:sz w:val="24"/>
                <w:szCs w:val="24"/>
                <w:lang w:eastAsia="pl-PL"/>
              </w:rPr>
              <w:t>obszar wiejski</w:t>
            </w:r>
          </w:p>
        </w:tc>
        <w:tc>
          <w:tcPr>
            <w:tcW w:w="1438" w:type="dxa"/>
            <w:vMerge/>
            <w:tcBorders>
              <w:top w:val="nil"/>
              <w:left w:val="single" w:sz="4" w:space="0" w:color="auto"/>
              <w:bottom w:val="single" w:sz="4" w:space="0" w:color="000000"/>
              <w:right w:val="nil"/>
            </w:tcBorders>
            <w:vAlign w:val="center"/>
            <w:hideMark/>
          </w:tcPr>
          <w:p w:rsidR="00FE2234" w:rsidRPr="0044277A" w:rsidRDefault="00FE2234" w:rsidP="001F6978">
            <w:pPr>
              <w:suppressAutoHyphens w:val="0"/>
              <w:rPr>
                <w:rFonts w:cs="Times New Roman"/>
                <w:sz w:val="24"/>
                <w:szCs w:val="24"/>
                <w:lang w:eastAsia="pl-PL"/>
              </w:rPr>
            </w:pP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152</w:t>
            </w:r>
          </w:p>
        </w:tc>
        <w:tc>
          <w:tcPr>
            <w:tcW w:w="1105" w:type="dxa"/>
            <w:tcBorders>
              <w:top w:val="nil"/>
              <w:left w:val="nil"/>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93</w:t>
            </w:r>
          </w:p>
        </w:tc>
        <w:tc>
          <w:tcPr>
            <w:tcW w:w="1104" w:type="dxa"/>
            <w:tcBorders>
              <w:top w:val="nil"/>
              <w:left w:val="nil"/>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25</w:t>
            </w:r>
          </w:p>
        </w:tc>
        <w:tc>
          <w:tcPr>
            <w:tcW w:w="1165" w:type="dxa"/>
            <w:tcBorders>
              <w:top w:val="nil"/>
              <w:left w:val="nil"/>
              <w:bottom w:val="single" w:sz="4" w:space="0" w:color="auto"/>
              <w:right w:val="single" w:sz="8"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11</w:t>
            </w:r>
          </w:p>
        </w:tc>
        <w:tc>
          <w:tcPr>
            <w:tcW w:w="879" w:type="dxa"/>
            <w:vMerge/>
            <w:tcBorders>
              <w:left w:val="nil"/>
              <w:bottom w:val="single" w:sz="4" w:space="0" w:color="auto"/>
              <w:right w:val="single" w:sz="8" w:space="0" w:color="auto"/>
            </w:tcBorders>
            <w:vAlign w:val="center"/>
          </w:tcPr>
          <w:p w:rsidR="00FE2234" w:rsidRPr="0044277A" w:rsidRDefault="00FE2234" w:rsidP="001F6978">
            <w:pPr>
              <w:suppressAutoHyphens w:val="0"/>
              <w:jc w:val="center"/>
              <w:rPr>
                <w:rFonts w:cs="Times New Roman"/>
                <w:sz w:val="24"/>
                <w:szCs w:val="24"/>
                <w:lang w:eastAsia="pl-PL"/>
              </w:rPr>
            </w:pPr>
          </w:p>
        </w:tc>
      </w:tr>
      <w:tr w:rsidR="00FE2234" w:rsidRPr="0044277A" w:rsidTr="003E01C8">
        <w:trPr>
          <w:trHeight w:val="285"/>
        </w:trPr>
        <w:tc>
          <w:tcPr>
            <w:tcW w:w="529" w:type="dxa"/>
            <w:vMerge w:val="restart"/>
            <w:tcBorders>
              <w:top w:val="single" w:sz="4" w:space="0" w:color="auto"/>
              <w:left w:val="single" w:sz="4" w:space="0" w:color="auto"/>
              <w:right w:val="nil"/>
            </w:tcBorders>
            <w:vAlign w:val="center"/>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3</w:t>
            </w:r>
          </w:p>
        </w:tc>
        <w:tc>
          <w:tcPr>
            <w:tcW w:w="1954" w:type="dxa"/>
            <w:tcBorders>
              <w:top w:val="nil"/>
              <w:left w:val="single" w:sz="4" w:space="0" w:color="auto"/>
              <w:bottom w:val="single" w:sz="4" w:space="0" w:color="auto"/>
              <w:right w:val="nil"/>
            </w:tcBorders>
            <w:shd w:val="clear" w:color="auto" w:fill="auto"/>
            <w:noWrap/>
            <w:vAlign w:val="center"/>
            <w:hideMark/>
          </w:tcPr>
          <w:p w:rsidR="00FE2234" w:rsidRPr="0044277A" w:rsidRDefault="00FE2234" w:rsidP="001F6978">
            <w:pPr>
              <w:suppressAutoHyphens w:val="0"/>
              <w:rPr>
                <w:rFonts w:cs="Times New Roman"/>
                <w:sz w:val="24"/>
                <w:szCs w:val="24"/>
                <w:lang w:eastAsia="pl-PL"/>
              </w:rPr>
            </w:pPr>
            <w:r w:rsidRPr="0044277A">
              <w:rPr>
                <w:rFonts w:cs="Times New Roman"/>
                <w:sz w:val="24"/>
                <w:szCs w:val="24"/>
                <w:lang w:eastAsia="pl-PL"/>
              </w:rPr>
              <w:t xml:space="preserve">Miasto </w:t>
            </w:r>
          </w:p>
        </w:tc>
        <w:tc>
          <w:tcPr>
            <w:tcW w:w="1438" w:type="dxa"/>
            <w:vMerge w:val="restart"/>
            <w:tcBorders>
              <w:top w:val="nil"/>
              <w:left w:val="single" w:sz="4" w:space="0" w:color="auto"/>
              <w:bottom w:val="single" w:sz="4" w:space="0" w:color="000000"/>
              <w:right w:val="nil"/>
            </w:tcBorders>
            <w:shd w:val="clear" w:color="auto" w:fill="auto"/>
            <w:noWrap/>
            <w:vAlign w:val="center"/>
            <w:hideMark/>
          </w:tcPr>
          <w:p w:rsidR="00FE2234" w:rsidRPr="0044277A" w:rsidRDefault="00FE2234" w:rsidP="001F6978">
            <w:pPr>
              <w:suppressAutoHyphens w:val="0"/>
              <w:rPr>
                <w:rFonts w:cs="Times New Roman"/>
                <w:sz w:val="24"/>
                <w:szCs w:val="24"/>
                <w:lang w:eastAsia="pl-PL"/>
              </w:rPr>
            </w:pPr>
            <w:r w:rsidRPr="0044277A">
              <w:rPr>
                <w:rFonts w:cs="Times New Roman"/>
                <w:sz w:val="24"/>
                <w:szCs w:val="24"/>
                <w:lang w:eastAsia="pl-PL"/>
              </w:rPr>
              <w:t>Jabłonowo Pomorskie</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250</w:t>
            </w:r>
          </w:p>
        </w:tc>
        <w:tc>
          <w:tcPr>
            <w:tcW w:w="1105" w:type="dxa"/>
            <w:tcBorders>
              <w:top w:val="nil"/>
              <w:left w:val="nil"/>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152</w:t>
            </w:r>
          </w:p>
        </w:tc>
        <w:tc>
          <w:tcPr>
            <w:tcW w:w="1104" w:type="dxa"/>
            <w:tcBorders>
              <w:top w:val="nil"/>
              <w:left w:val="nil"/>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40</w:t>
            </w:r>
          </w:p>
        </w:tc>
        <w:tc>
          <w:tcPr>
            <w:tcW w:w="1165" w:type="dxa"/>
            <w:tcBorders>
              <w:top w:val="nil"/>
              <w:left w:val="nil"/>
              <w:bottom w:val="single" w:sz="4" w:space="0" w:color="auto"/>
              <w:right w:val="single" w:sz="8"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23</w:t>
            </w:r>
          </w:p>
        </w:tc>
        <w:tc>
          <w:tcPr>
            <w:tcW w:w="879" w:type="dxa"/>
            <w:vMerge w:val="restart"/>
            <w:tcBorders>
              <w:top w:val="nil"/>
              <w:left w:val="nil"/>
              <w:right w:val="single" w:sz="8" w:space="0" w:color="auto"/>
            </w:tcBorders>
            <w:vAlign w:val="center"/>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14,26</w:t>
            </w:r>
          </w:p>
        </w:tc>
      </w:tr>
      <w:tr w:rsidR="00FE2234" w:rsidRPr="0044277A" w:rsidTr="003E01C8">
        <w:trPr>
          <w:trHeight w:val="285"/>
        </w:trPr>
        <w:tc>
          <w:tcPr>
            <w:tcW w:w="529" w:type="dxa"/>
            <w:vMerge/>
            <w:tcBorders>
              <w:left w:val="single" w:sz="4" w:space="0" w:color="auto"/>
              <w:bottom w:val="single" w:sz="4" w:space="0" w:color="auto"/>
              <w:right w:val="nil"/>
            </w:tcBorders>
          </w:tcPr>
          <w:p w:rsidR="00FE2234" w:rsidRPr="0044277A" w:rsidRDefault="00FE2234" w:rsidP="001F6978">
            <w:pPr>
              <w:suppressAutoHyphens w:val="0"/>
              <w:jc w:val="center"/>
              <w:rPr>
                <w:rFonts w:cs="Times New Roman"/>
                <w:sz w:val="24"/>
                <w:szCs w:val="24"/>
                <w:lang w:eastAsia="pl-PL"/>
              </w:rPr>
            </w:pPr>
          </w:p>
        </w:tc>
        <w:tc>
          <w:tcPr>
            <w:tcW w:w="1954" w:type="dxa"/>
            <w:tcBorders>
              <w:top w:val="nil"/>
              <w:left w:val="single" w:sz="4" w:space="0" w:color="auto"/>
              <w:bottom w:val="single" w:sz="4" w:space="0" w:color="auto"/>
              <w:right w:val="nil"/>
            </w:tcBorders>
            <w:shd w:val="clear" w:color="auto" w:fill="auto"/>
            <w:noWrap/>
            <w:vAlign w:val="center"/>
            <w:hideMark/>
          </w:tcPr>
          <w:p w:rsidR="00FE2234" w:rsidRPr="0044277A" w:rsidRDefault="00FE2234" w:rsidP="001F6978">
            <w:pPr>
              <w:suppressAutoHyphens w:val="0"/>
              <w:rPr>
                <w:rFonts w:cs="Times New Roman"/>
                <w:sz w:val="24"/>
                <w:szCs w:val="24"/>
                <w:lang w:eastAsia="pl-PL"/>
              </w:rPr>
            </w:pPr>
            <w:r w:rsidRPr="0044277A">
              <w:rPr>
                <w:rFonts w:cs="Times New Roman"/>
                <w:sz w:val="24"/>
                <w:szCs w:val="24"/>
                <w:lang w:eastAsia="pl-PL"/>
              </w:rPr>
              <w:t>obszar wiejski</w:t>
            </w:r>
          </w:p>
        </w:tc>
        <w:tc>
          <w:tcPr>
            <w:tcW w:w="1438" w:type="dxa"/>
            <w:vMerge/>
            <w:tcBorders>
              <w:top w:val="nil"/>
              <w:left w:val="single" w:sz="4" w:space="0" w:color="auto"/>
              <w:bottom w:val="single" w:sz="4" w:space="0" w:color="000000"/>
              <w:right w:val="nil"/>
            </w:tcBorders>
            <w:vAlign w:val="center"/>
            <w:hideMark/>
          </w:tcPr>
          <w:p w:rsidR="00FE2234" w:rsidRPr="0044277A" w:rsidRDefault="00FE2234" w:rsidP="001F6978">
            <w:pPr>
              <w:suppressAutoHyphens w:val="0"/>
              <w:rPr>
                <w:rFonts w:cs="Times New Roman"/>
                <w:sz w:val="24"/>
                <w:szCs w:val="24"/>
                <w:lang w:eastAsia="pl-PL"/>
              </w:rPr>
            </w:pP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367</w:t>
            </w:r>
          </w:p>
        </w:tc>
        <w:tc>
          <w:tcPr>
            <w:tcW w:w="1105" w:type="dxa"/>
            <w:tcBorders>
              <w:top w:val="nil"/>
              <w:left w:val="nil"/>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204</w:t>
            </w:r>
          </w:p>
        </w:tc>
        <w:tc>
          <w:tcPr>
            <w:tcW w:w="1104" w:type="dxa"/>
            <w:tcBorders>
              <w:top w:val="nil"/>
              <w:left w:val="nil"/>
              <w:bottom w:val="single" w:sz="4" w:space="0" w:color="auto"/>
              <w:right w:val="single" w:sz="4"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48</w:t>
            </w:r>
          </w:p>
        </w:tc>
        <w:tc>
          <w:tcPr>
            <w:tcW w:w="1165" w:type="dxa"/>
            <w:tcBorders>
              <w:top w:val="nil"/>
              <w:left w:val="nil"/>
              <w:bottom w:val="single" w:sz="4" w:space="0" w:color="auto"/>
              <w:right w:val="single" w:sz="8" w:space="0" w:color="auto"/>
            </w:tcBorders>
            <w:shd w:val="clear" w:color="auto" w:fill="auto"/>
            <w:noWrap/>
            <w:vAlign w:val="bottom"/>
            <w:hideMark/>
          </w:tcPr>
          <w:p w:rsidR="00FE2234" w:rsidRPr="0044277A" w:rsidRDefault="00FE2234" w:rsidP="001F6978">
            <w:pPr>
              <w:suppressAutoHyphens w:val="0"/>
              <w:jc w:val="center"/>
              <w:rPr>
                <w:rFonts w:cs="Times New Roman"/>
                <w:sz w:val="24"/>
                <w:szCs w:val="24"/>
                <w:lang w:eastAsia="pl-PL"/>
              </w:rPr>
            </w:pPr>
            <w:r w:rsidRPr="0044277A">
              <w:rPr>
                <w:rFonts w:cs="Times New Roman"/>
                <w:sz w:val="24"/>
                <w:szCs w:val="24"/>
                <w:lang w:eastAsia="pl-PL"/>
              </w:rPr>
              <w:t>19</w:t>
            </w:r>
          </w:p>
        </w:tc>
        <w:tc>
          <w:tcPr>
            <w:tcW w:w="879" w:type="dxa"/>
            <w:vMerge/>
            <w:tcBorders>
              <w:left w:val="nil"/>
              <w:bottom w:val="single" w:sz="4" w:space="0" w:color="auto"/>
              <w:right w:val="single" w:sz="8" w:space="0" w:color="auto"/>
            </w:tcBorders>
            <w:vAlign w:val="center"/>
          </w:tcPr>
          <w:p w:rsidR="00FE2234" w:rsidRPr="0044277A" w:rsidRDefault="00FE2234" w:rsidP="001F6978">
            <w:pPr>
              <w:suppressAutoHyphens w:val="0"/>
              <w:jc w:val="center"/>
              <w:rPr>
                <w:rFonts w:cs="Times New Roman"/>
                <w:sz w:val="24"/>
                <w:szCs w:val="24"/>
                <w:lang w:eastAsia="pl-PL"/>
              </w:rPr>
            </w:pPr>
          </w:p>
        </w:tc>
      </w:tr>
      <w:tr w:rsidR="00102A05" w:rsidRPr="0044277A" w:rsidTr="00FE2234">
        <w:trPr>
          <w:trHeight w:val="285"/>
        </w:trPr>
        <w:tc>
          <w:tcPr>
            <w:tcW w:w="529" w:type="dxa"/>
            <w:tcBorders>
              <w:top w:val="nil"/>
              <w:left w:val="single" w:sz="4" w:space="0" w:color="auto"/>
              <w:bottom w:val="single" w:sz="4" w:space="0" w:color="auto"/>
              <w:right w:val="nil"/>
            </w:tcBorders>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4</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 xml:space="preserve">Gmina </w:t>
            </w:r>
          </w:p>
        </w:tc>
        <w:tc>
          <w:tcPr>
            <w:tcW w:w="1438" w:type="dxa"/>
            <w:tcBorders>
              <w:top w:val="nil"/>
              <w:left w:val="single" w:sz="4" w:space="0" w:color="auto"/>
              <w:bottom w:val="nil"/>
              <w:right w:val="nil"/>
            </w:tcBorders>
            <w:shd w:val="clear" w:color="auto" w:fill="auto"/>
            <w:noWrap/>
            <w:vAlign w:val="center"/>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Bobrowo</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398</w:t>
            </w:r>
          </w:p>
        </w:tc>
        <w:tc>
          <w:tcPr>
            <w:tcW w:w="1105" w:type="dxa"/>
            <w:tcBorders>
              <w:top w:val="nil"/>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223</w:t>
            </w:r>
          </w:p>
        </w:tc>
        <w:tc>
          <w:tcPr>
            <w:tcW w:w="1104" w:type="dxa"/>
            <w:tcBorders>
              <w:top w:val="nil"/>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58</w:t>
            </w:r>
          </w:p>
        </w:tc>
        <w:tc>
          <w:tcPr>
            <w:tcW w:w="1165" w:type="dxa"/>
            <w:tcBorders>
              <w:top w:val="nil"/>
              <w:left w:val="nil"/>
              <w:bottom w:val="single" w:sz="4"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14</w:t>
            </w:r>
          </w:p>
        </w:tc>
        <w:tc>
          <w:tcPr>
            <w:tcW w:w="879" w:type="dxa"/>
            <w:tcBorders>
              <w:top w:val="nil"/>
              <w:left w:val="nil"/>
              <w:bottom w:val="single" w:sz="4" w:space="0" w:color="auto"/>
              <w:right w:val="single" w:sz="8" w:space="0" w:color="auto"/>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14,57</w:t>
            </w:r>
          </w:p>
        </w:tc>
      </w:tr>
      <w:tr w:rsidR="00102A05" w:rsidRPr="0044277A" w:rsidTr="00FE2234">
        <w:trPr>
          <w:trHeight w:val="285"/>
        </w:trPr>
        <w:tc>
          <w:tcPr>
            <w:tcW w:w="529" w:type="dxa"/>
            <w:tcBorders>
              <w:top w:val="nil"/>
              <w:left w:val="single" w:sz="4" w:space="0" w:color="auto"/>
              <w:bottom w:val="single" w:sz="4" w:space="0" w:color="auto"/>
              <w:right w:val="nil"/>
            </w:tcBorders>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5</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 xml:space="preserve">Gmina </w:t>
            </w:r>
          </w:p>
        </w:tc>
        <w:tc>
          <w:tcPr>
            <w:tcW w:w="1438" w:type="dxa"/>
            <w:tcBorders>
              <w:top w:val="single" w:sz="4" w:space="0" w:color="auto"/>
              <w:left w:val="single" w:sz="4" w:space="0" w:color="auto"/>
              <w:bottom w:val="single" w:sz="4" w:space="0" w:color="auto"/>
              <w:right w:val="nil"/>
            </w:tcBorders>
            <w:shd w:val="clear" w:color="auto" w:fill="auto"/>
            <w:noWrap/>
            <w:vAlign w:val="center"/>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Brodnica</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396</w:t>
            </w:r>
          </w:p>
        </w:tc>
        <w:tc>
          <w:tcPr>
            <w:tcW w:w="1105" w:type="dxa"/>
            <w:tcBorders>
              <w:top w:val="nil"/>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251</w:t>
            </w:r>
          </w:p>
        </w:tc>
        <w:tc>
          <w:tcPr>
            <w:tcW w:w="1104" w:type="dxa"/>
            <w:tcBorders>
              <w:top w:val="nil"/>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61</w:t>
            </w:r>
          </w:p>
        </w:tc>
        <w:tc>
          <w:tcPr>
            <w:tcW w:w="1165" w:type="dxa"/>
            <w:tcBorders>
              <w:top w:val="nil"/>
              <w:left w:val="nil"/>
              <w:bottom w:val="single" w:sz="4"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30</w:t>
            </w:r>
          </w:p>
        </w:tc>
        <w:tc>
          <w:tcPr>
            <w:tcW w:w="879" w:type="dxa"/>
            <w:tcBorders>
              <w:top w:val="nil"/>
              <w:left w:val="nil"/>
              <w:bottom w:val="single" w:sz="4" w:space="0" w:color="auto"/>
              <w:right w:val="single" w:sz="8" w:space="0" w:color="auto"/>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15,40</w:t>
            </w:r>
          </w:p>
        </w:tc>
      </w:tr>
      <w:tr w:rsidR="00102A05" w:rsidRPr="0044277A" w:rsidTr="00FE2234">
        <w:trPr>
          <w:trHeight w:val="285"/>
        </w:trPr>
        <w:tc>
          <w:tcPr>
            <w:tcW w:w="529" w:type="dxa"/>
            <w:tcBorders>
              <w:top w:val="nil"/>
              <w:left w:val="single" w:sz="4" w:space="0" w:color="auto"/>
              <w:bottom w:val="single" w:sz="4" w:space="0" w:color="auto"/>
              <w:right w:val="nil"/>
            </w:tcBorders>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6</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 xml:space="preserve">Gmina </w:t>
            </w:r>
          </w:p>
        </w:tc>
        <w:tc>
          <w:tcPr>
            <w:tcW w:w="1438" w:type="dxa"/>
            <w:tcBorders>
              <w:top w:val="nil"/>
              <w:left w:val="single" w:sz="4" w:space="0" w:color="auto"/>
              <w:bottom w:val="single" w:sz="4" w:space="0" w:color="auto"/>
              <w:right w:val="nil"/>
            </w:tcBorders>
            <w:shd w:val="clear" w:color="auto" w:fill="auto"/>
            <w:noWrap/>
            <w:vAlign w:val="center"/>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Brzozie</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201</w:t>
            </w:r>
          </w:p>
        </w:tc>
        <w:tc>
          <w:tcPr>
            <w:tcW w:w="1105" w:type="dxa"/>
            <w:tcBorders>
              <w:top w:val="nil"/>
              <w:left w:val="nil"/>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106</w:t>
            </w:r>
          </w:p>
        </w:tc>
        <w:tc>
          <w:tcPr>
            <w:tcW w:w="1104" w:type="dxa"/>
            <w:tcBorders>
              <w:top w:val="nil"/>
              <w:left w:val="nil"/>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41</w:t>
            </w:r>
          </w:p>
        </w:tc>
        <w:tc>
          <w:tcPr>
            <w:tcW w:w="1165" w:type="dxa"/>
            <w:tcBorders>
              <w:top w:val="nil"/>
              <w:left w:val="nil"/>
              <w:bottom w:val="single" w:sz="4" w:space="0" w:color="auto"/>
              <w:right w:val="single" w:sz="8"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8</w:t>
            </w:r>
          </w:p>
        </w:tc>
        <w:tc>
          <w:tcPr>
            <w:tcW w:w="879" w:type="dxa"/>
            <w:tcBorders>
              <w:top w:val="nil"/>
              <w:left w:val="nil"/>
              <w:bottom w:val="single" w:sz="4" w:space="0" w:color="auto"/>
              <w:right w:val="single" w:sz="8" w:space="0" w:color="auto"/>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20,40</w:t>
            </w:r>
          </w:p>
        </w:tc>
      </w:tr>
      <w:tr w:rsidR="00102A05" w:rsidRPr="0044277A" w:rsidTr="00FE2234">
        <w:trPr>
          <w:trHeight w:val="285"/>
        </w:trPr>
        <w:tc>
          <w:tcPr>
            <w:tcW w:w="529" w:type="dxa"/>
            <w:tcBorders>
              <w:top w:val="nil"/>
              <w:left w:val="single" w:sz="4" w:space="0" w:color="auto"/>
              <w:bottom w:val="single" w:sz="4" w:space="0" w:color="auto"/>
              <w:right w:val="nil"/>
            </w:tcBorders>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7</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 xml:space="preserve">Gmina </w:t>
            </w:r>
          </w:p>
        </w:tc>
        <w:tc>
          <w:tcPr>
            <w:tcW w:w="1438" w:type="dxa"/>
            <w:tcBorders>
              <w:top w:val="nil"/>
              <w:left w:val="single" w:sz="4" w:space="0" w:color="auto"/>
              <w:bottom w:val="nil"/>
              <w:right w:val="nil"/>
            </w:tcBorders>
            <w:shd w:val="clear" w:color="auto" w:fill="auto"/>
            <w:noWrap/>
            <w:vAlign w:val="center"/>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Bartniczka</w:t>
            </w:r>
          </w:p>
        </w:tc>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268</w:t>
            </w:r>
          </w:p>
        </w:tc>
        <w:tc>
          <w:tcPr>
            <w:tcW w:w="1105" w:type="dxa"/>
            <w:tcBorders>
              <w:top w:val="nil"/>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166</w:t>
            </w:r>
          </w:p>
        </w:tc>
        <w:tc>
          <w:tcPr>
            <w:tcW w:w="1104" w:type="dxa"/>
            <w:tcBorders>
              <w:top w:val="nil"/>
              <w:left w:val="nil"/>
              <w:bottom w:val="single" w:sz="4"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44</w:t>
            </w:r>
          </w:p>
        </w:tc>
        <w:tc>
          <w:tcPr>
            <w:tcW w:w="1165" w:type="dxa"/>
            <w:tcBorders>
              <w:top w:val="nil"/>
              <w:left w:val="nil"/>
              <w:bottom w:val="single" w:sz="4"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16</w:t>
            </w:r>
          </w:p>
        </w:tc>
        <w:tc>
          <w:tcPr>
            <w:tcW w:w="879" w:type="dxa"/>
            <w:tcBorders>
              <w:top w:val="nil"/>
              <w:left w:val="nil"/>
              <w:bottom w:val="single" w:sz="4" w:space="0" w:color="auto"/>
              <w:right w:val="single" w:sz="8" w:space="0" w:color="auto"/>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16,42</w:t>
            </w:r>
          </w:p>
        </w:tc>
      </w:tr>
      <w:tr w:rsidR="00102A05" w:rsidRPr="0044277A" w:rsidTr="00FE2234">
        <w:trPr>
          <w:trHeight w:val="285"/>
        </w:trPr>
        <w:tc>
          <w:tcPr>
            <w:tcW w:w="529" w:type="dxa"/>
            <w:tcBorders>
              <w:top w:val="nil"/>
              <w:left w:val="single" w:sz="4" w:space="0" w:color="auto"/>
              <w:bottom w:val="single" w:sz="4" w:space="0" w:color="auto"/>
              <w:right w:val="nil"/>
            </w:tcBorders>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8</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 xml:space="preserve">Gmina </w:t>
            </w:r>
          </w:p>
        </w:tc>
        <w:tc>
          <w:tcPr>
            <w:tcW w:w="1438" w:type="dxa"/>
            <w:tcBorders>
              <w:top w:val="single" w:sz="4" w:space="0" w:color="auto"/>
              <w:left w:val="single" w:sz="4" w:space="0" w:color="auto"/>
              <w:bottom w:val="nil"/>
              <w:right w:val="nil"/>
            </w:tcBorders>
            <w:shd w:val="clear" w:color="auto" w:fill="auto"/>
            <w:noWrap/>
            <w:vAlign w:val="center"/>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Osiek</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255</w:t>
            </w:r>
          </w:p>
        </w:tc>
        <w:tc>
          <w:tcPr>
            <w:tcW w:w="1105" w:type="dxa"/>
            <w:tcBorders>
              <w:top w:val="nil"/>
              <w:left w:val="nil"/>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158</w:t>
            </w:r>
          </w:p>
        </w:tc>
        <w:tc>
          <w:tcPr>
            <w:tcW w:w="1104" w:type="dxa"/>
            <w:tcBorders>
              <w:top w:val="nil"/>
              <w:left w:val="nil"/>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37</w:t>
            </w:r>
          </w:p>
        </w:tc>
        <w:tc>
          <w:tcPr>
            <w:tcW w:w="1165" w:type="dxa"/>
            <w:tcBorders>
              <w:top w:val="nil"/>
              <w:left w:val="nil"/>
              <w:bottom w:val="single" w:sz="4" w:space="0" w:color="auto"/>
              <w:right w:val="single" w:sz="8"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12</w:t>
            </w:r>
          </w:p>
        </w:tc>
        <w:tc>
          <w:tcPr>
            <w:tcW w:w="879" w:type="dxa"/>
            <w:tcBorders>
              <w:top w:val="nil"/>
              <w:left w:val="nil"/>
              <w:bottom w:val="single" w:sz="4" w:space="0" w:color="auto"/>
              <w:right w:val="single" w:sz="8" w:space="0" w:color="auto"/>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14,51</w:t>
            </w:r>
          </w:p>
        </w:tc>
      </w:tr>
      <w:tr w:rsidR="00102A05" w:rsidRPr="0044277A" w:rsidTr="00FE2234">
        <w:trPr>
          <w:trHeight w:val="285"/>
        </w:trPr>
        <w:tc>
          <w:tcPr>
            <w:tcW w:w="529" w:type="dxa"/>
            <w:tcBorders>
              <w:top w:val="nil"/>
              <w:left w:val="single" w:sz="4" w:space="0" w:color="auto"/>
              <w:bottom w:val="single" w:sz="4" w:space="0" w:color="auto"/>
              <w:right w:val="nil"/>
            </w:tcBorders>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9</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 xml:space="preserve">Gmina </w:t>
            </w:r>
          </w:p>
        </w:tc>
        <w:tc>
          <w:tcPr>
            <w:tcW w:w="1438" w:type="dxa"/>
            <w:tcBorders>
              <w:top w:val="single" w:sz="4" w:space="0" w:color="auto"/>
              <w:left w:val="single" w:sz="4" w:space="0" w:color="auto"/>
              <w:bottom w:val="single" w:sz="4" w:space="0" w:color="auto"/>
              <w:right w:val="nil"/>
            </w:tcBorders>
            <w:shd w:val="clear" w:color="auto" w:fill="auto"/>
            <w:noWrap/>
            <w:vAlign w:val="center"/>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Świedziebnia</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313</w:t>
            </w:r>
          </w:p>
        </w:tc>
        <w:tc>
          <w:tcPr>
            <w:tcW w:w="1105" w:type="dxa"/>
            <w:tcBorders>
              <w:top w:val="nil"/>
              <w:left w:val="nil"/>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184</w:t>
            </w:r>
          </w:p>
        </w:tc>
        <w:tc>
          <w:tcPr>
            <w:tcW w:w="1104" w:type="dxa"/>
            <w:tcBorders>
              <w:top w:val="nil"/>
              <w:left w:val="nil"/>
              <w:bottom w:val="single" w:sz="4" w:space="0" w:color="auto"/>
              <w:right w:val="single" w:sz="4"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40</w:t>
            </w:r>
          </w:p>
        </w:tc>
        <w:tc>
          <w:tcPr>
            <w:tcW w:w="1165" w:type="dxa"/>
            <w:tcBorders>
              <w:top w:val="nil"/>
              <w:left w:val="nil"/>
              <w:bottom w:val="single" w:sz="4" w:space="0" w:color="auto"/>
              <w:right w:val="single" w:sz="8" w:space="0" w:color="auto"/>
            </w:tcBorders>
            <w:shd w:val="clear" w:color="auto" w:fill="auto"/>
            <w:noWrap/>
            <w:vAlign w:val="center"/>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13</w:t>
            </w:r>
          </w:p>
        </w:tc>
        <w:tc>
          <w:tcPr>
            <w:tcW w:w="879" w:type="dxa"/>
            <w:tcBorders>
              <w:top w:val="nil"/>
              <w:left w:val="nil"/>
              <w:bottom w:val="single" w:sz="4" w:space="0" w:color="auto"/>
              <w:right w:val="single" w:sz="8" w:space="0" w:color="auto"/>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12,78</w:t>
            </w:r>
          </w:p>
        </w:tc>
      </w:tr>
      <w:tr w:rsidR="00102A05" w:rsidRPr="0044277A" w:rsidTr="00FE2234">
        <w:trPr>
          <w:trHeight w:val="285"/>
        </w:trPr>
        <w:tc>
          <w:tcPr>
            <w:tcW w:w="529" w:type="dxa"/>
            <w:tcBorders>
              <w:top w:val="nil"/>
              <w:left w:val="single" w:sz="4" w:space="0" w:color="auto"/>
              <w:bottom w:val="single" w:sz="4" w:space="0" w:color="auto"/>
              <w:right w:val="nil"/>
            </w:tcBorders>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10</w:t>
            </w:r>
          </w:p>
        </w:tc>
        <w:tc>
          <w:tcPr>
            <w:tcW w:w="1954" w:type="dxa"/>
            <w:tcBorders>
              <w:top w:val="nil"/>
              <w:left w:val="single" w:sz="4" w:space="0" w:color="auto"/>
              <w:bottom w:val="single" w:sz="4" w:space="0" w:color="auto"/>
              <w:right w:val="nil"/>
            </w:tcBorders>
            <w:shd w:val="clear" w:color="auto" w:fill="auto"/>
            <w:noWrap/>
            <w:vAlign w:val="bottom"/>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 xml:space="preserve">Gmina </w:t>
            </w:r>
          </w:p>
        </w:tc>
        <w:tc>
          <w:tcPr>
            <w:tcW w:w="1438" w:type="dxa"/>
            <w:tcBorders>
              <w:top w:val="nil"/>
              <w:left w:val="single" w:sz="4" w:space="0" w:color="auto"/>
              <w:bottom w:val="single" w:sz="8" w:space="0" w:color="auto"/>
              <w:right w:val="single" w:sz="8" w:space="0" w:color="auto"/>
            </w:tcBorders>
            <w:shd w:val="clear" w:color="auto" w:fill="auto"/>
            <w:noWrap/>
            <w:vAlign w:val="center"/>
            <w:hideMark/>
          </w:tcPr>
          <w:p w:rsidR="00102A05" w:rsidRPr="0044277A" w:rsidRDefault="00102A05" w:rsidP="001F6978">
            <w:pPr>
              <w:suppressAutoHyphens w:val="0"/>
              <w:rPr>
                <w:rFonts w:cs="Times New Roman"/>
                <w:sz w:val="24"/>
                <w:szCs w:val="24"/>
                <w:lang w:eastAsia="pl-PL"/>
              </w:rPr>
            </w:pPr>
            <w:r w:rsidRPr="0044277A">
              <w:rPr>
                <w:rFonts w:cs="Times New Roman"/>
                <w:sz w:val="24"/>
                <w:szCs w:val="24"/>
                <w:lang w:eastAsia="pl-PL"/>
              </w:rPr>
              <w:t>Zbiczno</w:t>
            </w:r>
          </w:p>
        </w:tc>
        <w:tc>
          <w:tcPr>
            <w:tcW w:w="1380" w:type="dxa"/>
            <w:tcBorders>
              <w:top w:val="nil"/>
              <w:left w:val="nil"/>
              <w:bottom w:val="single" w:sz="8"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330</w:t>
            </w:r>
          </w:p>
        </w:tc>
        <w:tc>
          <w:tcPr>
            <w:tcW w:w="1105" w:type="dxa"/>
            <w:tcBorders>
              <w:top w:val="nil"/>
              <w:left w:val="nil"/>
              <w:bottom w:val="single" w:sz="8"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187</w:t>
            </w:r>
          </w:p>
        </w:tc>
        <w:tc>
          <w:tcPr>
            <w:tcW w:w="1104" w:type="dxa"/>
            <w:tcBorders>
              <w:top w:val="nil"/>
              <w:left w:val="nil"/>
              <w:bottom w:val="single" w:sz="8" w:space="0" w:color="auto"/>
              <w:right w:val="single" w:sz="4"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52</w:t>
            </w:r>
          </w:p>
        </w:tc>
        <w:tc>
          <w:tcPr>
            <w:tcW w:w="1165" w:type="dxa"/>
            <w:tcBorders>
              <w:top w:val="nil"/>
              <w:left w:val="nil"/>
              <w:bottom w:val="single" w:sz="8"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15</w:t>
            </w:r>
          </w:p>
        </w:tc>
        <w:tc>
          <w:tcPr>
            <w:tcW w:w="879" w:type="dxa"/>
            <w:tcBorders>
              <w:top w:val="nil"/>
              <w:left w:val="nil"/>
              <w:bottom w:val="single" w:sz="8" w:space="0" w:color="auto"/>
              <w:right w:val="single" w:sz="8" w:space="0" w:color="auto"/>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15,76</w:t>
            </w:r>
          </w:p>
        </w:tc>
      </w:tr>
      <w:tr w:rsidR="00102A05" w:rsidRPr="0044277A" w:rsidTr="00FE2234">
        <w:trPr>
          <w:trHeight w:val="308"/>
        </w:trPr>
        <w:tc>
          <w:tcPr>
            <w:tcW w:w="529" w:type="dxa"/>
            <w:tcBorders>
              <w:top w:val="single" w:sz="8" w:space="0" w:color="auto"/>
              <w:left w:val="single" w:sz="4" w:space="0" w:color="auto"/>
              <w:bottom w:val="single" w:sz="8" w:space="0" w:color="auto"/>
              <w:right w:val="nil"/>
            </w:tcBorders>
          </w:tcPr>
          <w:p w:rsidR="00102A05" w:rsidRPr="0044277A" w:rsidRDefault="00102A05" w:rsidP="001F6978">
            <w:pPr>
              <w:suppressAutoHyphens w:val="0"/>
              <w:jc w:val="center"/>
              <w:rPr>
                <w:rFonts w:cs="Times New Roman"/>
                <w:b/>
                <w:bCs/>
                <w:sz w:val="24"/>
                <w:szCs w:val="24"/>
                <w:lang w:eastAsia="pl-PL"/>
              </w:rPr>
            </w:pPr>
          </w:p>
        </w:tc>
        <w:tc>
          <w:tcPr>
            <w:tcW w:w="3392" w:type="dxa"/>
            <w:gridSpan w:val="2"/>
            <w:tcBorders>
              <w:top w:val="single" w:sz="8" w:space="0" w:color="auto"/>
              <w:left w:val="single" w:sz="4" w:space="0" w:color="auto"/>
              <w:bottom w:val="single" w:sz="8" w:space="0" w:color="auto"/>
              <w:right w:val="nil"/>
            </w:tcBorders>
            <w:shd w:val="clear" w:color="auto" w:fill="auto"/>
            <w:noWrap/>
            <w:vAlign w:val="bottom"/>
            <w:hideMark/>
          </w:tcPr>
          <w:p w:rsidR="00102A05" w:rsidRPr="0044277A" w:rsidRDefault="00102A05" w:rsidP="001F6978">
            <w:pPr>
              <w:suppressAutoHyphens w:val="0"/>
              <w:jc w:val="center"/>
              <w:rPr>
                <w:rFonts w:cs="Times New Roman"/>
                <w:b/>
                <w:bCs/>
                <w:sz w:val="24"/>
                <w:szCs w:val="24"/>
                <w:lang w:eastAsia="pl-PL"/>
              </w:rPr>
            </w:pPr>
            <w:r w:rsidRPr="0044277A">
              <w:rPr>
                <w:rFonts w:cs="Times New Roman"/>
                <w:b/>
                <w:bCs/>
                <w:sz w:val="24"/>
                <w:szCs w:val="24"/>
                <w:lang w:eastAsia="pl-PL"/>
              </w:rPr>
              <w:t>Ogółem PUP</w:t>
            </w:r>
          </w:p>
        </w:tc>
        <w:tc>
          <w:tcPr>
            <w:tcW w:w="1380" w:type="dxa"/>
            <w:tcBorders>
              <w:top w:val="nil"/>
              <w:left w:val="single" w:sz="4" w:space="0" w:color="auto"/>
              <w:bottom w:val="single" w:sz="8"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b/>
                <w:sz w:val="24"/>
                <w:szCs w:val="24"/>
                <w:lang w:eastAsia="pl-PL"/>
              </w:rPr>
            </w:pPr>
            <w:r w:rsidRPr="0044277A">
              <w:rPr>
                <w:rFonts w:cs="Times New Roman"/>
                <w:b/>
                <w:sz w:val="24"/>
                <w:szCs w:val="24"/>
                <w:lang w:eastAsia="pl-PL"/>
              </w:rPr>
              <w:t>4562</w:t>
            </w:r>
          </w:p>
        </w:tc>
        <w:tc>
          <w:tcPr>
            <w:tcW w:w="1105" w:type="dxa"/>
            <w:tcBorders>
              <w:top w:val="nil"/>
              <w:left w:val="single" w:sz="4" w:space="0" w:color="auto"/>
              <w:bottom w:val="single" w:sz="8"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b/>
                <w:sz w:val="24"/>
                <w:szCs w:val="24"/>
                <w:lang w:eastAsia="pl-PL"/>
              </w:rPr>
            </w:pPr>
            <w:r w:rsidRPr="0044277A">
              <w:rPr>
                <w:rFonts w:cs="Times New Roman"/>
                <w:b/>
                <w:sz w:val="24"/>
                <w:szCs w:val="24"/>
                <w:lang w:eastAsia="pl-PL"/>
              </w:rPr>
              <w:t>2683</w:t>
            </w:r>
          </w:p>
        </w:tc>
        <w:tc>
          <w:tcPr>
            <w:tcW w:w="1104" w:type="dxa"/>
            <w:tcBorders>
              <w:top w:val="nil"/>
              <w:left w:val="single" w:sz="4" w:space="0" w:color="auto"/>
              <w:bottom w:val="single" w:sz="8"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b/>
                <w:sz w:val="24"/>
                <w:szCs w:val="24"/>
                <w:lang w:eastAsia="pl-PL"/>
              </w:rPr>
            </w:pPr>
            <w:r w:rsidRPr="0044277A">
              <w:rPr>
                <w:rFonts w:cs="Times New Roman"/>
                <w:b/>
                <w:sz w:val="24"/>
                <w:szCs w:val="24"/>
                <w:lang w:eastAsia="pl-PL"/>
              </w:rPr>
              <w:t>720</w:t>
            </w:r>
          </w:p>
        </w:tc>
        <w:tc>
          <w:tcPr>
            <w:tcW w:w="1165" w:type="dxa"/>
            <w:tcBorders>
              <w:top w:val="nil"/>
              <w:left w:val="single" w:sz="4" w:space="0" w:color="auto"/>
              <w:bottom w:val="single" w:sz="8"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b/>
                <w:sz w:val="24"/>
                <w:szCs w:val="24"/>
                <w:lang w:eastAsia="pl-PL"/>
              </w:rPr>
            </w:pPr>
            <w:r w:rsidRPr="0044277A">
              <w:rPr>
                <w:rFonts w:cs="Times New Roman"/>
                <w:b/>
                <w:sz w:val="24"/>
                <w:szCs w:val="24"/>
                <w:lang w:eastAsia="pl-PL"/>
              </w:rPr>
              <w:t>275</w:t>
            </w:r>
          </w:p>
        </w:tc>
        <w:tc>
          <w:tcPr>
            <w:tcW w:w="879" w:type="dxa"/>
            <w:tcBorders>
              <w:top w:val="nil"/>
              <w:left w:val="single" w:sz="4" w:space="0" w:color="auto"/>
              <w:bottom w:val="single" w:sz="8" w:space="0" w:color="auto"/>
              <w:right w:val="single" w:sz="8" w:space="0" w:color="auto"/>
            </w:tcBorders>
            <w:vAlign w:val="center"/>
          </w:tcPr>
          <w:p w:rsidR="00102A05" w:rsidRPr="0044277A" w:rsidRDefault="00102A05" w:rsidP="001F6978">
            <w:pPr>
              <w:suppressAutoHyphens w:val="0"/>
              <w:jc w:val="center"/>
              <w:rPr>
                <w:rFonts w:cs="Times New Roman"/>
                <w:b/>
                <w:sz w:val="24"/>
                <w:szCs w:val="24"/>
                <w:lang w:eastAsia="pl-PL"/>
              </w:rPr>
            </w:pPr>
            <w:r w:rsidRPr="0044277A">
              <w:rPr>
                <w:rFonts w:cs="Times New Roman"/>
                <w:b/>
                <w:sz w:val="24"/>
                <w:szCs w:val="24"/>
                <w:lang w:eastAsia="pl-PL"/>
              </w:rPr>
              <w:t>15,78</w:t>
            </w:r>
          </w:p>
        </w:tc>
      </w:tr>
      <w:tr w:rsidR="00102A05" w:rsidRPr="0044277A" w:rsidTr="00FE2234">
        <w:trPr>
          <w:trHeight w:val="299"/>
        </w:trPr>
        <w:tc>
          <w:tcPr>
            <w:tcW w:w="529" w:type="dxa"/>
            <w:tcBorders>
              <w:top w:val="nil"/>
              <w:left w:val="single" w:sz="4" w:space="0" w:color="auto"/>
              <w:bottom w:val="single" w:sz="8" w:space="0" w:color="auto"/>
              <w:right w:val="nil"/>
            </w:tcBorders>
          </w:tcPr>
          <w:p w:rsidR="00102A05" w:rsidRPr="0044277A" w:rsidRDefault="00102A05" w:rsidP="001F6978">
            <w:pPr>
              <w:suppressAutoHyphens w:val="0"/>
              <w:jc w:val="center"/>
              <w:rPr>
                <w:rFonts w:cs="Times New Roman"/>
                <w:b/>
                <w:bCs/>
                <w:sz w:val="24"/>
                <w:szCs w:val="24"/>
                <w:lang w:eastAsia="pl-PL"/>
              </w:rPr>
            </w:pPr>
          </w:p>
        </w:tc>
        <w:tc>
          <w:tcPr>
            <w:tcW w:w="3392" w:type="dxa"/>
            <w:gridSpan w:val="2"/>
            <w:tcBorders>
              <w:top w:val="nil"/>
              <w:left w:val="single" w:sz="4" w:space="0" w:color="auto"/>
              <w:bottom w:val="single" w:sz="8" w:space="0" w:color="auto"/>
              <w:right w:val="nil"/>
            </w:tcBorders>
            <w:shd w:val="clear" w:color="auto" w:fill="auto"/>
            <w:noWrap/>
            <w:vAlign w:val="bottom"/>
            <w:hideMark/>
          </w:tcPr>
          <w:p w:rsidR="00102A05" w:rsidRPr="0044277A" w:rsidRDefault="00102A05" w:rsidP="001F6978">
            <w:pPr>
              <w:suppressAutoHyphens w:val="0"/>
              <w:jc w:val="center"/>
              <w:rPr>
                <w:rFonts w:cs="Times New Roman"/>
                <w:b/>
                <w:bCs/>
                <w:sz w:val="24"/>
                <w:szCs w:val="24"/>
                <w:lang w:eastAsia="pl-PL"/>
              </w:rPr>
            </w:pPr>
            <w:r w:rsidRPr="0044277A">
              <w:rPr>
                <w:rFonts w:cs="Times New Roman"/>
                <w:b/>
                <w:bCs/>
                <w:sz w:val="24"/>
                <w:szCs w:val="24"/>
                <w:lang w:eastAsia="pl-PL"/>
              </w:rPr>
              <w:t>Zamieszkali na wsi</w:t>
            </w:r>
          </w:p>
        </w:tc>
        <w:tc>
          <w:tcPr>
            <w:tcW w:w="1380" w:type="dxa"/>
            <w:tcBorders>
              <w:top w:val="nil"/>
              <w:left w:val="single" w:sz="8" w:space="0" w:color="auto"/>
              <w:bottom w:val="single" w:sz="8"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2680</w:t>
            </w:r>
          </w:p>
        </w:tc>
        <w:tc>
          <w:tcPr>
            <w:tcW w:w="1105" w:type="dxa"/>
            <w:tcBorders>
              <w:top w:val="nil"/>
              <w:left w:val="nil"/>
              <w:bottom w:val="single" w:sz="8"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1572</w:t>
            </w:r>
          </w:p>
        </w:tc>
        <w:tc>
          <w:tcPr>
            <w:tcW w:w="1104" w:type="dxa"/>
            <w:tcBorders>
              <w:top w:val="nil"/>
              <w:left w:val="nil"/>
              <w:bottom w:val="single" w:sz="8"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406</w:t>
            </w:r>
          </w:p>
        </w:tc>
        <w:tc>
          <w:tcPr>
            <w:tcW w:w="1165" w:type="dxa"/>
            <w:tcBorders>
              <w:top w:val="nil"/>
              <w:left w:val="nil"/>
              <w:bottom w:val="single" w:sz="8" w:space="0" w:color="auto"/>
              <w:right w:val="single" w:sz="8" w:space="0" w:color="auto"/>
            </w:tcBorders>
            <w:shd w:val="clear" w:color="auto" w:fill="auto"/>
            <w:noWrap/>
            <w:vAlign w:val="bottom"/>
            <w:hideMark/>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138</w:t>
            </w:r>
          </w:p>
        </w:tc>
        <w:tc>
          <w:tcPr>
            <w:tcW w:w="879" w:type="dxa"/>
            <w:tcBorders>
              <w:top w:val="nil"/>
              <w:left w:val="nil"/>
              <w:bottom w:val="single" w:sz="8" w:space="0" w:color="auto"/>
              <w:right w:val="single" w:sz="8" w:space="0" w:color="auto"/>
            </w:tcBorders>
            <w:vAlign w:val="center"/>
          </w:tcPr>
          <w:p w:rsidR="00102A05" w:rsidRPr="0044277A" w:rsidRDefault="00102A05" w:rsidP="001F6978">
            <w:pPr>
              <w:suppressAutoHyphens w:val="0"/>
              <w:jc w:val="center"/>
              <w:rPr>
                <w:rFonts w:cs="Times New Roman"/>
                <w:sz w:val="24"/>
                <w:szCs w:val="24"/>
                <w:lang w:eastAsia="pl-PL"/>
              </w:rPr>
            </w:pPr>
            <w:r w:rsidRPr="0044277A">
              <w:rPr>
                <w:rFonts w:cs="Times New Roman"/>
                <w:sz w:val="24"/>
                <w:szCs w:val="24"/>
                <w:lang w:eastAsia="pl-PL"/>
              </w:rPr>
              <w:t>15,15</w:t>
            </w:r>
          </w:p>
        </w:tc>
      </w:tr>
    </w:tbl>
    <w:p w:rsidR="00104BB4" w:rsidRDefault="00104BB4" w:rsidP="00102A05">
      <w:pPr>
        <w:rPr>
          <w:sz w:val="18"/>
          <w:szCs w:val="18"/>
        </w:rPr>
      </w:pPr>
    </w:p>
    <w:p w:rsidR="00102A05" w:rsidRPr="0044277A" w:rsidRDefault="00102A05" w:rsidP="00102A05">
      <w:pPr>
        <w:rPr>
          <w:b/>
          <w:sz w:val="18"/>
          <w:szCs w:val="18"/>
        </w:rPr>
      </w:pPr>
      <w:r w:rsidRPr="0044277A">
        <w:rPr>
          <w:sz w:val="18"/>
          <w:szCs w:val="18"/>
        </w:rPr>
        <w:t>Źródło: opracowanie własne na podstawie MPiPS-01 Sprawozdanie o rynku pracy</w:t>
      </w:r>
    </w:p>
    <w:p w:rsidR="00102A05" w:rsidRDefault="00102A05" w:rsidP="00102A05">
      <w:pPr>
        <w:jc w:val="center"/>
        <w:rPr>
          <w:sz w:val="16"/>
          <w:szCs w:val="16"/>
        </w:rPr>
      </w:pPr>
    </w:p>
    <w:p w:rsidR="00104BB4" w:rsidRPr="0044277A" w:rsidRDefault="00104BB4" w:rsidP="00102A05">
      <w:pPr>
        <w:jc w:val="center"/>
        <w:rPr>
          <w:sz w:val="16"/>
          <w:szCs w:val="16"/>
        </w:rPr>
      </w:pPr>
    </w:p>
    <w:p w:rsidR="00102A05" w:rsidRPr="0044277A" w:rsidRDefault="00102A05" w:rsidP="00102A05">
      <w:pPr>
        <w:jc w:val="center"/>
        <w:rPr>
          <w:sz w:val="24"/>
          <w:szCs w:val="24"/>
        </w:rPr>
      </w:pPr>
      <w:r w:rsidRPr="0044277A">
        <w:rPr>
          <w:sz w:val="24"/>
          <w:szCs w:val="24"/>
        </w:rPr>
        <w:t xml:space="preserve">Liczba bezrobotnych z prawem do zasiłku </w:t>
      </w:r>
    </w:p>
    <w:p w:rsidR="00102A05" w:rsidRPr="0044277A" w:rsidRDefault="00102A05" w:rsidP="00102A05">
      <w:pPr>
        <w:jc w:val="center"/>
      </w:pPr>
      <w:r w:rsidRPr="0044277A">
        <w:t>stan na 31.12.2012r.</w:t>
      </w:r>
    </w:p>
    <w:p w:rsidR="00102A05" w:rsidRPr="00FE2234" w:rsidRDefault="00102A05" w:rsidP="00102A05">
      <w:pPr>
        <w:jc w:val="center"/>
        <w:rPr>
          <w:color w:val="548DD4" w:themeColor="text2" w:themeTint="99"/>
        </w:rPr>
      </w:pPr>
    </w:p>
    <w:p w:rsidR="00102A05" w:rsidRPr="0044277A" w:rsidRDefault="00102A05" w:rsidP="00102A05">
      <w:pPr>
        <w:jc w:val="center"/>
      </w:pPr>
      <w:r w:rsidRPr="0044277A">
        <w:t>ogółem</w:t>
      </w:r>
      <w:r w:rsidRPr="0044277A">
        <w:tab/>
      </w:r>
      <w:r w:rsidRPr="0044277A">
        <w:tab/>
      </w:r>
      <w:r w:rsidRPr="0044277A">
        <w:tab/>
      </w:r>
      <w:r w:rsidRPr="0044277A">
        <w:tab/>
      </w:r>
      <w:r w:rsidRPr="0044277A">
        <w:tab/>
      </w:r>
      <w:r w:rsidRPr="0044277A">
        <w:tab/>
      </w:r>
      <w:r w:rsidRPr="0044277A">
        <w:tab/>
        <w:t xml:space="preserve">        wg płci</w:t>
      </w:r>
    </w:p>
    <w:p w:rsidR="00102A05" w:rsidRPr="00FE2234" w:rsidRDefault="00102A05" w:rsidP="00102A05">
      <w:pPr>
        <w:rPr>
          <w:color w:val="548DD4" w:themeColor="text2" w:themeTint="99"/>
        </w:rPr>
      </w:pPr>
    </w:p>
    <w:p w:rsidR="00102A05" w:rsidRDefault="00102A05" w:rsidP="00102A05">
      <w:r w:rsidRPr="00A52DA8">
        <w:rPr>
          <w:noProof/>
          <w:lang w:eastAsia="pl-PL"/>
        </w:rPr>
        <w:drawing>
          <wp:inline distT="0" distB="0" distL="0" distR="0">
            <wp:extent cx="2781300" cy="1990725"/>
            <wp:effectExtent l="19050" t="0" r="19050" b="0"/>
            <wp:docPr id="99"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116A0">
        <w:rPr>
          <w:noProof/>
          <w:lang w:eastAsia="pl-PL"/>
        </w:rPr>
        <w:drawing>
          <wp:inline distT="0" distB="0" distL="0" distR="0">
            <wp:extent cx="3124200" cy="1990725"/>
            <wp:effectExtent l="19050" t="0" r="19050" b="0"/>
            <wp:docPr id="100"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02A05" w:rsidRDefault="00102A05" w:rsidP="00102A05">
      <w:pPr>
        <w:rPr>
          <w:sz w:val="18"/>
          <w:szCs w:val="18"/>
        </w:rPr>
      </w:pPr>
      <w:r w:rsidRPr="00C03FD5">
        <w:rPr>
          <w:sz w:val="18"/>
          <w:szCs w:val="18"/>
        </w:rPr>
        <w:t xml:space="preserve">Źródło: opracowanie własne </w:t>
      </w:r>
    </w:p>
    <w:p w:rsidR="00250654" w:rsidRPr="00771E6E" w:rsidRDefault="00250654" w:rsidP="00771E6E">
      <w:pPr>
        <w:jc w:val="both"/>
        <w:rPr>
          <w:sz w:val="24"/>
        </w:rPr>
      </w:pPr>
      <w:r w:rsidRPr="00771E6E">
        <w:rPr>
          <w:sz w:val="24"/>
        </w:rPr>
        <w:lastRenderedPageBreak/>
        <w:t>1.4 ZGŁOSZENIA ZWOLNIEŃ I ZWOLNIENIA GRUPOWE, ZWOLNIENIA MONITOROWANE</w:t>
      </w:r>
    </w:p>
    <w:p w:rsidR="00250654" w:rsidRPr="00771E6E" w:rsidRDefault="00250654" w:rsidP="00771E6E">
      <w:pPr>
        <w:jc w:val="both"/>
        <w:rPr>
          <w:sz w:val="24"/>
        </w:rPr>
      </w:pPr>
    </w:p>
    <w:p w:rsidR="00250654" w:rsidRDefault="00771E6E" w:rsidP="00771E6E">
      <w:pPr>
        <w:jc w:val="both"/>
        <w:rPr>
          <w:sz w:val="24"/>
        </w:rPr>
      </w:pPr>
      <w:r w:rsidRPr="00771E6E">
        <w:rPr>
          <w:sz w:val="24"/>
        </w:rPr>
        <w:tab/>
        <w:t>Według stanu na 31 grudnia 2012 roku w PUP zarejestrowanych było 112 osób bezrobotnych zwolnionych z przyczyn zakładu pracy</w:t>
      </w:r>
      <w:r>
        <w:rPr>
          <w:sz w:val="24"/>
        </w:rPr>
        <w:t xml:space="preserve"> (więcej niż w roku poprzednim o 84 osoby)</w:t>
      </w:r>
      <w:r w:rsidRPr="00771E6E">
        <w:rPr>
          <w:sz w:val="24"/>
        </w:rPr>
        <w:t>. Stanowili oni 2,46% ogółu bezrobotnych</w:t>
      </w:r>
      <w:r>
        <w:rPr>
          <w:sz w:val="24"/>
        </w:rPr>
        <w:t xml:space="preserve"> (rok wcześniej – 0,64%)</w:t>
      </w:r>
    </w:p>
    <w:p w:rsidR="00771E6E" w:rsidRDefault="00771E6E" w:rsidP="00771E6E">
      <w:pPr>
        <w:jc w:val="both"/>
        <w:rPr>
          <w:sz w:val="24"/>
        </w:rPr>
      </w:pPr>
      <w:r w:rsidRPr="00771E6E">
        <w:rPr>
          <w:sz w:val="24"/>
        </w:rPr>
        <w:t>W okresie od stycznia do grudnia 2012 roku zarejestrowało się 200 osób bezrobotnych zwolnionych z przyczyn zakładu pracy. Wśród bezrobotnych zwalnianych z przyczyn zakładu pracy przeważali mężczyźni (47%). Pracę podjęło 56 osób z tej grupy bezrobotnych, co stanowi 2,1% ogółu podjęć pracy przez bezrobotnych.</w:t>
      </w:r>
    </w:p>
    <w:p w:rsidR="00771E6E" w:rsidRDefault="00771E6E" w:rsidP="00771E6E">
      <w:pPr>
        <w:jc w:val="both"/>
        <w:rPr>
          <w:sz w:val="24"/>
        </w:rPr>
      </w:pPr>
      <w:r>
        <w:rPr>
          <w:sz w:val="24"/>
        </w:rPr>
        <w:t xml:space="preserve">W 2012 roku </w:t>
      </w:r>
      <w:r w:rsidR="00D86ADE">
        <w:rPr>
          <w:sz w:val="24"/>
        </w:rPr>
        <w:t xml:space="preserve">12 </w:t>
      </w:r>
      <w:r w:rsidR="007D334D">
        <w:rPr>
          <w:sz w:val="24"/>
        </w:rPr>
        <w:t>zakład</w:t>
      </w:r>
      <w:r w:rsidR="00D86ADE">
        <w:rPr>
          <w:sz w:val="24"/>
        </w:rPr>
        <w:t>ów</w:t>
      </w:r>
      <w:r w:rsidR="007D334D">
        <w:rPr>
          <w:sz w:val="24"/>
        </w:rPr>
        <w:t xml:space="preserve"> pracy zgł</w:t>
      </w:r>
      <w:r w:rsidR="009215A2">
        <w:rPr>
          <w:sz w:val="24"/>
        </w:rPr>
        <w:t>osił</w:t>
      </w:r>
      <w:r w:rsidR="00D86ADE">
        <w:rPr>
          <w:sz w:val="24"/>
        </w:rPr>
        <w:t>o</w:t>
      </w:r>
      <w:r w:rsidR="007D334D" w:rsidRPr="00681398">
        <w:rPr>
          <w:sz w:val="22"/>
          <w:szCs w:val="22"/>
          <w:vertAlign w:val="superscript"/>
        </w:rPr>
        <w:t>*</w:t>
      </w:r>
      <w:r w:rsidR="007D334D">
        <w:rPr>
          <w:sz w:val="24"/>
        </w:rPr>
        <w:t xml:space="preserve"> </w:t>
      </w:r>
      <w:r w:rsidR="009215A2">
        <w:rPr>
          <w:sz w:val="24"/>
        </w:rPr>
        <w:t xml:space="preserve">do PUP w Brodnicy </w:t>
      </w:r>
      <w:r w:rsidR="007D334D">
        <w:rPr>
          <w:sz w:val="24"/>
        </w:rPr>
        <w:t xml:space="preserve">zamiar zwolnienia </w:t>
      </w:r>
      <w:r w:rsidR="009215A2">
        <w:rPr>
          <w:sz w:val="24"/>
        </w:rPr>
        <w:t>49 pracowników z terenu powiatu brodnickiego (</w:t>
      </w:r>
      <w:r w:rsidR="00811628">
        <w:rPr>
          <w:sz w:val="24"/>
        </w:rPr>
        <w:t>w skali kraju w tych zakładach zwolnienia dotyczyły ł</w:t>
      </w:r>
      <w:r w:rsidR="007D334D">
        <w:rPr>
          <w:sz w:val="24"/>
        </w:rPr>
        <w:t xml:space="preserve">ącznie </w:t>
      </w:r>
      <w:r w:rsidR="00EC0365">
        <w:rPr>
          <w:sz w:val="24"/>
        </w:rPr>
        <w:t xml:space="preserve">6 193 </w:t>
      </w:r>
      <w:r w:rsidR="009215A2">
        <w:rPr>
          <w:sz w:val="24"/>
        </w:rPr>
        <w:t xml:space="preserve"> </w:t>
      </w:r>
      <w:r w:rsidR="00EC0365">
        <w:rPr>
          <w:sz w:val="24"/>
        </w:rPr>
        <w:t>osób</w:t>
      </w:r>
      <w:r w:rsidR="009215A2">
        <w:rPr>
          <w:sz w:val="24"/>
        </w:rPr>
        <w:t>).</w:t>
      </w:r>
    </w:p>
    <w:p w:rsidR="00F849C1" w:rsidRPr="00771E6E" w:rsidRDefault="00F849C1" w:rsidP="00771E6E">
      <w:pPr>
        <w:jc w:val="both"/>
        <w:rPr>
          <w:sz w:val="24"/>
        </w:rPr>
      </w:pPr>
    </w:p>
    <w:p w:rsidR="00DD4021" w:rsidRDefault="00DD4021" w:rsidP="004B4145">
      <w:pPr>
        <w:jc w:val="center"/>
        <w:rPr>
          <w:sz w:val="24"/>
        </w:rPr>
      </w:pPr>
      <w:r>
        <w:rPr>
          <w:sz w:val="24"/>
        </w:rPr>
        <w:t>Informacje z</w:t>
      </w:r>
      <w:r w:rsidR="004B4145">
        <w:rPr>
          <w:sz w:val="24"/>
        </w:rPr>
        <w:t>głosz</w:t>
      </w:r>
      <w:r>
        <w:rPr>
          <w:sz w:val="24"/>
        </w:rPr>
        <w:t>one do PUP w Brodnicy w 2012 roku</w:t>
      </w:r>
    </w:p>
    <w:p w:rsidR="00250654" w:rsidRPr="004B4145" w:rsidRDefault="00DD4021" w:rsidP="004B4145">
      <w:pPr>
        <w:jc w:val="center"/>
        <w:rPr>
          <w:sz w:val="24"/>
        </w:rPr>
      </w:pPr>
      <w:r>
        <w:rPr>
          <w:sz w:val="24"/>
        </w:rPr>
        <w:t xml:space="preserve"> o  zamiarze zwolnień </w:t>
      </w:r>
      <w:r w:rsidR="0078128C">
        <w:rPr>
          <w:sz w:val="24"/>
        </w:rPr>
        <w:t xml:space="preserve">pracowników </w:t>
      </w:r>
      <w:r>
        <w:rPr>
          <w:sz w:val="24"/>
        </w:rPr>
        <w:t xml:space="preserve">z przyczyn dotyczących zakładu pracy </w:t>
      </w:r>
    </w:p>
    <w:p w:rsidR="004B4145" w:rsidRPr="007468DF" w:rsidRDefault="004B4145" w:rsidP="00147BF9">
      <w:pPr>
        <w:rPr>
          <w:sz w:val="24"/>
        </w:rPr>
      </w:pPr>
    </w:p>
    <w:p w:rsidR="004B4145" w:rsidRDefault="004B4145" w:rsidP="004B4145">
      <w:pPr>
        <w:jc w:val="center"/>
        <w:rPr>
          <w:color w:val="C00000"/>
          <w:sz w:val="24"/>
        </w:rPr>
      </w:pPr>
      <w:r w:rsidRPr="004B4145">
        <w:rPr>
          <w:noProof/>
          <w:color w:val="C00000"/>
          <w:sz w:val="24"/>
          <w:lang w:eastAsia="pl-PL"/>
        </w:rPr>
        <w:drawing>
          <wp:inline distT="0" distB="0" distL="0" distR="0">
            <wp:extent cx="4575351" cy="2178996"/>
            <wp:effectExtent l="19050" t="0" r="15699"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4713" w:rsidRDefault="004B4145" w:rsidP="004B4145">
      <w:pPr>
        <w:rPr>
          <w:sz w:val="18"/>
          <w:szCs w:val="18"/>
        </w:rPr>
      </w:pPr>
      <w:r>
        <w:rPr>
          <w:sz w:val="18"/>
          <w:szCs w:val="18"/>
        </w:rPr>
        <w:t xml:space="preserve">                              </w:t>
      </w:r>
    </w:p>
    <w:p w:rsidR="004B4145" w:rsidRDefault="004E4713" w:rsidP="004B4145">
      <w:pPr>
        <w:rPr>
          <w:sz w:val="18"/>
          <w:szCs w:val="18"/>
        </w:rPr>
      </w:pPr>
      <w:r>
        <w:rPr>
          <w:sz w:val="18"/>
          <w:szCs w:val="18"/>
        </w:rPr>
        <w:t xml:space="preserve">                         </w:t>
      </w:r>
      <w:r w:rsidR="004B4145">
        <w:rPr>
          <w:sz w:val="18"/>
          <w:szCs w:val="18"/>
        </w:rPr>
        <w:t xml:space="preserve"> </w:t>
      </w:r>
      <w:r w:rsidR="004B4145" w:rsidRPr="00C03FD5">
        <w:rPr>
          <w:sz w:val="18"/>
          <w:szCs w:val="18"/>
        </w:rPr>
        <w:t xml:space="preserve">Źródło: opracowanie własne </w:t>
      </w:r>
    </w:p>
    <w:p w:rsidR="004B4145" w:rsidRDefault="004B4145" w:rsidP="00147BF9">
      <w:pPr>
        <w:rPr>
          <w:color w:val="C00000"/>
          <w:sz w:val="24"/>
        </w:rPr>
      </w:pPr>
    </w:p>
    <w:p w:rsidR="004B4145" w:rsidRDefault="004B4145" w:rsidP="007468DF">
      <w:pPr>
        <w:jc w:val="both"/>
        <w:rPr>
          <w:sz w:val="24"/>
        </w:rPr>
      </w:pPr>
      <w:r>
        <w:rPr>
          <w:sz w:val="24"/>
        </w:rPr>
        <w:t>Zgłoszenia dotyczyły firm</w:t>
      </w:r>
      <w:r w:rsidR="00C62981">
        <w:rPr>
          <w:sz w:val="24"/>
        </w:rPr>
        <w:t xml:space="preserve"> z sektora prywatnego, </w:t>
      </w:r>
      <w:r>
        <w:rPr>
          <w:sz w:val="24"/>
        </w:rPr>
        <w:t xml:space="preserve">działających </w:t>
      </w:r>
      <w:r w:rsidR="00C62981">
        <w:rPr>
          <w:sz w:val="24"/>
        </w:rPr>
        <w:t xml:space="preserve">na terenie kraju, </w:t>
      </w:r>
      <w:r>
        <w:rPr>
          <w:sz w:val="24"/>
        </w:rPr>
        <w:t>w następujących sekcjach PKD:</w:t>
      </w:r>
    </w:p>
    <w:p w:rsidR="004B4145" w:rsidRPr="004B4145" w:rsidRDefault="004B4145" w:rsidP="007468DF">
      <w:pPr>
        <w:pStyle w:val="Akapitzlist"/>
        <w:numPr>
          <w:ilvl w:val="0"/>
          <w:numId w:val="33"/>
        </w:numPr>
        <w:spacing w:after="0" w:line="240" w:lineRule="auto"/>
        <w:jc w:val="both"/>
        <w:rPr>
          <w:rFonts w:ascii="Times New Roman" w:hAnsi="Times New Roman"/>
          <w:sz w:val="24"/>
        </w:rPr>
      </w:pPr>
      <w:r>
        <w:rPr>
          <w:rFonts w:ascii="Times New Roman" w:hAnsi="Times New Roman"/>
          <w:sz w:val="24"/>
        </w:rPr>
        <w:t>B</w:t>
      </w:r>
      <w:r w:rsidRPr="004B4145">
        <w:rPr>
          <w:rFonts w:ascii="Times New Roman" w:hAnsi="Times New Roman"/>
          <w:sz w:val="24"/>
        </w:rPr>
        <w:t>udownictwo – 2 firmy;</w:t>
      </w:r>
    </w:p>
    <w:p w:rsidR="004B4145" w:rsidRPr="004B4145" w:rsidRDefault="004B4145" w:rsidP="007468DF">
      <w:pPr>
        <w:pStyle w:val="Akapitzlist"/>
        <w:numPr>
          <w:ilvl w:val="0"/>
          <w:numId w:val="33"/>
        </w:numPr>
        <w:spacing w:after="0" w:line="240" w:lineRule="auto"/>
        <w:jc w:val="both"/>
        <w:rPr>
          <w:rFonts w:ascii="Times New Roman" w:hAnsi="Times New Roman"/>
          <w:sz w:val="24"/>
        </w:rPr>
      </w:pPr>
      <w:r>
        <w:rPr>
          <w:rFonts w:ascii="Times New Roman" w:hAnsi="Times New Roman"/>
          <w:sz w:val="24"/>
        </w:rPr>
        <w:t>H</w:t>
      </w:r>
      <w:r w:rsidRPr="004B4145">
        <w:rPr>
          <w:rFonts w:ascii="Times New Roman" w:hAnsi="Times New Roman"/>
          <w:sz w:val="24"/>
        </w:rPr>
        <w:t>andel hurtowy i detaliczny;</w:t>
      </w:r>
      <w:r>
        <w:rPr>
          <w:rFonts w:ascii="Times New Roman" w:hAnsi="Times New Roman"/>
          <w:sz w:val="24"/>
        </w:rPr>
        <w:t xml:space="preserve"> </w:t>
      </w:r>
      <w:r w:rsidR="0000202F">
        <w:rPr>
          <w:rFonts w:ascii="Times New Roman" w:hAnsi="Times New Roman"/>
          <w:sz w:val="24"/>
        </w:rPr>
        <w:t>naprawa pojazdów samochodowych (…)</w:t>
      </w:r>
      <w:r w:rsidRPr="004B4145">
        <w:rPr>
          <w:rFonts w:ascii="Times New Roman" w:hAnsi="Times New Roman"/>
          <w:sz w:val="24"/>
        </w:rPr>
        <w:t xml:space="preserve"> – 2 firmy;</w:t>
      </w:r>
    </w:p>
    <w:p w:rsidR="004B4145" w:rsidRPr="004B4145" w:rsidRDefault="004B4145" w:rsidP="007468DF">
      <w:pPr>
        <w:pStyle w:val="Akapitzlist"/>
        <w:numPr>
          <w:ilvl w:val="0"/>
          <w:numId w:val="33"/>
        </w:numPr>
        <w:spacing w:after="0" w:line="240" w:lineRule="auto"/>
        <w:jc w:val="both"/>
        <w:rPr>
          <w:rFonts w:ascii="Times New Roman" w:hAnsi="Times New Roman"/>
          <w:sz w:val="24"/>
        </w:rPr>
      </w:pPr>
      <w:r w:rsidRPr="004B4145">
        <w:rPr>
          <w:rFonts w:ascii="Times New Roman" w:hAnsi="Times New Roman"/>
          <w:sz w:val="24"/>
        </w:rPr>
        <w:t>Transport i gospodarka magazynowa – 2 firmy;</w:t>
      </w:r>
    </w:p>
    <w:p w:rsidR="004B4145" w:rsidRPr="004B4145" w:rsidRDefault="004B4145" w:rsidP="007468DF">
      <w:pPr>
        <w:pStyle w:val="Akapitzlist"/>
        <w:numPr>
          <w:ilvl w:val="0"/>
          <w:numId w:val="33"/>
        </w:numPr>
        <w:spacing w:after="0" w:line="240" w:lineRule="auto"/>
        <w:jc w:val="both"/>
        <w:rPr>
          <w:rFonts w:ascii="Times New Roman" w:hAnsi="Times New Roman"/>
          <w:sz w:val="24"/>
        </w:rPr>
      </w:pPr>
      <w:r w:rsidRPr="004B4145">
        <w:rPr>
          <w:rFonts w:ascii="Times New Roman" w:hAnsi="Times New Roman"/>
          <w:sz w:val="24"/>
        </w:rPr>
        <w:t>Informacja i komunikacja – 1 firma;</w:t>
      </w:r>
    </w:p>
    <w:p w:rsidR="004B4145" w:rsidRPr="004B4145" w:rsidRDefault="004B4145" w:rsidP="007468DF">
      <w:pPr>
        <w:pStyle w:val="Akapitzlist"/>
        <w:numPr>
          <w:ilvl w:val="0"/>
          <w:numId w:val="33"/>
        </w:numPr>
        <w:spacing w:after="0" w:line="240" w:lineRule="auto"/>
        <w:jc w:val="both"/>
        <w:rPr>
          <w:rFonts w:ascii="Times New Roman" w:hAnsi="Times New Roman"/>
          <w:sz w:val="24"/>
        </w:rPr>
      </w:pPr>
      <w:r w:rsidRPr="004B4145">
        <w:rPr>
          <w:rFonts w:ascii="Times New Roman" w:hAnsi="Times New Roman"/>
          <w:sz w:val="24"/>
        </w:rPr>
        <w:t>Działalność finansowa i ubezpieczeniowa – 4 firmy;</w:t>
      </w:r>
    </w:p>
    <w:p w:rsidR="004B4145" w:rsidRDefault="004B4145" w:rsidP="007468DF">
      <w:pPr>
        <w:pStyle w:val="Akapitzlist"/>
        <w:numPr>
          <w:ilvl w:val="0"/>
          <w:numId w:val="33"/>
        </w:numPr>
        <w:spacing w:after="0" w:line="240" w:lineRule="auto"/>
        <w:jc w:val="both"/>
        <w:rPr>
          <w:rFonts w:ascii="Times New Roman" w:hAnsi="Times New Roman"/>
          <w:sz w:val="24"/>
        </w:rPr>
      </w:pPr>
      <w:r w:rsidRPr="004B4145">
        <w:rPr>
          <w:rFonts w:ascii="Times New Roman" w:hAnsi="Times New Roman"/>
          <w:sz w:val="24"/>
        </w:rPr>
        <w:t>Działalność w zakresie usług administrowania i działalność wspierająca – 1 f</w:t>
      </w:r>
      <w:r>
        <w:rPr>
          <w:rFonts w:ascii="Times New Roman" w:hAnsi="Times New Roman"/>
          <w:sz w:val="24"/>
        </w:rPr>
        <w:t>i</w:t>
      </w:r>
      <w:r w:rsidRPr="004B4145">
        <w:rPr>
          <w:rFonts w:ascii="Times New Roman" w:hAnsi="Times New Roman"/>
          <w:sz w:val="24"/>
        </w:rPr>
        <w:t>rma.</w:t>
      </w:r>
    </w:p>
    <w:p w:rsidR="007468DF" w:rsidRPr="004B4145" w:rsidRDefault="007468DF" w:rsidP="007468DF">
      <w:pPr>
        <w:pStyle w:val="Akapitzlist"/>
        <w:spacing w:after="0" w:line="240" w:lineRule="auto"/>
        <w:jc w:val="both"/>
        <w:rPr>
          <w:rFonts w:ascii="Times New Roman" w:hAnsi="Times New Roman"/>
          <w:sz w:val="24"/>
        </w:rPr>
      </w:pPr>
    </w:p>
    <w:p w:rsidR="004B4145" w:rsidRDefault="00EC0365" w:rsidP="007468DF">
      <w:pPr>
        <w:rPr>
          <w:sz w:val="24"/>
        </w:rPr>
      </w:pPr>
      <w:r>
        <w:rPr>
          <w:sz w:val="24"/>
        </w:rPr>
        <w:t xml:space="preserve">Przyczyny zwolnień według pracodawców to w szczególności: </w:t>
      </w:r>
    </w:p>
    <w:p w:rsidR="00EC0365" w:rsidRDefault="00EC0365" w:rsidP="007468DF">
      <w:pPr>
        <w:ind w:left="426" w:hanging="142"/>
        <w:rPr>
          <w:sz w:val="24"/>
        </w:rPr>
      </w:pPr>
      <w:r>
        <w:rPr>
          <w:sz w:val="24"/>
        </w:rPr>
        <w:t>- zmiany organizacyjne w firmie;</w:t>
      </w:r>
    </w:p>
    <w:p w:rsidR="00EC0365" w:rsidRDefault="00EC0365" w:rsidP="007468DF">
      <w:pPr>
        <w:ind w:left="426" w:hanging="142"/>
        <w:rPr>
          <w:sz w:val="24"/>
        </w:rPr>
      </w:pPr>
      <w:r>
        <w:rPr>
          <w:sz w:val="24"/>
        </w:rPr>
        <w:t>- kontynuacja procesu restrukturyzacji</w:t>
      </w:r>
      <w:r w:rsidR="00DD4021">
        <w:rPr>
          <w:sz w:val="24"/>
        </w:rPr>
        <w:t xml:space="preserve"> </w:t>
      </w:r>
      <w:r>
        <w:rPr>
          <w:sz w:val="24"/>
        </w:rPr>
        <w:t>polegając</w:t>
      </w:r>
      <w:r w:rsidR="00DD4021">
        <w:rPr>
          <w:sz w:val="24"/>
        </w:rPr>
        <w:t>a</w:t>
      </w:r>
      <w:r>
        <w:rPr>
          <w:sz w:val="24"/>
        </w:rPr>
        <w:t xml:space="preserve"> na centralizacji procesów administracyjnych, kadrowo-płacowych, księgowych i marketingowych;</w:t>
      </w:r>
    </w:p>
    <w:p w:rsidR="00EC0365" w:rsidRDefault="00EC0365" w:rsidP="007468DF">
      <w:pPr>
        <w:ind w:left="426" w:hanging="142"/>
        <w:rPr>
          <w:sz w:val="24"/>
        </w:rPr>
      </w:pPr>
      <w:r>
        <w:rPr>
          <w:sz w:val="24"/>
        </w:rPr>
        <w:t>- trwający proces modernizacji oraz zachodzące zmiany technologiczne i organizacyjne;</w:t>
      </w:r>
    </w:p>
    <w:p w:rsidR="00EC0365" w:rsidRPr="00EC0365" w:rsidRDefault="00EC0365" w:rsidP="007468DF">
      <w:pPr>
        <w:ind w:left="426" w:hanging="142"/>
        <w:rPr>
          <w:sz w:val="24"/>
        </w:rPr>
      </w:pPr>
      <w:r>
        <w:rPr>
          <w:sz w:val="24"/>
        </w:rPr>
        <w:t xml:space="preserve">- </w:t>
      </w:r>
      <w:r w:rsidR="00877F02">
        <w:rPr>
          <w:sz w:val="24"/>
        </w:rPr>
        <w:t xml:space="preserve">przyczyny </w:t>
      </w:r>
      <w:r>
        <w:rPr>
          <w:sz w:val="24"/>
        </w:rPr>
        <w:t>ekonomiczne.</w:t>
      </w:r>
    </w:p>
    <w:p w:rsidR="004B4145" w:rsidRDefault="004B4145" w:rsidP="00147BF9">
      <w:pPr>
        <w:rPr>
          <w:color w:val="C00000"/>
          <w:sz w:val="24"/>
        </w:rPr>
      </w:pPr>
    </w:p>
    <w:p w:rsidR="00842C30" w:rsidRDefault="00842C30" w:rsidP="00147BF9">
      <w:pPr>
        <w:rPr>
          <w:color w:val="C00000"/>
          <w:sz w:val="24"/>
        </w:rPr>
      </w:pPr>
    </w:p>
    <w:p w:rsidR="00842C30" w:rsidRDefault="00842C30" w:rsidP="00147BF9">
      <w:pPr>
        <w:rPr>
          <w:color w:val="C00000"/>
          <w:sz w:val="24"/>
        </w:rPr>
      </w:pPr>
    </w:p>
    <w:p w:rsidR="00250654" w:rsidRPr="00783D50" w:rsidRDefault="00783D50" w:rsidP="00147BF9">
      <w:pPr>
        <w:rPr>
          <w:sz w:val="24"/>
        </w:rPr>
      </w:pPr>
      <w:r w:rsidRPr="00783D50">
        <w:rPr>
          <w:sz w:val="24"/>
        </w:rPr>
        <w:t>_____________________________________________________________________________</w:t>
      </w:r>
    </w:p>
    <w:p w:rsidR="007468DF" w:rsidRDefault="007D334D" w:rsidP="00783D50">
      <w:pPr>
        <w:ind w:left="142" w:hanging="142"/>
      </w:pPr>
      <w:r w:rsidRPr="00681398">
        <w:rPr>
          <w:sz w:val="22"/>
          <w:szCs w:val="22"/>
        </w:rPr>
        <w:t>*</w:t>
      </w:r>
      <w:r w:rsidR="00783D50">
        <w:rPr>
          <w:sz w:val="24"/>
        </w:rPr>
        <w:t>z</w:t>
      </w:r>
      <w:r w:rsidRPr="00783D50">
        <w:t xml:space="preserve">awiadomienie w trybie i na zasadach określonych w ustawie z 13 marca 2003r. o szczególnych zasadach rozwiązywania z pracownikami stosunków pracy z przyczyn niedotyczących </w:t>
      </w:r>
      <w:r w:rsidR="00783D50" w:rsidRPr="00783D50">
        <w:t>pracowników</w:t>
      </w:r>
      <w:r w:rsidR="00783D50">
        <w:t>.</w:t>
      </w:r>
    </w:p>
    <w:p w:rsidR="00877F02" w:rsidRPr="00783D50" w:rsidRDefault="00877F02" w:rsidP="00783D50">
      <w:pPr>
        <w:ind w:left="142" w:hanging="142"/>
      </w:pPr>
    </w:p>
    <w:p w:rsidR="00462294" w:rsidRPr="000A15DD" w:rsidRDefault="00147BF9" w:rsidP="00147BF9">
      <w:pPr>
        <w:rPr>
          <w:sz w:val="24"/>
        </w:rPr>
      </w:pPr>
      <w:r w:rsidRPr="000A15DD">
        <w:rPr>
          <w:sz w:val="24"/>
        </w:rPr>
        <w:lastRenderedPageBreak/>
        <w:t>1.</w:t>
      </w:r>
      <w:r w:rsidR="00250654" w:rsidRPr="000A15DD">
        <w:rPr>
          <w:sz w:val="24"/>
        </w:rPr>
        <w:t>5</w:t>
      </w:r>
      <w:r w:rsidRPr="000A15DD">
        <w:rPr>
          <w:sz w:val="24"/>
        </w:rPr>
        <w:t xml:space="preserve">.  </w:t>
      </w:r>
      <w:r w:rsidR="00462294" w:rsidRPr="000A15DD">
        <w:rPr>
          <w:sz w:val="24"/>
        </w:rPr>
        <w:t xml:space="preserve">KOORDYNACJA SYSTEMU ZABEZPIECZENIA SPOŁECZNEGO </w:t>
      </w:r>
    </w:p>
    <w:p w:rsidR="006A33D5" w:rsidRPr="000A15DD" w:rsidRDefault="006A33D5" w:rsidP="00147BF9"/>
    <w:p w:rsidR="00C71FE6" w:rsidRPr="000A15DD" w:rsidRDefault="00C71FE6" w:rsidP="00C71FE6">
      <w:pPr>
        <w:ind w:firstLine="708"/>
        <w:jc w:val="both"/>
        <w:rPr>
          <w:sz w:val="24"/>
          <w:szCs w:val="24"/>
        </w:rPr>
      </w:pPr>
      <w:r w:rsidRPr="000A15DD">
        <w:rPr>
          <w:sz w:val="24"/>
          <w:szCs w:val="24"/>
        </w:rPr>
        <w:t xml:space="preserve">Zgodnie z art. 8 ust. 1 pkt. 8 ustawy z dnia 20 kwietnia 2004r. o promocji zatrudnienia </w:t>
      </w:r>
      <w:r w:rsidRPr="000A15DD">
        <w:rPr>
          <w:sz w:val="24"/>
          <w:szCs w:val="24"/>
        </w:rPr>
        <w:br/>
        <w:t xml:space="preserve">i instytucjach rynku pracy, zadania w zakresie koordynacji systemów zabezpieczenia społecznego z tytułu bezrobocia w ramach państw członkowskich UE/EOG i Szwajcarii </w:t>
      </w:r>
      <w:r w:rsidR="00CC4AD7" w:rsidRPr="000A15DD">
        <w:rPr>
          <w:sz w:val="24"/>
          <w:szCs w:val="24"/>
        </w:rPr>
        <w:t>są</w:t>
      </w:r>
      <w:r w:rsidRPr="000A15DD">
        <w:rPr>
          <w:sz w:val="24"/>
          <w:szCs w:val="24"/>
        </w:rPr>
        <w:t xml:space="preserve"> zadaniem samorządu wojewódzkiego. </w:t>
      </w:r>
    </w:p>
    <w:p w:rsidR="00C71FE6" w:rsidRPr="000A15DD" w:rsidRDefault="00C71FE6" w:rsidP="00C71FE6">
      <w:pPr>
        <w:ind w:firstLine="708"/>
        <w:jc w:val="both"/>
        <w:rPr>
          <w:sz w:val="24"/>
          <w:szCs w:val="24"/>
        </w:rPr>
      </w:pPr>
      <w:r w:rsidRPr="000A15DD">
        <w:rPr>
          <w:sz w:val="24"/>
          <w:szCs w:val="24"/>
        </w:rPr>
        <w:t xml:space="preserve">Instytucją właściwą dla województwa kujawsko-pomorskiego jest Wojewódzki Urząd Pracy w Toruniu. </w:t>
      </w:r>
    </w:p>
    <w:p w:rsidR="00462294" w:rsidRDefault="00462294" w:rsidP="00770BB7">
      <w:pPr>
        <w:pStyle w:val="Akapitzlist"/>
        <w:spacing w:after="0" w:line="240" w:lineRule="auto"/>
        <w:ind w:left="0" w:firstLine="709"/>
        <w:jc w:val="both"/>
        <w:rPr>
          <w:rFonts w:ascii="Times New Roman" w:hAnsi="Times New Roman"/>
          <w:sz w:val="24"/>
          <w:szCs w:val="24"/>
        </w:rPr>
      </w:pPr>
      <w:r w:rsidRPr="000A15DD">
        <w:rPr>
          <w:rFonts w:ascii="Times New Roman" w:hAnsi="Times New Roman"/>
          <w:sz w:val="24"/>
          <w:szCs w:val="24"/>
        </w:rPr>
        <w:t>Osoby bezrobotne powracające do Polski</w:t>
      </w:r>
      <w:r w:rsidR="007F76D2" w:rsidRPr="000A15DD">
        <w:rPr>
          <w:rFonts w:ascii="Times New Roman" w:hAnsi="Times New Roman"/>
          <w:sz w:val="24"/>
          <w:szCs w:val="24"/>
        </w:rPr>
        <w:t>,</w:t>
      </w:r>
      <w:r w:rsidRPr="000A15DD">
        <w:rPr>
          <w:rFonts w:ascii="Times New Roman" w:hAnsi="Times New Roman"/>
          <w:sz w:val="24"/>
          <w:szCs w:val="24"/>
        </w:rPr>
        <w:t xml:space="preserve"> które świadczyły pracę w państwach objętych koordynacją systemu zabezpieczenia społecznego, rejestrując się w PUP w Brodnicy składają </w:t>
      </w:r>
      <w:r w:rsidRPr="000A15DD">
        <w:rPr>
          <w:rFonts w:ascii="Times New Roman" w:hAnsi="Times New Roman"/>
          <w:sz w:val="24"/>
          <w:szCs w:val="24"/>
        </w:rPr>
        <w:br/>
      </w:r>
      <w:r w:rsidR="007F76D2" w:rsidRPr="000A15DD">
        <w:rPr>
          <w:rFonts w:ascii="Times New Roman" w:hAnsi="Times New Roman"/>
          <w:sz w:val="24"/>
          <w:szCs w:val="24"/>
        </w:rPr>
        <w:t>za pośrednictwem urzędu wniosek do</w:t>
      </w:r>
      <w:r w:rsidRPr="000A15DD">
        <w:rPr>
          <w:rFonts w:ascii="Times New Roman" w:hAnsi="Times New Roman"/>
          <w:sz w:val="24"/>
          <w:szCs w:val="24"/>
        </w:rPr>
        <w:t xml:space="preserve"> Wojewódz</w:t>
      </w:r>
      <w:r w:rsidR="007F76D2" w:rsidRPr="000A15DD">
        <w:rPr>
          <w:rFonts w:ascii="Times New Roman" w:hAnsi="Times New Roman"/>
          <w:sz w:val="24"/>
          <w:szCs w:val="24"/>
        </w:rPr>
        <w:t>kiego</w:t>
      </w:r>
      <w:r w:rsidRPr="000A15DD">
        <w:rPr>
          <w:rFonts w:ascii="Times New Roman" w:hAnsi="Times New Roman"/>
          <w:sz w:val="24"/>
          <w:szCs w:val="24"/>
        </w:rPr>
        <w:t xml:space="preserve"> Urzęd</w:t>
      </w:r>
      <w:r w:rsidR="007F76D2" w:rsidRPr="000A15DD">
        <w:rPr>
          <w:rFonts w:ascii="Times New Roman" w:hAnsi="Times New Roman"/>
          <w:sz w:val="24"/>
          <w:szCs w:val="24"/>
        </w:rPr>
        <w:t>u</w:t>
      </w:r>
      <w:r w:rsidRPr="000A15DD">
        <w:rPr>
          <w:rFonts w:ascii="Times New Roman" w:hAnsi="Times New Roman"/>
          <w:sz w:val="24"/>
          <w:szCs w:val="24"/>
        </w:rPr>
        <w:t xml:space="preserve"> Pracy w Toruniu o pośrednictwo </w:t>
      </w:r>
      <w:r w:rsidR="008251AA" w:rsidRPr="000A15DD">
        <w:rPr>
          <w:rFonts w:ascii="Times New Roman" w:hAnsi="Times New Roman"/>
          <w:sz w:val="24"/>
          <w:szCs w:val="24"/>
        </w:rPr>
        <w:br/>
      </w:r>
      <w:r w:rsidRPr="000A15DD">
        <w:rPr>
          <w:rFonts w:ascii="Times New Roman" w:hAnsi="Times New Roman"/>
          <w:sz w:val="24"/>
          <w:szCs w:val="24"/>
        </w:rPr>
        <w:t>w</w:t>
      </w:r>
      <w:r w:rsidR="007F76D2" w:rsidRPr="000A15DD">
        <w:rPr>
          <w:rFonts w:ascii="Times New Roman" w:hAnsi="Times New Roman"/>
          <w:sz w:val="24"/>
          <w:szCs w:val="24"/>
        </w:rPr>
        <w:t xml:space="preserve"> </w:t>
      </w:r>
      <w:r w:rsidRPr="000A15DD">
        <w:rPr>
          <w:rFonts w:ascii="Times New Roman" w:hAnsi="Times New Roman"/>
          <w:sz w:val="24"/>
          <w:szCs w:val="24"/>
        </w:rPr>
        <w:t>uzyskaniu</w:t>
      </w:r>
      <w:r w:rsidR="007F76D2" w:rsidRPr="000A15DD">
        <w:rPr>
          <w:rFonts w:ascii="Times New Roman" w:hAnsi="Times New Roman"/>
          <w:sz w:val="24"/>
          <w:szCs w:val="24"/>
        </w:rPr>
        <w:t xml:space="preserve"> </w:t>
      </w:r>
      <w:r w:rsidR="00770BB7" w:rsidRPr="000A15DD">
        <w:rPr>
          <w:rFonts w:ascii="Times New Roman" w:hAnsi="Times New Roman"/>
          <w:sz w:val="24"/>
          <w:szCs w:val="24"/>
        </w:rPr>
        <w:t xml:space="preserve">formularza E 301 </w:t>
      </w:r>
      <w:r w:rsidR="006E5EF3" w:rsidRPr="000A15DD">
        <w:rPr>
          <w:rFonts w:ascii="Times New Roman" w:hAnsi="Times New Roman"/>
          <w:sz w:val="24"/>
          <w:szCs w:val="24"/>
        </w:rPr>
        <w:t xml:space="preserve">lub </w:t>
      </w:r>
      <w:r w:rsidR="00770BB7" w:rsidRPr="000A15DD">
        <w:rPr>
          <w:rFonts w:ascii="Times New Roman" w:hAnsi="Times New Roman"/>
          <w:sz w:val="24"/>
          <w:szCs w:val="24"/>
        </w:rPr>
        <w:t>dokument</w:t>
      </w:r>
      <w:r w:rsidR="006E5EF3" w:rsidRPr="000A15DD">
        <w:rPr>
          <w:rFonts w:ascii="Times New Roman" w:hAnsi="Times New Roman"/>
          <w:sz w:val="24"/>
          <w:szCs w:val="24"/>
        </w:rPr>
        <w:t>u</w:t>
      </w:r>
      <w:r w:rsidR="00770BB7" w:rsidRPr="000A15DD">
        <w:rPr>
          <w:rFonts w:ascii="Times New Roman" w:hAnsi="Times New Roman"/>
          <w:sz w:val="24"/>
          <w:szCs w:val="24"/>
        </w:rPr>
        <w:t xml:space="preserve"> PD U1</w:t>
      </w:r>
      <w:r w:rsidRPr="000A15DD">
        <w:rPr>
          <w:rFonts w:ascii="Times New Roman" w:hAnsi="Times New Roman"/>
          <w:sz w:val="24"/>
          <w:szCs w:val="24"/>
        </w:rPr>
        <w:t xml:space="preserve"> potwierdzając</w:t>
      </w:r>
      <w:r w:rsidR="006E5EF3" w:rsidRPr="000A15DD">
        <w:rPr>
          <w:rFonts w:ascii="Times New Roman" w:hAnsi="Times New Roman"/>
          <w:sz w:val="24"/>
          <w:szCs w:val="24"/>
        </w:rPr>
        <w:t>ego okres zatrudnienia (</w:t>
      </w:r>
      <w:r w:rsidRPr="000A15DD">
        <w:rPr>
          <w:rFonts w:ascii="Times New Roman" w:hAnsi="Times New Roman"/>
          <w:sz w:val="24"/>
          <w:szCs w:val="24"/>
        </w:rPr>
        <w:t>ubezpieczenia za granicą</w:t>
      </w:r>
      <w:r w:rsidR="006E5EF3" w:rsidRPr="000A15DD">
        <w:rPr>
          <w:rFonts w:ascii="Times New Roman" w:hAnsi="Times New Roman"/>
          <w:sz w:val="24"/>
          <w:szCs w:val="24"/>
        </w:rPr>
        <w:t>)</w:t>
      </w:r>
      <w:r w:rsidRPr="000A15DD">
        <w:rPr>
          <w:rFonts w:ascii="Times New Roman" w:hAnsi="Times New Roman"/>
          <w:sz w:val="24"/>
          <w:szCs w:val="24"/>
        </w:rPr>
        <w:t>.</w:t>
      </w:r>
      <w:r w:rsidR="002B51E6" w:rsidRPr="000A15DD">
        <w:rPr>
          <w:rFonts w:ascii="Times New Roman" w:hAnsi="Times New Roman"/>
          <w:sz w:val="24"/>
          <w:szCs w:val="24"/>
        </w:rPr>
        <w:t xml:space="preserve"> Dokument ten stanowi podstawę do przyznania zasiłku dla bezrobotnych w Polsce</w:t>
      </w:r>
      <w:r w:rsidR="00C71FE6" w:rsidRPr="000A15DD">
        <w:rPr>
          <w:rFonts w:ascii="Times New Roman" w:hAnsi="Times New Roman"/>
          <w:sz w:val="24"/>
          <w:szCs w:val="24"/>
        </w:rPr>
        <w:t>.</w:t>
      </w:r>
    </w:p>
    <w:p w:rsidR="000A15DD" w:rsidRDefault="000A15DD" w:rsidP="00770BB7">
      <w:pPr>
        <w:pStyle w:val="Akapitzlist"/>
        <w:spacing w:after="0" w:line="240" w:lineRule="auto"/>
        <w:ind w:left="0" w:firstLine="709"/>
        <w:jc w:val="both"/>
        <w:rPr>
          <w:rFonts w:ascii="Times New Roman" w:hAnsi="Times New Roman"/>
          <w:sz w:val="24"/>
          <w:szCs w:val="24"/>
        </w:rPr>
      </w:pPr>
      <w:r>
        <w:rPr>
          <w:rFonts w:ascii="Times New Roman" w:hAnsi="Times New Roman"/>
          <w:sz w:val="24"/>
          <w:szCs w:val="24"/>
        </w:rPr>
        <w:t xml:space="preserve">W 2012r., podczas rejestracji w Urzędzie Pracy w Brodnicy, 160 osób bezrobotnych wykazało okres zatrudnienia świadczony za granicami kraju. Z tej grupy zaledwie 49 osób wykazało się pracą za granicą w wymiarze co najmniej 12 miesięcy. Osoby te ( </w:t>
      </w:r>
      <w:r w:rsidRPr="000A15DD">
        <w:rPr>
          <w:rFonts w:ascii="Times New Roman" w:hAnsi="Times New Roman"/>
          <w:sz w:val="24"/>
          <w:szCs w:val="24"/>
        </w:rPr>
        <w:t xml:space="preserve">36 mężczyzn i 13 kobiet </w:t>
      </w:r>
      <w:r>
        <w:rPr>
          <w:rFonts w:ascii="Times New Roman" w:hAnsi="Times New Roman"/>
          <w:sz w:val="24"/>
          <w:szCs w:val="24"/>
        </w:rPr>
        <w:t xml:space="preserve">) wystąpiły z wnioskiem </w:t>
      </w:r>
      <w:r w:rsidRPr="000A15DD">
        <w:rPr>
          <w:rFonts w:ascii="Times New Roman" w:hAnsi="Times New Roman"/>
          <w:sz w:val="24"/>
          <w:szCs w:val="24"/>
        </w:rPr>
        <w:t>o potwierdzenie okresu zatrudnienia/ubezpieczenia za granicą</w:t>
      </w:r>
      <w:r>
        <w:rPr>
          <w:rFonts w:ascii="Times New Roman" w:hAnsi="Times New Roman"/>
          <w:sz w:val="24"/>
          <w:szCs w:val="24"/>
        </w:rPr>
        <w:t>.</w:t>
      </w:r>
      <w:r w:rsidRPr="000A15DD">
        <w:rPr>
          <w:sz w:val="24"/>
          <w:szCs w:val="24"/>
        </w:rPr>
        <w:t xml:space="preserve"> </w:t>
      </w:r>
      <w:r w:rsidRPr="000A15DD">
        <w:rPr>
          <w:rFonts w:ascii="Times New Roman" w:hAnsi="Times New Roman"/>
          <w:sz w:val="24"/>
          <w:szCs w:val="24"/>
        </w:rPr>
        <w:t>Z tego 16 osobom Marszałek Województwa Kujawsko-Pomorskiego przyznał prawo do zasiłku.</w:t>
      </w:r>
    </w:p>
    <w:p w:rsidR="00D86ADE" w:rsidRPr="000A15DD" w:rsidRDefault="00D86ADE" w:rsidP="00D86ADE">
      <w:pPr>
        <w:jc w:val="both"/>
        <w:rPr>
          <w:sz w:val="24"/>
          <w:szCs w:val="24"/>
        </w:rPr>
      </w:pPr>
      <w:r w:rsidRPr="000A15DD">
        <w:rPr>
          <w:sz w:val="24"/>
          <w:szCs w:val="24"/>
        </w:rPr>
        <w:t>W pozostałych przypadkach bądź orzeczono o odmowie przyznania prawa do zasiłku wobec niespełnienia wymagań określonych ustawą, bądź też nadal osoby te oczekują na formularz E 301/ lub dokument PD U1 potwierdzający zatrudnienie. Okres wyczekiwania na ten dokument jest bardzo różny i wynosi od 1-4 miesięcy w zależności od państwa, w którym bezrobotny świadczył pracę oraz systemu pracy zagranicznych służb EURES prowadzących te zagadnienia.</w:t>
      </w:r>
    </w:p>
    <w:p w:rsidR="00F7581D" w:rsidRPr="000A15DD" w:rsidRDefault="00F7581D" w:rsidP="00F7581D">
      <w:pPr>
        <w:ind w:firstLine="709"/>
        <w:jc w:val="both"/>
        <w:rPr>
          <w:sz w:val="24"/>
          <w:szCs w:val="24"/>
        </w:rPr>
      </w:pPr>
      <w:r w:rsidRPr="000A15DD">
        <w:rPr>
          <w:sz w:val="24"/>
          <w:szCs w:val="24"/>
        </w:rPr>
        <w:t xml:space="preserve">Liczba osób uprawnionych do zasiłku dla bezrobotnych z tytułu pracy za granicą spadła w roku 2012 w stosunku do 2011r. o 70%. </w:t>
      </w:r>
    </w:p>
    <w:p w:rsidR="006A33D5" w:rsidRPr="000A15DD" w:rsidRDefault="006A33D5" w:rsidP="006A33D5">
      <w:pPr>
        <w:ind w:firstLine="709"/>
        <w:jc w:val="both"/>
        <w:rPr>
          <w:sz w:val="24"/>
          <w:szCs w:val="24"/>
        </w:rPr>
      </w:pPr>
      <w:r w:rsidRPr="000A15DD">
        <w:rPr>
          <w:sz w:val="24"/>
          <w:szCs w:val="24"/>
        </w:rPr>
        <w:t xml:space="preserve">W 2012r. w porównaniu do roku 2011 nastąpił spadek (o 30%) liczby wniosków </w:t>
      </w:r>
      <w:r w:rsidRPr="000A15DD">
        <w:rPr>
          <w:sz w:val="24"/>
          <w:szCs w:val="24"/>
        </w:rPr>
        <w:br/>
        <w:t xml:space="preserve">o przyznanie prawa do zasiłku oraz wydanie odpowiednich formularzy potwierdzających ubezpieczenie/zatrudnienie w państwach członkowskich UE/EOG i Szwajcarii.  </w:t>
      </w:r>
    </w:p>
    <w:p w:rsidR="005152AA" w:rsidRPr="00C71FE6" w:rsidRDefault="005152AA" w:rsidP="006A33D5">
      <w:pPr>
        <w:jc w:val="both"/>
        <w:rPr>
          <w:color w:val="0070C0"/>
          <w:sz w:val="24"/>
          <w:szCs w:val="24"/>
        </w:rPr>
      </w:pPr>
    </w:p>
    <w:p w:rsidR="00462294" w:rsidRDefault="00462294" w:rsidP="00F609E4">
      <w:pPr>
        <w:jc w:val="both"/>
        <w:rPr>
          <w:rFonts w:cs="Times New Roman"/>
          <w:sz w:val="24"/>
        </w:rPr>
      </w:pPr>
    </w:p>
    <w:p w:rsidR="00100999" w:rsidRDefault="00100999" w:rsidP="00F609E4">
      <w:pPr>
        <w:jc w:val="both"/>
        <w:rPr>
          <w:rFonts w:cs="Times New Roman"/>
          <w:sz w:val="24"/>
        </w:rPr>
      </w:pPr>
    </w:p>
    <w:p w:rsidR="000A15DD" w:rsidRDefault="000A15DD" w:rsidP="00F609E4">
      <w:pPr>
        <w:jc w:val="both"/>
        <w:rPr>
          <w:rFonts w:cs="Times New Roman"/>
          <w:sz w:val="24"/>
        </w:rPr>
      </w:pPr>
    </w:p>
    <w:p w:rsidR="000A15DD" w:rsidRPr="00D75A09" w:rsidRDefault="00731B54" w:rsidP="00731B54">
      <w:pPr>
        <w:jc w:val="center"/>
        <w:rPr>
          <w:rFonts w:cs="Times New Roman"/>
          <w:sz w:val="24"/>
          <w:szCs w:val="24"/>
        </w:rPr>
      </w:pPr>
      <w:r w:rsidRPr="00D75A09">
        <w:rPr>
          <w:rFonts w:cs="Times New Roman"/>
          <w:sz w:val="24"/>
          <w:szCs w:val="24"/>
        </w:rPr>
        <w:t>Wnioski na realizację zadań koordynacji systemu zabezpieczenia społecznego</w:t>
      </w:r>
    </w:p>
    <w:p w:rsidR="00731B54" w:rsidRPr="00D75A09" w:rsidRDefault="00731B54" w:rsidP="00731B54">
      <w:pPr>
        <w:jc w:val="center"/>
        <w:rPr>
          <w:rFonts w:cs="Times New Roman"/>
          <w:sz w:val="24"/>
          <w:szCs w:val="24"/>
        </w:rPr>
      </w:pPr>
      <w:r w:rsidRPr="00D75A09">
        <w:rPr>
          <w:rFonts w:cs="Times New Roman"/>
          <w:sz w:val="24"/>
          <w:szCs w:val="24"/>
        </w:rPr>
        <w:t>złożone przez bezrobotnych w latach 2011-2012</w:t>
      </w:r>
    </w:p>
    <w:p w:rsidR="00731B54" w:rsidRPr="00731B54" w:rsidRDefault="00731B54" w:rsidP="00731B54">
      <w:pPr>
        <w:jc w:val="center"/>
        <w:rPr>
          <w:rFonts w:cs="Times New Roman"/>
          <w:sz w:val="22"/>
          <w:szCs w:val="22"/>
        </w:rPr>
      </w:pPr>
    </w:p>
    <w:p w:rsidR="000A15DD" w:rsidRDefault="00731B54" w:rsidP="00F609E4">
      <w:pPr>
        <w:jc w:val="both"/>
        <w:rPr>
          <w:rFonts w:cs="Times New Roman"/>
          <w:sz w:val="24"/>
        </w:rPr>
      </w:pPr>
      <w:r>
        <w:rPr>
          <w:rFonts w:cs="Times New Roman"/>
          <w:sz w:val="24"/>
        </w:rPr>
        <w:t xml:space="preserve">                </w:t>
      </w:r>
      <w:r w:rsidRPr="00731B54">
        <w:rPr>
          <w:rFonts w:cs="Times New Roman"/>
          <w:noProof/>
          <w:sz w:val="24"/>
          <w:lang w:eastAsia="pl-PL"/>
        </w:rPr>
        <w:drawing>
          <wp:inline distT="0" distB="0" distL="0" distR="0">
            <wp:extent cx="4303179" cy="2101174"/>
            <wp:effectExtent l="19050" t="0" r="21171" b="0"/>
            <wp:docPr id="1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A15DD" w:rsidRDefault="00B77D5D" w:rsidP="00F609E4">
      <w:pPr>
        <w:jc w:val="both"/>
        <w:rPr>
          <w:rFonts w:cs="Times New Roman"/>
          <w:sz w:val="24"/>
        </w:rPr>
      </w:pPr>
      <w:r>
        <w:rPr>
          <w:sz w:val="18"/>
          <w:szCs w:val="18"/>
        </w:rPr>
        <w:t xml:space="preserve">                         </w:t>
      </w:r>
      <w:r w:rsidRPr="00C03FD5">
        <w:rPr>
          <w:sz w:val="18"/>
          <w:szCs w:val="18"/>
        </w:rPr>
        <w:t>Źródło: opracowanie własne</w:t>
      </w:r>
    </w:p>
    <w:p w:rsidR="000A15DD" w:rsidRDefault="000A15DD" w:rsidP="00F609E4">
      <w:pPr>
        <w:jc w:val="both"/>
        <w:rPr>
          <w:rFonts w:cs="Times New Roman"/>
          <w:sz w:val="24"/>
        </w:rPr>
      </w:pPr>
    </w:p>
    <w:p w:rsidR="000A15DD" w:rsidRDefault="000A15DD" w:rsidP="00F609E4">
      <w:pPr>
        <w:jc w:val="both"/>
        <w:rPr>
          <w:rFonts w:cs="Times New Roman"/>
          <w:sz w:val="24"/>
        </w:rPr>
      </w:pPr>
    </w:p>
    <w:p w:rsidR="00100999" w:rsidRDefault="00100999" w:rsidP="00F609E4">
      <w:pPr>
        <w:jc w:val="both"/>
        <w:rPr>
          <w:rFonts w:cs="Times New Roman"/>
          <w:sz w:val="24"/>
        </w:rPr>
      </w:pPr>
    </w:p>
    <w:p w:rsidR="00100999" w:rsidRDefault="00100999" w:rsidP="00F609E4">
      <w:pPr>
        <w:jc w:val="both"/>
        <w:rPr>
          <w:rFonts w:cs="Times New Roman"/>
          <w:sz w:val="24"/>
        </w:rPr>
      </w:pPr>
    </w:p>
    <w:p w:rsidR="000A15DD" w:rsidRDefault="000A15DD" w:rsidP="00F609E4">
      <w:pPr>
        <w:jc w:val="both"/>
        <w:rPr>
          <w:rFonts w:cs="Times New Roman"/>
          <w:sz w:val="24"/>
        </w:rPr>
      </w:pPr>
    </w:p>
    <w:p w:rsidR="00352295" w:rsidRDefault="006E1FEA">
      <w:pPr>
        <w:rPr>
          <w:b/>
          <w:sz w:val="28"/>
        </w:rPr>
      </w:pPr>
      <w:r w:rsidRPr="006E1FEA">
        <w:rPr>
          <w:noProof/>
          <w:sz w:val="24"/>
          <w:lang w:eastAsia="pl-PL"/>
        </w:rPr>
        <w:lastRenderedPageBreak/>
        <w:pict>
          <v:rect id="Rectangle 77" o:spid="_x0000_s1184" style="position:absolute;margin-left:-24.65pt;margin-top:-7.3pt;width:19.5pt;height:30.7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" fillcolor="#f79646 [3209]" stroked="f" strokeweight="0">
            <v:fill color2="#df6a09 [2377]" focusposition=".5,.5" focussize="" focus="100%" type="gradientRadial"/>
            <v:shadow on="t" color="#974706 [1609]" offset="1pt"/>
          </v:rect>
        </w:pict>
      </w:r>
      <w:r>
        <w:rPr>
          <w:b/>
          <w:noProof/>
          <w:sz w:val="28"/>
          <w:lang w:eastAsia="pl-PL"/>
        </w:rPr>
        <w:pict>
          <v:rect id="Rectangle 65" o:spid="_x0000_s1183" style="position:absolute;margin-left:-5.15pt;margin-top:-7.3pt;width:542.05pt;height:30.7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" fillcolor="#d8d8d8 [2732]" strokecolor="#f2f2f2 [3041]" strokeweight="3pt">
            <v:shadow on="t" color="#4e6128 [1606]" opacity=".5" offset="1pt"/>
          </v:rect>
        </w:pict>
      </w:r>
      <w:r w:rsidR="00352295">
        <w:rPr>
          <w:b/>
          <w:sz w:val="28"/>
        </w:rPr>
        <w:t xml:space="preserve">2. GOSPODARKA </w:t>
      </w:r>
      <w:r w:rsidR="00EB71E6">
        <w:rPr>
          <w:b/>
          <w:sz w:val="28"/>
        </w:rPr>
        <w:t xml:space="preserve">FINANSOWA </w:t>
      </w:r>
    </w:p>
    <w:p w:rsidR="00352295" w:rsidRDefault="00352295">
      <w:pPr>
        <w:jc w:val="both"/>
        <w:rPr>
          <w:sz w:val="24"/>
        </w:rPr>
      </w:pPr>
    </w:p>
    <w:p w:rsidR="00352295" w:rsidRPr="0044277A" w:rsidRDefault="00352295">
      <w:pPr>
        <w:jc w:val="both"/>
        <w:rPr>
          <w:sz w:val="24"/>
        </w:rPr>
      </w:pPr>
      <w:r w:rsidRPr="0044277A">
        <w:rPr>
          <w:sz w:val="24"/>
        </w:rPr>
        <w:t>2.1</w:t>
      </w:r>
      <w:r w:rsidR="00147BF9" w:rsidRPr="0044277A">
        <w:rPr>
          <w:sz w:val="24"/>
        </w:rPr>
        <w:t xml:space="preserve">. </w:t>
      </w:r>
      <w:r w:rsidRPr="0044277A">
        <w:rPr>
          <w:sz w:val="24"/>
        </w:rPr>
        <w:t xml:space="preserve"> ŚRODKI PRZYDZIELONE </w:t>
      </w:r>
    </w:p>
    <w:p w:rsidR="00352295" w:rsidRPr="0044277A" w:rsidRDefault="00352295">
      <w:pPr>
        <w:jc w:val="both"/>
        <w:rPr>
          <w:sz w:val="24"/>
        </w:rPr>
      </w:pPr>
    </w:p>
    <w:p w:rsidR="00352295" w:rsidRPr="0044277A" w:rsidRDefault="00100AD6">
      <w:pPr>
        <w:ind w:firstLine="708"/>
        <w:jc w:val="both"/>
        <w:rPr>
          <w:b/>
          <w:sz w:val="24"/>
        </w:rPr>
      </w:pPr>
      <w:r w:rsidRPr="0044277A">
        <w:rPr>
          <w:sz w:val="24"/>
        </w:rPr>
        <w:t>W 20</w:t>
      </w:r>
      <w:r w:rsidR="00C64F06" w:rsidRPr="0044277A">
        <w:rPr>
          <w:sz w:val="24"/>
        </w:rPr>
        <w:t>1</w:t>
      </w:r>
      <w:r w:rsidR="00EB71E6" w:rsidRPr="0044277A">
        <w:rPr>
          <w:sz w:val="24"/>
        </w:rPr>
        <w:t>2</w:t>
      </w:r>
      <w:r w:rsidRPr="0044277A">
        <w:rPr>
          <w:sz w:val="24"/>
        </w:rPr>
        <w:t xml:space="preserve"> roku P</w:t>
      </w:r>
      <w:r w:rsidR="00AE34E2" w:rsidRPr="0044277A">
        <w:rPr>
          <w:sz w:val="24"/>
        </w:rPr>
        <w:t xml:space="preserve">owiatowy Urząd Pracy otrzymał </w:t>
      </w:r>
      <w:r w:rsidRPr="0044277A">
        <w:rPr>
          <w:sz w:val="24"/>
        </w:rPr>
        <w:t xml:space="preserve">kwotę w </w:t>
      </w:r>
      <w:r w:rsidR="006A277C" w:rsidRPr="0044277A">
        <w:rPr>
          <w:sz w:val="24"/>
        </w:rPr>
        <w:t xml:space="preserve">łącznej </w:t>
      </w:r>
      <w:r w:rsidRPr="0044277A">
        <w:rPr>
          <w:sz w:val="24"/>
        </w:rPr>
        <w:t xml:space="preserve">wysokości </w:t>
      </w:r>
      <w:r w:rsidR="00F0179A" w:rsidRPr="0044277A">
        <w:rPr>
          <w:b/>
          <w:sz w:val="24"/>
        </w:rPr>
        <w:t>5</w:t>
      </w:r>
      <w:r w:rsidR="00162264" w:rsidRPr="0044277A">
        <w:rPr>
          <w:b/>
          <w:sz w:val="24"/>
        </w:rPr>
        <w:t> 744 028</w:t>
      </w:r>
      <w:r w:rsidRPr="0044277A">
        <w:rPr>
          <w:b/>
          <w:sz w:val="24"/>
        </w:rPr>
        <w:t xml:space="preserve"> zł</w:t>
      </w:r>
      <w:r w:rsidRPr="0044277A">
        <w:rPr>
          <w:sz w:val="24"/>
        </w:rPr>
        <w:t xml:space="preserve"> na finansowanie </w:t>
      </w:r>
      <w:r w:rsidR="00352295" w:rsidRPr="0044277A">
        <w:rPr>
          <w:sz w:val="24"/>
        </w:rPr>
        <w:t>programów na rzecz promocji zatrudnienia</w:t>
      </w:r>
      <w:r w:rsidR="00AE34E2" w:rsidRPr="0044277A">
        <w:rPr>
          <w:sz w:val="24"/>
        </w:rPr>
        <w:t xml:space="preserve"> </w:t>
      </w:r>
      <w:r w:rsidR="00352295" w:rsidRPr="0044277A">
        <w:rPr>
          <w:sz w:val="24"/>
        </w:rPr>
        <w:t>i aktywizacji zawodowej bezrobotnych</w:t>
      </w:r>
      <w:r w:rsidRPr="0044277A">
        <w:rPr>
          <w:sz w:val="24"/>
        </w:rPr>
        <w:t>.</w:t>
      </w:r>
    </w:p>
    <w:p w:rsidR="00352295" w:rsidRPr="0044277A" w:rsidRDefault="00352295" w:rsidP="00051851">
      <w:pPr>
        <w:ind w:right="-1"/>
        <w:jc w:val="both"/>
        <w:rPr>
          <w:sz w:val="24"/>
        </w:rPr>
      </w:pPr>
      <w:r w:rsidRPr="0044277A">
        <w:rPr>
          <w:sz w:val="24"/>
        </w:rPr>
        <w:t>W kwocie tej uwzględnione są środki</w:t>
      </w:r>
      <w:r w:rsidR="006A277C" w:rsidRPr="0044277A">
        <w:rPr>
          <w:sz w:val="24"/>
        </w:rPr>
        <w:t xml:space="preserve"> </w:t>
      </w:r>
      <w:r w:rsidR="00AE34E2" w:rsidRPr="0044277A">
        <w:rPr>
          <w:sz w:val="24"/>
        </w:rPr>
        <w:t xml:space="preserve">Funduszu Pracy, </w:t>
      </w:r>
      <w:r w:rsidR="006A277C" w:rsidRPr="0044277A">
        <w:rPr>
          <w:sz w:val="24"/>
        </w:rPr>
        <w:t xml:space="preserve">przyznane według algorytmu </w:t>
      </w:r>
      <w:r w:rsidR="00AE34E2" w:rsidRPr="0044277A">
        <w:rPr>
          <w:sz w:val="24"/>
        </w:rPr>
        <w:t>i</w:t>
      </w:r>
      <w:r w:rsidR="00100AD6" w:rsidRPr="0044277A">
        <w:rPr>
          <w:sz w:val="24"/>
        </w:rPr>
        <w:t xml:space="preserve"> </w:t>
      </w:r>
      <w:r w:rsidR="0072578D" w:rsidRPr="0044277A">
        <w:rPr>
          <w:sz w:val="24"/>
        </w:rPr>
        <w:t>dodatkowe</w:t>
      </w:r>
      <w:r w:rsidR="00AE34E2" w:rsidRPr="0044277A">
        <w:rPr>
          <w:sz w:val="24"/>
        </w:rPr>
        <w:t xml:space="preserve"> z rezerwy </w:t>
      </w:r>
      <w:proofErr w:type="spellStart"/>
      <w:r w:rsidR="00AE34E2" w:rsidRPr="0044277A">
        <w:rPr>
          <w:sz w:val="24"/>
        </w:rPr>
        <w:t>MPiPS</w:t>
      </w:r>
      <w:proofErr w:type="spellEnd"/>
      <w:r w:rsidR="0072578D" w:rsidRPr="0044277A">
        <w:rPr>
          <w:sz w:val="24"/>
        </w:rPr>
        <w:t xml:space="preserve"> </w:t>
      </w:r>
      <w:r w:rsidR="00F0179A" w:rsidRPr="0044277A">
        <w:rPr>
          <w:sz w:val="24"/>
        </w:rPr>
        <w:t>na realizację program</w:t>
      </w:r>
      <w:r w:rsidR="00444F7D">
        <w:rPr>
          <w:sz w:val="24"/>
        </w:rPr>
        <w:t>ów specjalnych</w:t>
      </w:r>
      <w:r w:rsidR="00AE34E2" w:rsidRPr="0044277A">
        <w:rPr>
          <w:sz w:val="24"/>
        </w:rPr>
        <w:t>, pilotażowego</w:t>
      </w:r>
      <w:r w:rsidR="00F0179A" w:rsidRPr="0044277A">
        <w:rPr>
          <w:sz w:val="24"/>
        </w:rPr>
        <w:t xml:space="preserve"> i </w:t>
      </w:r>
      <w:r w:rsidR="00AE34E2" w:rsidRPr="0044277A">
        <w:rPr>
          <w:sz w:val="24"/>
        </w:rPr>
        <w:t>pozostałych</w:t>
      </w:r>
      <w:r w:rsidR="00F0179A" w:rsidRPr="0044277A">
        <w:rPr>
          <w:sz w:val="24"/>
        </w:rPr>
        <w:t xml:space="preserve"> program</w:t>
      </w:r>
      <w:r w:rsidR="00084904" w:rsidRPr="0044277A">
        <w:rPr>
          <w:sz w:val="24"/>
        </w:rPr>
        <w:t>ów</w:t>
      </w:r>
      <w:r w:rsidR="00AE34E2" w:rsidRPr="0044277A">
        <w:rPr>
          <w:sz w:val="24"/>
        </w:rPr>
        <w:t xml:space="preserve"> (w tym </w:t>
      </w:r>
      <w:proofErr w:type="spellStart"/>
      <w:r w:rsidR="00AE34E2" w:rsidRPr="0044277A">
        <w:rPr>
          <w:sz w:val="24"/>
        </w:rPr>
        <w:t>Poddziałanie</w:t>
      </w:r>
      <w:proofErr w:type="spellEnd"/>
      <w:r w:rsidR="00AE34E2" w:rsidRPr="0044277A">
        <w:rPr>
          <w:sz w:val="24"/>
        </w:rPr>
        <w:t xml:space="preserve"> 6.1.3 PO KL</w:t>
      </w:r>
      <w:r w:rsidR="00457ED8" w:rsidRPr="0044277A">
        <w:rPr>
          <w:sz w:val="24"/>
        </w:rPr>
        <w:t xml:space="preserve">), </w:t>
      </w:r>
      <w:r w:rsidR="00F0179A" w:rsidRPr="0044277A">
        <w:rPr>
          <w:sz w:val="24"/>
        </w:rPr>
        <w:t>a także</w:t>
      </w:r>
      <w:r w:rsidR="0072578D" w:rsidRPr="0044277A">
        <w:rPr>
          <w:sz w:val="24"/>
        </w:rPr>
        <w:t xml:space="preserve"> </w:t>
      </w:r>
      <w:r w:rsidR="00AE34E2" w:rsidRPr="0044277A">
        <w:rPr>
          <w:sz w:val="24"/>
        </w:rPr>
        <w:t>inne środki nie pochodzące Funduszu Pracy ( działanie 6.2 PO KL).</w:t>
      </w:r>
      <w:r w:rsidR="004A21E5" w:rsidRPr="0044277A">
        <w:rPr>
          <w:sz w:val="24"/>
        </w:rPr>
        <w:t xml:space="preserve"> </w:t>
      </w:r>
    </w:p>
    <w:p w:rsidR="00AB06BA" w:rsidRPr="0044277A" w:rsidRDefault="00AB06BA" w:rsidP="00AB06BA">
      <w:pPr>
        <w:ind w:left="644"/>
        <w:jc w:val="both"/>
      </w:pPr>
    </w:p>
    <w:p w:rsidR="00AB06BA" w:rsidRPr="0044277A" w:rsidRDefault="00AB06BA" w:rsidP="00AB06BA">
      <w:pPr>
        <w:jc w:val="center"/>
        <w:rPr>
          <w:sz w:val="24"/>
          <w:szCs w:val="24"/>
        </w:rPr>
      </w:pPr>
      <w:r w:rsidRPr="0044277A">
        <w:rPr>
          <w:sz w:val="24"/>
          <w:szCs w:val="24"/>
        </w:rPr>
        <w:t>Źródła finansowania programów aktywnego przeciwdziałania bezrobociu</w:t>
      </w:r>
    </w:p>
    <w:p w:rsidR="00AB06BA" w:rsidRPr="0044277A" w:rsidRDefault="00AB06BA" w:rsidP="00AB06BA">
      <w:pPr>
        <w:jc w:val="center"/>
        <w:rPr>
          <w:sz w:val="24"/>
          <w:szCs w:val="24"/>
        </w:rPr>
      </w:pPr>
      <w:r w:rsidRPr="0044277A">
        <w:rPr>
          <w:sz w:val="24"/>
          <w:szCs w:val="24"/>
        </w:rPr>
        <w:t>w okresi</w:t>
      </w:r>
      <w:r w:rsidR="007468DF">
        <w:rPr>
          <w:sz w:val="24"/>
          <w:szCs w:val="24"/>
        </w:rPr>
        <w:t>e</w:t>
      </w:r>
      <w:r w:rsidR="00E03D99" w:rsidRPr="0044277A">
        <w:rPr>
          <w:sz w:val="24"/>
          <w:szCs w:val="24"/>
        </w:rPr>
        <w:t xml:space="preserve"> styczeń - grudzień 201</w:t>
      </w:r>
      <w:r w:rsidR="001146D0">
        <w:rPr>
          <w:sz w:val="24"/>
          <w:szCs w:val="24"/>
        </w:rPr>
        <w:t>2</w:t>
      </w:r>
      <w:r w:rsidR="00E03D99" w:rsidRPr="0044277A">
        <w:rPr>
          <w:sz w:val="24"/>
          <w:szCs w:val="24"/>
        </w:rPr>
        <w:t xml:space="preserve"> roku</w:t>
      </w:r>
      <w:r w:rsidRPr="0044277A">
        <w:rPr>
          <w:sz w:val="24"/>
          <w:szCs w:val="24"/>
        </w:rPr>
        <w:t>:</w:t>
      </w:r>
    </w:p>
    <w:p w:rsidR="00AB06BA" w:rsidRPr="0044277A" w:rsidRDefault="00AB06BA" w:rsidP="00AB06BA">
      <w:pPr>
        <w:rPr>
          <w:sz w:val="10"/>
          <w:szCs w:val="10"/>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
        <w:gridCol w:w="4889"/>
        <w:gridCol w:w="2639"/>
      </w:tblGrid>
      <w:tr w:rsidR="00EA307B" w:rsidRPr="0044277A" w:rsidTr="00162264">
        <w:trPr>
          <w:trHeight w:val="641"/>
          <w:jc w:val="center"/>
        </w:trPr>
        <w:tc>
          <w:tcPr>
            <w:tcW w:w="5351" w:type="dxa"/>
            <w:gridSpan w:val="2"/>
            <w:tcBorders>
              <w:top w:val="single" w:sz="12" w:space="0" w:color="auto"/>
              <w:left w:val="single" w:sz="12" w:space="0" w:color="auto"/>
              <w:right w:val="single" w:sz="12" w:space="0" w:color="auto"/>
            </w:tcBorders>
          </w:tcPr>
          <w:p w:rsidR="00EA307B" w:rsidRPr="0044277A" w:rsidRDefault="00EA307B" w:rsidP="00C5432E">
            <w:pPr>
              <w:jc w:val="center"/>
            </w:pPr>
          </w:p>
          <w:p w:rsidR="00EA307B" w:rsidRPr="0044277A" w:rsidRDefault="00EA307B" w:rsidP="00C5432E">
            <w:pPr>
              <w:jc w:val="center"/>
            </w:pPr>
            <w:r w:rsidRPr="0044277A">
              <w:t>Wyszczególnienie</w:t>
            </w:r>
          </w:p>
        </w:tc>
        <w:tc>
          <w:tcPr>
            <w:tcW w:w="2639" w:type="dxa"/>
            <w:tcBorders>
              <w:top w:val="single" w:sz="12" w:space="0" w:color="auto"/>
              <w:right w:val="single" w:sz="12" w:space="0" w:color="auto"/>
            </w:tcBorders>
            <w:shd w:val="clear" w:color="auto" w:fill="auto"/>
            <w:vAlign w:val="center"/>
          </w:tcPr>
          <w:p w:rsidR="00EA307B" w:rsidRPr="0044277A" w:rsidRDefault="00EA307B" w:rsidP="00C5432E">
            <w:pPr>
              <w:jc w:val="center"/>
              <w:rPr>
                <w:b/>
                <w:sz w:val="10"/>
                <w:szCs w:val="10"/>
              </w:rPr>
            </w:pPr>
            <w:r w:rsidRPr="0044277A">
              <w:rPr>
                <w:b/>
                <w:sz w:val="24"/>
                <w:szCs w:val="10"/>
              </w:rPr>
              <w:t>Kwota w zł</w:t>
            </w:r>
          </w:p>
          <w:p w:rsidR="00EA307B" w:rsidRPr="0044277A" w:rsidRDefault="00EA307B" w:rsidP="00C5432E">
            <w:pPr>
              <w:jc w:val="center"/>
              <w:rPr>
                <w:b/>
                <w:sz w:val="10"/>
                <w:szCs w:val="10"/>
              </w:rPr>
            </w:pPr>
            <w:r w:rsidRPr="0044277A">
              <w:rPr>
                <w:b/>
              </w:rPr>
              <w:t>ogółem</w:t>
            </w:r>
          </w:p>
        </w:tc>
      </w:tr>
      <w:tr w:rsidR="00EA307B" w:rsidRPr="0044277A" w:rsidTr="00162264">
        <w:trPr>
          <w:trHeight w:val="646"/>
          <w:jc w:val="center"/>
        </w:trPr>
        <w:tc>
          <w:tcPr>
            <w:tcW w:w="5351" w:type="dxa"/>
            <w:gridSpan w:val="2"/>
            <w:tcBorders>
              <w:top w:val="single" w:sz="12" w:space="0" w:color="auto"/>
              <w:left w:val="single" w:sz="12" w:space="0" w:color="auto"/>
              <w:bottom w:val="single" w:sz="12" w:space="0" w:color="auto"/>
              <w:right w:val="single" w:sz="12" w:space="0" w:color="auto"/>
            </w:tcBorders>
            <w:vAlign w:val="center"/>
          </w:tcPr>
          <w:p w:rsidR="00EA307B" w:rsidRPr="0044277A" w:rsidRDefault="00457ED8" w:rsidP="00457ED8">
            <w:pPr>
              <w:jc w:val="center"/>
            </w:pPr>
            <w:r w:rsidRPr="0044277A">
              <w:t>Przyznana kwota ogółem</w:t>
            </w:r>
          </w:p>
        </w:tc>
        <w:tc>
          <w:tcPr>
            <w:tcW w:w="2639" w:type="dxa"/>
            <w:tcBorders>
              <w:top w:val="single" w:sz="12" w:space="0" w:color="auto"/>
              <w:left w:val="single" w:sz="12" w:space="0" w:color="auto"/>
              <w:bottom w:val="single" w:sz="12" w:space="0" w:color="auto"/>
              <w:right w:val="single" w:sz="12" w:space="0" w:color="auto"/>
            </w:tcBorders>
            <w:vAlign w:val="center"/>
          </w:tcPr>
          <w:p w:rsidR="00EA307B" w:rsidRPr="0044277A" w:rsidRDefault="00F0179A" w:rsidP="002163A3">
            <w:pPr>
              <w:jc w:val="center"/>
              <w:rPr>
                <w:b/>
              </w:rPr>
            </w:pPr>
            <w:r w:rsidRPr="0044277A">
              <w:rPr>
                <w:b/>
              </w:rPr>
              <w:t>5</w:t>
            </w:r>
            <w:r w:rsidR="002163A3" w:rsidRPr="0044277A">
              <w:rPr>
                <w:b/>
              </w:rPr>
              <w:t> 744 028</w:t>
            </w:r>
          </w:p>
        </w:tc>
      </w:tr>
      <w:tr w:rsidR="00EA307B" w:rsidRPr="0044277A" w:rsidTr="00162264">
        <w:trPr>
          <w:trHeight w:val="367"/>
          <w:jc w:val="center"/>
        </w:trPr>
        <w:tc>
          <w:tcPr>
            <w:tcW w:w="462" w:type="dxa"/>
            <w:vMerge w:val="restart"/>
            <w:tcBorders>
              <w:top w:val="single" w:sz="12" w:space="0" w:color="auto"/>
              <w:left w:val="single" w:sz="12" w:space="0" w:color="auto"/>
            </w:tcBorders>
            <w:textDirection w:val="btLr"/>
          </w:tcPr>
          <w:p w:rsidR="00EA307B" w:rsidRPr="0044277A" w:rsidRDefault="002163A3" w:rsidP="00C5432E">
            <w:pPr>
              <w:ind w:left="113" w:right="113"/>
              <w:jc w:val="center"/>
            </w:pPr>
            <w:r w:rsidRPr="0044277A">
              <w:t>z tego</w:t>
            </w:r>
            <w:r w:rsidR="00EA307B" w:rsidRPr="0044277A">
              <w:t>:</w:t>
            </w:r>
          </w:p>
        </w:tc>
        <w:tc>
          <w:tcPr>
            <w:tcW w:w="4889" w:type="dxa"/>
            <w:tcBorders>
              <w:top w:val="single" w:sz="12" w:space="0" w:color="auto"/>
              <w:right w:val="single" w:sz="12" w:space="0" w:color="auto"/>
            </w:tcBorders>
          </w:tcPr>
          <w:p w:rsidR="00EA307B" w:rsidRPr="0044277A" w:rsidRDefault="00EA307B" w:rsidP="00C5432E">
            <w:pPr>
              <w:jc w:val="both"/>
              <w:rPr>
                <w:sz w:val="10"/>
                <w:szCs w:val="10"/>
              </w:rPr>
            </w:pPr>
          </w:p>
          <w:p w:rsidR="00EA307B" w:rsidRPr="0044277A" w:rsidRDefault="00EA307B" w:rsidP="00C5432E">
            <w:r w:rsidRPr="0044277A">
              <w:t xml:space="preserve">Limit </w:t>
            </w:r>
            <w:r w:rsidR="00457ED8" w:rsidRPr="0044277A">
              <w:t xml:space="preserve">FP </w:t>
            </w:r>
            <w:r w:rsidRPr="0044277A">
              <w:t>ustalony wg algorytmu</w:t>
            </w:r>
          </w:p>
          <w:p w:rsidR="00EA307B" w:rsidRPr="0044277A" w:rsidRDefault="00EA307B" w:rsidP="00C5432E">
            <w:pPr>
              <w:jc w:val="both"/>
              <w:rPr>
                <w:sz w:val="10"/>
                <w:szCs w:val="10"/>
              </w:rPr>
            </w:pPr>
          </w:p>
        </w:tc>
        <w:tc>
          <w:tcPr>
            <w:tcW w:w="2639" w:type="dxa"/>
            <w:tcBorders>
              <w:top w:val="single" w:sz="12" w:space="0" w:color="auto"/>
              <w:left w:val="single" w:sz="12" w:space="0" w:color="auto"/>
              <w:right w:val="single" w:sz="12" w:space="0" w:color="auto"/>
            </w:tcBorders>
            <w:vAlign w:val="center"/>
          </w:tcPr>
          <w:p w:rsidR="00EA307B" w:rsidRPr="0044277A" w:rsidRDefault="002163A3" w:rsidP="00C5432E">
            <w:pPr>
              <w:jc w:val="center"/>
            </w:pPr>
            <w:r w:rsidRPr="0044277A">
              <w:t>2 421 200</w:t>
            </w:r>
          </w:p>
        </w:tc>
      </w:tr>
      <w:tr w:rsidR="00EA307B" w:rsidRPr="0044277A" w:rsidTr="00162264">
        <w:trPr>
          <w:trHeight w:val="611"/>
          <w:jc w:val="center"/>
        </w:trPr>
        <w:tc>
          <w:tcPr>
            <w:tcW w:w="462" w:type="dxa"/>
            <w:vMerge/>
            <w:tcBorders>
              <w:left w:val="single" w:sz="12" w:space="0" w:color="auto"/>
            </w:tcBorders>
          </w:tcPr>
          <w:p w:rsidR="00EA307B" w:rsidRPr="0044277A" w:rsidRDefault="00EA307B" w:rsidP="00C5432E">
            <w:pPr>
              <w:jc w:val="both"/>
            </w:pPr>
          </w:p>
        </w:tc>
        <w:tc>
          <w:tcPr>
            <w:tcW w:w="4889" w:type="dxa"/>
            <w:tcBorders>
              <w:right w:val="single" w:sz="12" w:space="0" w:color="auto"/>
            </w:tcBorders>
          </w:tcPr>
          <w:p w:rsidR="00EA307B" w:rsidRPr="0044277A" w:rsidRDefault="00EA307B" w:rsidP="00C5432E">
            <w:pPr>
              <w:jc w:val="both"/>
              <w:rPr>
                <w:sz w:val="10"/>
                <w:szCs w:val="10"/>
              </w:rPr>
            </w:pPr>
          </w:p>
          <w:p w:rsidR="00EA307B" w:rsidRPr="0044277A" w:rsidRDefault="00EA307B" w:rsidP="00C5432E">
            <w:pPr>
              <w:jc w:val="both"/>
            </w:pPr>
            <w:r w:rsidRPr="0044277A">
              <w:t xml:space="preserve">Dodatkowe środki </w:t>
            </w:r>
            <w:r w:rsidR="00457ED8" w:rsidRPr="0044277A">
              <w:t>FP</w:t>
            </w:r>
          </w:p>
          <w:p w:rsidR="00EA307B" w:rsidRPr="0044277A" w:rsidRDefault="00EA307B" w:rsidP="002163A3">
            <w:r w:rsidRPr="0044277A">
              <w:t xml:space="preserve"> z rezerwy </w:t>
            </w:r>
            <w:proofErr w:type="spellStart"/>
            <w:r w:rsidRPr="0044277A">
              <w:t>MPiPS</w:t>
            </w:r>
            <w:proofErr w:type="spellEnd"/>
            <w:r w:rsidRPr="0044277A">
              <w:t xml:space="preserve"> na</w:t>
            </w:r>
            <w:r w:rsidR="002163A3" w:rsidRPr="0044277A">
              <w:t xml:space="preserve"> finansowanie trzech programów</w:t>
            </w:r>
            <w:r w:rsidRPr="0044277A">
              <w:t xml:space="preserve">                                            </w:t>
            </w:r>
          </w:p>
        </w:tc>
        <w:tc>
          <w:tcPr>
            <w:tcW w:w="2639" w:type="dxa"/>
            <w:tcBorders>
              <w:left w:val="single" w:sz="12" w:space="0" w:color="auto"/>
              <w:right w:val="single" w:sz="12" w:space="0" w:color="auto"/>
            </w:tcBorders>
            <w:vAlign w:val="center"/>
          </w:tcPr>
          <w:p w:rsidR="00EA307B" w:rsidRPr="0044277A" w:rsidRDefault="00EA307B" w:rsidP="00C5432E"/>
          <w:p w:rsidR="00EA307B" w:rsidRPr="0044277A" w:rsidRDefault="002163A3" w:rsidP="00C5432E">
            <w:pPr>
              <w:jc w:val="center"/>
            </w:pPr>
            <w:r w:rsidRPr="0044277A">
              <w:t>240 700</w:t>
            </w:r>
          </w:p>
          <w:p w:rsidR="00EA307B" w:rsidRPr="0044277A" w:rsidRDefault="00EA307B" w:rsidP="00C5432E">
            <w:pPr>
              <w:jc w:val="center"/>
            </w:pPr>
          </w:p>
        </w:tc>
      </w:tr>
      <w:tr w:rsidR="002163A3" w:rsidRPr="0044277A" w:rsidTr="00162264">
        <w:trPr>
          <w:trHeight w:val="607"/>
          <w:jc w:val="center"/>
        </w:trPr>
        <w:tc>
          <w:tcPr>
            <w:tcW w:w="462" w:type="dxa"/>
            <w:vMerge/>
            <w:tcBorders>
              <w:left w:val="single" w:sz="12" w:space="0" w:color="auto"/>
            </w:tcBorders>
          </w:tcPr>
          <w:p w:rsidR="002163A3" w:rsidRPr="0044277A" w:rsidRDefault="002163A3" w:rsidP="00C5432E">
            <w:pPr>
              <w:jc w:val="both"/>
            </w:pPr>
          </w:p>
        </w:tc>
        <w:tc>
          <w:tcPr>
            <w:tcW w:w="4889" w:type="dxa"/>
            <w:tcBorders>
              <w:right w:val="single" w:sz="12" w:space="0" w:color="auto"/>
            </w:tcBorders>
          </w:tcPr>
          <w:p w:rsidR="002163A3" w:rsidRPr="0044277A" w:rsidRDefault="002163A3" w:rsidP="002163A3">
            <w:pPr>
              <w:jc w:val="both"/>
              <w:rPr>
                <w:sz w:val="16"/>
                <w:szCs w:val="16"/>
              </w:rPr>
            </w:pPr>
          </w:p>
          <w:p w:rsidR="002163A3" w:rsidRPr="0044277A" w:rsidRDefault="002163A3" w:rsidP="002163A3">
            <w:pPr>
              <w:jc w:val="both"/>
            </w:pPr>
            <w:r w:rsidRPr="0044277A">
              <w:t>Dodatkowe środki</w:t>
            </w:r>
            <w:r w:rsidR="00457ED8" w:rsidRPr="0044277A">
              <w:t xml:space="preserve"> FP</w:t>
            </w:r>
            <w:r w:rsidRPr="0044277A">
              <w:t xml:space="preserve"> z rezerwy </w:t>
            </w:r>
            <w:proofErr w:type="spellStart"/>
            <w:r w:rsidRPr="0044277A">
              <w:t>MPiPS</w:t>
            </w:r>
            <w:proofErr w:type="spellEnd"/>
          </w:p>
          <w:p w:rsidR="002163A3" w:rsidRPr="0044277A" w:rsidRDefault="002163A3" w:rsidP="002163A3">
            <w:pPr>
              <w:jc w:val="both"/>
            </w:pPr>
            <w:r w:rsidRPr="0044277A">
              <w:t>na dofinansowanie dwóch programów specjalnych</w:t>
            </w:r>
          </w:p>
          <w:p w:rsidR="002163A3" w:rsidRPr="0044277A" w:rsidRDefault="002163A3" w:rsidP="00C5432E">
            <w:pPr>
              <w:jc w:val="both"/>
              <w:rPr>
                <w:sz w:val="10"/>
                <w:szCs w:val="10"/>
              </w:rPr>
            </w:pPr>
          </w:p>
        </w:tc>
        <w:tc>
          <w:tcPr>
            <w:tcW w:w="2639" w:type="dxa"/>
            <w:tcBorders>
              <w:left w:val="single" w:sz="12" w:space="0" w:color="auto"/>
              <w:right w:val="single" w:sz="12" w:space="0" w:color="auto"/>
            </w:tcBorders>
            <w:vAlign w:val="center"/>
          </w:tcPr>
          <w:p w:rsidR="002163A3" w:rsidRPr="0044277A" w:rsidRDefault="002163A3" w:rsidP="002163A3">
            <w:pPr>
              <w:jc w:val="center"/>
            </w:pPr>
            <w:r w:rsidRPr="0044277A">
              <w:t>485 000</w:t>
            </w:r>
          </w:p>
        </w:tc>
      </w:tr>
      <w:tr w:rsidR="002163A3" w:rsidRPr="0044277A" w:rsidTr="00162264">
        <w:trPr>
          <w:trHeight w:val="551"/>
          <w:jc w:val="center"/>
        </w:trPr>
        <w:tc>
          <w:tcPr>
            <w:tcW w:w="462" w:type="dxa"/>
            <w:vMerge/>
            <w:tcBorders>
              <w:left w:val="single" w:sz="12" w:space="0" w:color="auto"/>
            </w:tcBorders>
          </w:tcPr>
          <w:p w:rsidR="002163A3" w:rsidRPr="0044277A" w:rsidRDefault="002163A3" w:rsidP="00C5432E">
            <w:pPr>
              <w:jc w:val="both"/>
            </w:pPr>
          </w:p>
        </w:tc>
        <w:tc>
          <w:tcPr>
            <w:tcW w:w="4889" w:type="dxa"/>
            <w:tcBorders>
              <w:right w:val="single" w:sz="12" w:space="0" w:color="auto"/>
            </w:tcBorders>
          </w:tcPr>
          <w:p w:rsidR="002163A3" w:rsidRPr="0044277A" w:rsidRDefault="002163A3" w:rsidP="002163A3">
            <w:pPr>
              <w:jc w:val="both"/>
              <w:rPr>
                <w:sz w:val="16"/>
                <w:szCs w:val="16"/>
              </w:rPr>
            </w:pPr>
          </w:p>
          <w:p w:rsidR="002163A3" w:rsidRPr="0044277A" w:rsidRDefault="006B0F6A" w:rsidP="00457ED8">
            <w:pPr>
              <w:jc w:val="both"/>
            </w:pPr>
            <w:r w:rsidRPr="0044277A">
              <w:t xml:space="preserve">Projekt </w:t>
            </w:r>
            <w:r w:rsidR="002163A3" w:rsidRPr="0044277A">
              <w:t>pilotażowy</w:t>
            </w:r>
            <w:r w:rsidRPr="0044277A">
              <w:t xml:space="preserve"> „Twoja Kariera - Twój Wybór” finansowany </w:t>
            </w:r>
            <w:r w:rsidR="00457ED8" w:rsidRPr="0044277A">
              <w:t xml:space="preserve">z FP </w:t>
            </w:r>
            <w:r w:rsidRPr="0044277A">
              <w:t xml:space="preserve">z rezerwy </w:t>
            </w:r>
            <w:r w:rsidR="00457ED8" w:rsidRPr="0044277A">
              <w:t xml:space="preserve"> </w:t>
            </w:r>
            <w:proofErr w:type="spellStart"/>
            <w:r w:rsidRPr="0044277A">
              <w:t>MPiPS</w:t>
            </w:r>
            <w:proofErr w:type="spellEnd"/>
          </w:p>
        </w:tc>
        <w:tc>
          <w:tcPr>
            <w:tcW w:w="2639" w:type="dxa"/>
            <w:tcBorders>
              <w:left w:val="single" w:sz="12" w:space="0" w:color="auto"/>
              <w:right w:val="single" w:sz="12" w:space="0" w:color="auto"/>
            </w:tcBorders>
            <w:vAlign w:val="center"/>
          </w:tcPr>
          <w:p w:rsidR="002163A3" w:rsidRPr="0044277A" w:rsidRDefault="002163A3" w:rsidP="002163A3">
            <w:pPr>
              <w:jc w:val="center"/>
            </w:pPr>
            <w:r w:rsidRPr="0044277A">
              <w:t>911 610</w:t>
            </w:r>
          </w:p>
        </w:tc>
      </w:tr>
      <w:tr w:rsidR="00EA307B" w:rsidRPr="0044277A" w:rsidTr="00162264">
        <w:trPr>
          <w:trHeight w:val="1254"/>
          <w:jc w:val="center"/>
        </w:trPr>
        <w:tc>
          <w:tcPr>
            <w:tcW w:w="462" w:type="dxa"/>
            <w:vMerge/>
            <w:tcBorders>
              <w:left w:val="single" w:sz="12" w:space="0" w:color="auto"/>
              <w:bottom w:val="single" w:sz="12" w:space="0" w:color="auto"/>
            </w:tcBorders>
          </w:tcPr>
          <w:p w:rsidR="00EA307B" w:rsidRPr="0044277A" w:rsidRDefault="00EA307B" w:rsidP="00C5432E">
            <w:pPr>
              <w:jc w:val="both"/>
            </w:pPr>
          </w:p>
        </w:tc>
        <w:tc>
          <w:tcPr>
            <w:tcW w:w="4889" w:type="dxa"/>
            <w:tcBorders>
              <w:bottom w:val="single" w:sz="12" w:space="0" w:color="auto"/>
              <w:right w:val="single" w:sz="12" w:space="0" w:color="auto"/>
            </w:tcBorders>
          </w:tcPr>
          <w:p w:rsidR="002163A3" w:rsidRPr="0044277A" w:rsidRDefault="002163A3" w:rsidP="00C5432E">
            <w:r w:rsidRPr="0044277A">
              <w:t xml:space="preserve"> Kwota środków z PO KL</w:t>
            </w:r>
          </w:p>
          <w:p w:rsidR="00EA307B" w:rsidRPr="0044277A" w:rsidRDefault="002163A3" w:rsidP="002163A3">
            <w:pPr>
              <w:spacing w:after="120"/>
            </w:pPr>
            <w:r w:rsidRPr="0044277A">
              <w:t xml:space="preserve"> w ramach Europejskiego Funduszu Społecznego:</w:t>
            </w:r>
          </w:p>
          <w:p w:rsidR="002163A3" w:rsidRPr="0044277A" w:rsidRDefault="002163A3" w:rsidP="002163A3">
            <w:pPr>
              <w:spacing w:after="120"/>
            </w:pPr>
            <w:proofErr w:type="spellStart"/>
            <w:r w:rsidRPr="0044277A">
              <w:t>Poddziałanie</w:t>
            </w:r>
            <w:proofErr w:type="spellEnd"/>
            <w:r w:rsidRPr="0044277A">
              <w:t xml:space="preserve"> 6.1.3 </w:t>
            </w:r>
          </w:p>
          <w:p w:rsidR="002163A3" w:rsidRPr="0044277A" w:rsidRDefault="002163A3" w:rsidP="002163A3">
            <w:pPr>
              <w:spacing w:after="120"/>
            </w:pPr>
            <w:r w:rsidRPr="0044277A">
              <w:t>Działanie 6.2</w:t>
            </w:r>
          </w:p>
        </w:tc>
        <w:tc>
          <w:tcPr>
            <w:tcW w:w="2639" w:type="dxa"/>
            <w:tcBorders>
              <w:left w:val="single" w:sz="12" w:space="0" w:color="auto"/>
              <w:bottom w:val="single" w:sz="12" w:space="0" w:color="auto"/>
              <w:right w:val="single" w:sz="12" w:space="0" w:color="auto"/>
            </w:tcBorders>
            <w:vAlign w:val="center"/>
          </w:tcPr>
          <w:p w:rsidR="00EA307B" w:rsidRPr="0044277A" w:rsidRDefault="00EA307B" w:rsidP="002163A3">
            <w:pPr>
              <w:spacing w:after="120"/>
              <w:jc w:val="center"/>
            </w:pPr>
          </w:p>
          <w:p w:rsidR="002163A3" w:rsidRPr="0044277A" w:rsidRDefault="002163A3" w:rsidP="002163A3">
            <w:pPr>
              <w:spacing w:after="120"/>
              <w:jc w:val="center"/>
            </w:pPr>
            <w:r w:rsidRPr="0044277A">
              <w:t>1 303 700</w:t>
            </w:r>
          </w:p>
          <w:p w:rsidR="002163A3" w:rsidRPr="0044277A" w:rsidRDefault="002163A3" w:rsidP="00C5432E">
            <w:pPr>
              <w:jc w:val="center"/>
            </w:pPr>
            <w:r w:rsidRPr="0044277A">
              <w:t xml:space="preserve">  381 818</w:t>
            </w:r>
          </w:p>
        </w:tc>
      </w:tr>
    </w:tbl>
    <w:p w:rsidR="00AB06BA" w:rsidRPr="0044277A" w:rsidRDefault="00AB06BA" w:rsidP="00AB06BA">
      <w:pPr>
        <w:jc w:val="both"/>
        <w:rPr>
          <w:sz w:val="24"/>
          <w:szCs w:val="24"/>
        </w:rPr>
      </w:pPr>
    </w:p>
    <w:p w:rsidR="00457ED8" w:rsidRPr="0044277A" w:rsidRDefault="00457ED8" w:rsidP="00EA307B">
      <w:pPr>
        <w:jc w:val="center"/>
        <w:rPr>
          <w:sz w:val="24"/>
          <w:szCs w:val="24"/>
        </w:rPr>
      </w:pPr>
    </w:p>
    <w:p w:rsidR="00F909D2" w:rsidRPr="0044277A" w:rsidRDefault="00F909D2" w:rsidP="00EA307B">
      <w:pPr>
        <w:jc w:val="center"/>
        <w:rPr>
          <w:sz w:val="24"/>
          <w:szCs w:val="24"/>
        </w:rPr>
      </w:pPr>
      <w:r w:rsidRPr="0044277A">
        <w:rPr>
          <w:sz w:val="24"/>
          <w:szCs w:val="24"/>
        </w:rPr>
        <w:t>Podział finansowania aktywnych form przeciwdziałania bezrobociu w 201</w:t>
      </w:r>
      <w:r w:rsidR="00162264" w:rsidRPr="0044277A">
        <w:rPr>
          <w:sz w:val="24"/>
          <w:szCs w:val="24"/>
        </w:rPr>
        <w:t>2</w:t>
      </w:r>
      <w:r w:rsidRPr="0044277A">
        <w:rPr>
          <w:sz w:val="24"/>
          <w:szCs w:val="24"/>
        </w:rPr>
        <w:t xml:space="preserve">r. </w:t>
      </w:r>
    </w:p>
    <w:p w:rsidR="00AB06BA" w:rsidRPr="0044277A" w:rsidRDefault="00F909D2" w:rsidP="00F909D2">
      <w:pPr>
        <w:jc w:val="center"/>
        <w:rPr>
          <w:sz w:val="24"/>
          <w:szCs w:val="24"/>
        </w:rPr>
      </w:pPr>
      <w:r w:rsidRPr="0044277A">
        <w:rPr>
          <w:sz w:val="24"/>
          <w:szCs w:val="24"/>
        </w:rPr>
        <w:t>na źródła</w:t>
      </w:r>
    </w:p>
    <w:p w:rsidR="00457ED8" w:rsidRPr="0044277A" w:rsidRDefault="00457ED8" w:rsidP="00F909D2">
      <w:pPr>
        <w:jc w:val="center"/>
        <w:rPr>
          <w:sz w:val="24"/>
          <w:szCs w:val="24"/>
        </w:rPr>
      </w:pPr>
    </w:p>
    <w:p w:rsidR="00960052" w:rsidRPr="0044277A" w:rsidRDefault="00162264" w:rsidP="00AB06BA">
      <w:pPr>
        <w:jc w:val="center"/>
        <w:rPr>
          <w:noProof/>
          <w:sz w:val="24"/>
          <w:szCs w:val="24"/>
          <w:lang w:eastAsia="pl-PL"/>
        </w:rPr>
      </w:pPr>
      <w:r w:rsidRPr="0044277A">
        <w:rPr>
          <w:noProof/>
          <w:sz w:val="24"/>
          <w:szCs w:val="24"/>
          <w:lang w:eastAsia="pl-PL"/>
        </w:rPr>
        <w:drawing>
          <wp:inline distT="0" distB="0" distL="0" distR="0">
            <wp:extent cx="4809266" cy="2377440"/>
            <wp:effectExtent l="19050" t="0" r="10384" b="3810"/>
            <wp:docPr id="4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24DE6" w:rsidRPr="0044277A" w:rsidRDefault="00786A54">
      <w:pPr>
        <w:jc w:val="both"/>
        <w:rPr>
          <w:sz w:val="18"/>
          <w:szCs w:val="18"/>
        </w:rPr>
      </w:pPr>
      <w:r w:rsidRPr="0044277A">
        <w:rPr>
          <w:sz w:val="18"/>
          <w:szCs w:val="18"/>
        </w:rPr>
        <w:t xml:space="preserve">                    </w:t>
      </w:r>
      <w:r w:rsidR="001146D0">
        <w:rPr>
          <w:sz w:val="18"/>
          <w:szCs w:val="18"/>
        </w:rPr>
        <w:t xml:space="preserve">  </w:t>
      </w:r>
      <w:r w:rsidR="00A404FD" w:rsidRPr="0044277A">
        <w:rPr>
          <w:sz w:val="18"/>
          <w:szCs w:val="18"/>
        </w:rPr>
        <w:t xml:space="preserve">Źródło: opracowanie własne </w:t>
      </w:r>
    </w:p>
    <w:p w:rsidR="00A404FD" w:rsidRDefault="00A404FD">
      <w:pPr>
        <w:jc w:val="both"/>
        <w:rPr>
          <w:b/>
          <w:sz w:val="24"/>
        </w:rPr>
      </w:pPr>
    </w:p>
    <w:p w:rsidR="00806EDD" w:rsidRPr="0044277A" w:rsidRDefault="00806EDD">
      <w:pPr>
        <w:jc w:val="both"/>
        <w:rPr>
          <w:b/>
          <w:sz w:val="24"/>
        </w:rPr>
      </w:pPr>
    </w:p>
    <w:p w:rsidR="00100AD6" w:rsidRPr="0044277A" w:rsidRDefault="00100AD6">
      <w:pPr>
        <w:jc w:val="both"/>
        <w:rPr>
          <w:b/>
          <w:sz w:val="24"/>
        </w:rPr>
      </w:pPr>
      <w:r w:rsidRPr="0044277A">
        <w:rPr>
          <w:b/>
          <w:sz w:val="24"/>
        </w:rPr>
        <w:lastRenderedPageBreak/>
        <w:t>2.1.1</w:t>
      </w:r>
      <w:r w:rsidR="00147BF9" w:rsidRPr="0044277A">
        <w:rPr>
          <w:b/>
          <w:sz w:val="24"/>
        </w:rPr>
        <w:t xml:space="preserve">. </w:t>
      </w:r>
      <w:r w:rsidRPr="0044277A">
        <w:rPr>
          <w:b/>
          <w:sz w:val="24"/>
        </w:rPr>
        <w:t xml:space="preserve"> Fundusz Pracy</w:t>
      </w:r>
      <w:r w:rsidR="0072578D" w:rsidRPr="0044277A">
        <w:rPr>
          <w:b/>
          <w:sz w:val="24"/>
        </w:rPr>
        <w:t xml:space="preserve"> </w:t>
      </w:r>
      <w:r w:rsidRPr="0044277A">
        <w:rPr>
          <w:b/>
          <w:sz w:val="24"/>
        </w:rPr>
        <w:t xml:space="preserve"> </w:t>
      </w:r>
      <w:r w:rsidR="0072578D" w:rsidRPr="0044277A">
        <w:rPr>
          <w:b/>
          <w:sz w:val="24"/>
        </w:rPr>
        <w:t>ustalony według</w:t>
      </w:r>
      <w:r w:rsidRPr="0044277A">
        <w:rPr>
          <w:b/>
          <w:sz w:val="24"/>
        </w:rPr>
        <w:t xml:space="preserve"> algorytmu</w:t>
      </w:r>
    </w:p>
    <w:p w:rsidR="00352295" w:rsidRPr="00474BE0" w:rsidRDefault="00352295">
      <w:pPr>
        <w:rPr>
          <w:sz w:val="12"/>
          <w:szCs w:val="12"/>
        </w:rPr>
      </w:pPr>
    </w:p>
    <w:p w:rsidR="004A323F" w:rsidRPr="00784A67" w:rsidRDefault="000A66F0" w:rsidP="0068306A">
      <w:pPr>
        <w:pStyle w:val="Tekstpodstawowy"/>
        <w:ind w:firstLine="708"/>
        <w:jc w:val="both"/>
        <w:rPr>
          <w:sz w:val="24"/>
        </w:rPr>
      </w:pPr>
      <w:r w:rsidRPr="00784A67">
        <w:rPr>
          <w:sz w:val="24"/>
        </w:rPr>
        <w:t>W 201</w:t>
      </w:r>
      <w:r w:rsidR="00BA0B7C" w:rsidRPr="00784A67">
        <w:rPr>
          <w:sz w:val="24"/>
        </w:rPr>
        <w:t>2</w:t>
      </w:r>
      <w:r w:rsidRPr="00784A67">
        <w:rPr>
          <w:sz w:val="24"/>
        </w:rPr>
        <w:t xml:space="preserve">r. </w:t>
      </w:r>
      <w:r w:rsidR="00FE384A" w:rsidRPr="00784A67">
        <w:rPr>
          <w:sz w:val="24"/>
          <w:szCs w:val="24"/>
        </w:rPr>
        <w:t xml:space="preserve">Powiatowy Urząd Pracy (powiat brodnicki) otrzymał na </w:t>
      </w:r>
      <w:r w:rsidR="00FE384A" w:rsidRPr="00784A67">
        <w:rPr>
          <w:sz w:val="24"/>
        </w:rPr>
        <w:t xml:space="preserve">realizację programów na rzecz zatrudnienia i aktywizacji zawodowej bezrobotnych </w:t>
      </w:r>
      <w:r w:rsidR="00FE384A" w:rsidRPr="00784A67">
        <w:rPr>
          <w:sz w:val="24"/>
          <w:szCs w:val="24"/>
        </w:rPr>
        <w:t xml:space="preserve">z Funduszu Pracy kwotę </w:t>
      </w:r>
      <w:r w:rsidR="008C752D" w:rsidRPr="00784A67">
        <w:rPr>
          <w:sz w:val="24"/>
          <w:szCs w:val="24"/>
        </w:rPr>
        <w:t>2</w:t>
      </w:r>
      <w:r w:rsidR="00BA0B7C" w:rsidRPr="00784A67">
        <w:rPr>
          <w:sz w:val="24"/>
          <w:szCs w:val="24"/>
        </w:rPr>
        <w:t> 421 200</w:t>
      </w:r>
      <w:r w:rsidR="008C752D" w:rsidRPr="00784A67">
        <w:rPr>
          <w:sz w:val="24"/>
          <w:szCs w:val="24"/>
        </w:rPr>
        <w:t>zł</w:t>
      </w:r>
      <w:r w:rsidR="004A323F" w:rsidRPr="00784A67">
        <w:rPr>
          <w:sz w:val="24"/>
          <w:szCs w:val="24"/>
        </w:rPr>
        <w:t xml:space="preserve">, co </w:t>
      </w:r>
      <w:r w:rsidR="004A323F" w:rsidRPr="00784A67">
        <w:rPr>
          <w:sz w:val="24"/>
        </w:rPr>
        <w:t xml:space="preserve">stanowiło </w:t>
      </w:r>
      <w:r w:rsidR="00BA0B7C" w:rsidRPr="00784A67">
        <w:rPr>
          <w:sz w:val="24"/>
        </w:rPr>
        <w:t>87,4</w:t>
      </w:r>
      <w:r w:rsidR="004A323F" w:rsidRPr="00784A67">
        <w:rPr>
          <w:sz w:val="24"/>
        </w:rPr>
        <w:t>% środków przyz</w:t>
      </w:r>
      <w:r w:rsidR="008C752D" w:rsidRPr="00784A67">
        <w:rPr>
          <w:sz w:val="24"/>
        </w:rPr>
        <w:t>nanych w 201</w:t>
      </w:r>
      <w:r w:rsidR="00BA0B7C" w:rsidRPr="00784A67">
        <w:rPr>
          <w:sz w:val="24"/>
        </w:rPr>
        <w:t>1</w:t>
      </w:r>
      <w:r w:rsidR="008C752D" w:rsidRPr="00784A67">
        <w:rPr>
          <w:sz w:val="24"/>
        </w:rPr>
        <w:t xml:space="preserve"> r. (</w:t>
      </w:r>
      <w:r w:rsidR="00BA0B7C" w:rsidRPr="00784A67">
        <w:rPr>
          <w:sz w:val="24"/>
          <w:szCs w:val="24"/>
        </w:rPr>
        <w:t>2 770 200</w:t>
      </w:r>
      <w:r w:rsidR="008C752D" w:rsidRPr="00784A67">
        <w:rPr>
          <w:sz w:val="24"/>
        </w:rPr>
        <w:t>zł</w:t>
      </w:r>
      <w:r w:rsidR="004A323F" w:rsidRPr="00784A67">
        <w:rPr>
          <w:sz w:val="24"/>
        </w:rPr>
        <w:t xml:space="preserve">). </w:t>
      </w:r>
    </w:p>
    <w:p w:rsidR="00050269" w:rsidRPr="00784A67" w:rsidRDefault="004A323F" w:rsidP="0068306A">
      <w:pPr>
        <w:pStyle w:val="Tekstpodstawowy"/>
        <w:ind w:firstLine="708"/>
        <w:jc w:val="both"/>
        <w:rPr>
          <w:sz w:val="24"/>
        </w:rPr>
      </w:pPr>
      <w:r w:rsidRPr="00784A67">
        <w:rPr>
          <w:sz w:val="24"/>
        </w:rPr>
        <w:t>Kwota została przekazywana decyzjami Ministra Pracy i Polityki Społecznej z dnia</w:t>
      </w:r>
      <w:r w:rsidR="007E1466" w:rsidRPr="00784A67">
        <w:rPr>
          <w:sz w:val="24"/>
          <w:szCs w:val="24"/>
        </w:rPr>
        <w:t xml:space="preserve"> </w:t>
      </w:r>
      <w:r w:rsidR="00BA0B7C" w:rsidRPr="00784A67">
        <w:rPr>
          <w:sz w:val="24"/>
          <w:szCs w:val="24"/>
        </w:rPr>
        <w:t xml:space="preserve">9 lutego </w:t>
      </w:r>
      <w:r w:rsidR="007E1466" w:rsidRPr="00784A67">
        <w:rPr>
          <w:sz w:val="24"/>
          <w:szCs w:val="24"/>
        </w:rPr>
        <w:t xml:space="preserve"> </w:t>
      </w:r>
      <w:r w:rsidR="00BA0B7C" w:rsidRPr="00784A67">
        <w:rPr>
          <w:sz w:val="24"/>
          <w:szCs w:val="24"/>
        </w:rPr>
        <w:t>2012r.</w:t>
      </w:r>
      <w:r w:rsidRPr="00784A67">
        <w:rPr>
          <w:sz w:val="24"/>
          <w:szCs w:val="24"/>
        </w:rPr>
        <w:t xml:space="preserve"> – w wysokości </w:t>
      </w:r>
      <w:r w:rsidR="00BA0B7C" w:rsidRPr="00784A67">
        <w:rPr>
          <w:sz w:val="24"/>
          <w:szCs w:val="24"/>
        </w:rPr>
        <w:t>2 280 600</w:t>
      </w:r>
      <w:r w:rsidRPr="00784A67">
        <w:rPr>
          <w:sz w:val="24"/>
          <w:szCs w:val="24"/>
        </w:rPr>
        <w:t>zł</w:t>
      </w:r>
      <w:r w:rsidR="00BA0B7C" w:rsidRPr="00784A67">
        <w:rPr>
          <w:sz w:val="24"/>
          <w:szCs w:val="24"/>
        </w:rPr>
        <w:t>, a następnie</w:t>
      </w:r>
      <w:r w:rsidRPr="00784A67">
        <w:rPr>
          <w:sz w:val="24"/>
        </w:rPr>
        <w:t xml:space="preserve"> </w:t>
      </w:r>
      <w:r w:rsidR="00FE384A" w:rsidRPr="00784A67">
        <w:rPr>
          <w:sz w:val="24"/>
          <w:szCs w:val="24"/>
        </w:rPr>
        <w:t xml:space="preserve"> </w:t>
      </w:r>
      <w:r w:rsidR="00BA0B7C" w:rsidRPr="00784A67">
        <w:rPr>
          <w:sz w:val="24"/>
          <w:szCs w:val="24"/>
        </w:rPr>
        <w:t>4 kwietnia 2012r.</w:t>
      </w:r>
      <w:r w:rsidR="007E1466" w:rsidRPr="00784A67">
        <w:rPr>
          <w:sz w:val="24"/>
        </w:rPr>
        <w:t xml:space="preserve"> </w:t>
      </w:r>
      <w:r w:rsidRPr="00784A67">
        <w:rPr>
          <w:sz w:val="24"/>
        </w:rPr>
        <w:t xml:space="preserve">– </w:t>
      </w:r>
      <w:r w:rsidR="005D2BCF" w:rsidRPr="00784A67">
        <w:rPr>
          <w:sz w:val="24"/>
        </w:rPr>
        <w:t>zwiększono</w:t>
      </w:r>
      <w:r w:rsidR="00BA0B7C" w:rsidRPr="00784A67">
        <w:rPr>
          <w:sz w:val="24"/>
        </w:rPr>
        <w:t xml:space="preserve"> limit </w:t>
      </w:r>
      <w:r w:rsidR="005D2BCF" w:rsidRPr="00784A67">
        <w:rPr>
          <w:sz w:val="24"/>
        </w:rPr>
        <w:t xml:space="preserve"> na kwotę 2 421 200</w:t>
      </w:r>
      <w:r w:rsidRPr="00784A67">
        <w:rPr>
          <w:sz w:val="24"/>
        </w:rPr>
        <w:t xml:space="preserve"> zł.</w:t>
      </w:r>
    </w:p>
    <w:p w:rsidR="003514AE" w:rsidRPr="00784A67" w:rsidRDefault="00050269" w:rsidP="0041119A">
      <w:pPr>
        <w:pStyle w:val="Tekstpodstawowy"/>
        <w:ind w:firstLine="708"/>
        <w:jc w:val="both"/>
        <w:rPr>
          <w:sz w:val="24"/>
        </w:rPr>
      </w:pPr>
      <w:r w:rsidRPr="00784A67">
        <w:rPr>
          <w:sz w:val="24"/>
        </w:rPr>
        <w:t xml:space="preserve">Kwoty środków Funduszu Pracy na finansowanie programów na rzecz aktywnej walki z bezrobociem oraz innych fakultatywnych zadań realizowanych przez powiaty są ustalone - zgodnie ustawą o promocji zatrudnienia i instytucjach rynku pracy - przez zarząd województwa, według kryteriów określonych przez sejmik województwa. </w:t>
      </w:r>
    </w:p>
    <w:p w:rsidR="0041119A" w:rsidRPr="00784A67" w:rsidRDefault="0041119A" w:rsidP="0041119A">
      <w:pPr>
        <w:pStyle w:val="Tekstpodstawowy"/>
        <w:ind w:firstLine="708"/>
        <w:jc w:val="both"/>
        <w:rPr>
          <w:sz w:val="24"/>
        </w:rPr>
      </w:pPr>
      <w:r w:rsidRPr="00784A67">
        <w:rPr>
          <w:sz w:val="24"/>
        </w:rPr>
        <w:t xml:space="preserve">W dniu </w:t>
      </w:r>
      <w:r w:rsidR="00457ED8" w:rsidRPr="00784A67">
        <w:rPr>
          <w:sz w:val="24"/>
        </w:rPr>
        <w:t>30</w:t>
      </w:r>
      <w:r w:rsidRPr="00784A67">
        <w:rPr>
          <w:sz w:val="24"/>
        </w:rPr>
        <w:t xml:space="preserve"> stycznia 201</w:t>
      </w:r>
      <w:r w:rsidR="00457ED8" w:rsidRPr="00784A67">
        <w:rPr>
          <w:sz w:val="24"/>
        </w:rPr>
        <w:t>2</w:t>
      </w:r>
      <w:r w:rsidRPr="00784A67">
        <w:rPr>
          <w:sz w:val="24"/>
        </w:rPr>
        <w:t xml:space="preserve">r. sejmik Województwa kujawsko-pomorskiego podjął uchwałę </w:t>
      </w:r>
      <w:r w:rsidR="00457ED8" w:rsidRPr="00784A67">
        <w:rPr>
          <w:sz w:val="24"/>
        </w:rPr>
        <w:t xml:space="preserve">(NR XVII/313/12) </w:t>
      </w:r>
      <w:r w:rsidRPr="00784A67">
        <w:rPr>
          <w:sz w:val="24"/>
        </w:rPr>
        <w:t>w sprawie określenia kryteriów ustalenia kwot środków Funduszu Pracy na finansowanie programów na rzecz promocji zatrudnienia (…) aktywizacji zawodowej oraz innych fakultatywnych zadań realizowanych przez powiaty w 201</w:t>
      </w:r>
      <w:r w:rsidR="00457ED8" w:rsidRPr="00784A67">
        <w:rPr>
          <w:sz w:val="24"/>
        </w:rPr>
        <w:t>2</w:t>
      </w:r>
      <w:r w:rsidRPr="00784A67">
        <w:rPr>
          <w:sz w:val="24"/>
        </w:rPr>
        <w:t xml:space="preserve"> roku.</w:t>
      </w:r>
      <w:r w:rsidR="00A70917" w:rsidRPr="00784A67">
        <w:rPr>
          <w:sz w:val="24"/>
        </w:rPr>
        <w:t xml:space="preserve">  </w:t>
      </w:r>
    </w:p>
    <w:p w:rsidR="00670955" w:rsidRPr="00784A67" w:rsidRDefault="00A70917" w:rsidP="0041119A">
      <w:pPr>
        <w:pStyle w:val="Tekstpodstawowy"/>
        <w:ind w:firstLine="708"/>
        <w:jc w:val="both"/>
        <w:rPr>
          <w:sz w:val="24"/>
        </w:rPr>
      </w:pPr>
      <w:r w:rsidRPr="00784A67">
        <w:rPr>
          <w:sz w:val="24"/>
        </w:rPr>
        <w:t xml:space="preserve"> </w:t>
      </w:r>
      <w:r w:rsidR="00670955" w:rsidRPr="00784A67">
        <w:rPr>
          <w:sz w:val="24"/>
        </w:rPr>
        <w:t xml:space="preserve">Sejmik </w:t>
      </w:r>
      <w:r w:rsidR="001B3AF6" w:rsidRPr="00784A67">
        <w:rPr>
          <w:sz w:val="24"/>
        </w:rPr>
        <w:t xml:space="preserve">określając kryteria podziału kwot środków Funduszu Pracy dla powiatów, </w:t>
      </w:r>
      <w:r w:rsidR="00670955" w:rsidRPr="00784A67">
        <w:rPr>
          <w:sz w:val="24"/>
        </w:rPr>
        <w:t>brał pod uwagę przede wszystkim informację o rynku</w:t>
      </w:r>
      <w:r w:rsidR="00E03D99" w:rsidRPr="00784A67">
        <w:rPr>
          <w:sz w:val="24"/>
        </w:rPr>
        <w:t xml:space="preserve"> pracy dotyczącą danego powiatu </w:t>
      </w:r>
      <w:r w:rsidR="00670955" w:rsidRPr="00784A67">
        <w:rPr>
          <w:sz w:val="24"/>
        </w:rPr>
        <w:t>na dzień 30.09.20</w:t>
      </w:r>
      <w:r w:rsidRPr="00784A67">
        <w:rPr>
          <w:sz w:val="24"/>
        </w:rPr>
        <w:t>1</w:t>
      </w:r>
      <w:r w:rsidR="00457ED8" w:rsidRPr="00784A67">
        <w:rPr>
          <w:sz w:val="24"/>
        </w:rPr>
        <w:t>1</w:t>
      </w:r>
      <w:r w:rsidR="00670955" w:rsidRPr="00784A67">
        <w:rPr>
          <w:sz w:val="24"/>
        </w:rPr>
        <w:t>r., a w szczególności:</w:t>
      </w:r>
      <w:r w:rsidR="0068306A" w:rsidRPr="00784A67">
        <w:rPr>
          <w:sz w:val="24"/>
        </w:rPr>
        <w:t xml:space="preserve"> </w:t>
      </w:r>
      <w:r w:rsidR="00670955" w:rsidRPr="00784A67">
        <w:rPr>
          <w:sz w:val="24"/>
        </w:rPr>
        <w:t xml:space="preserve">skalę napływu </w:t>
      </w:r>
      <w:r w:rsidR="00770BB7" w:rsidRPr="00784A67">
        <w:rPr>
          <w:sz w:val="24"/>
        </w:rPr>
        <w:t xml:space="preserve">do </w:t>
      </w:r>
      <w:r w:rsidR="00670955" w:rsidRPr="00784A67">
        <w:rPr>
          <w:sz w:val="24"/>
        </w:rPr>
        <w:t>bezrobocia i odpływu z bezrobocia, udział osób będących w szczególnej sytuacji na rynku pracy, stopę bezrobocia i wskaźnik efektywności zatrudnienia wybranych form aktywnych realizowanych przez PUP</w:t>
      </w:r>
      <w:r w:rsidR="00457ED8" w:rsidRPr="00784A67">
        <w:rPr>
          <w:sz w:val="24"/>
        </w:rPr>
        <w:t xml:space="preserve"> </w:t>
      </w:r>
      <w:r w:rsidR="00670955" w:rsidRPr="00784A67">
        <w:rPr>
          <w:sz w:val="24"/>
        </w:rPr>
        <w:t>(szkolenia, prace interwencyjne, roboty publiczne i staże)</w:t>
      </w:r>
      <w:r w:rsidR="00F877F2" w:rsidRPr="00784A67">
        <w:rPr>
          <w:sz w:val="24"/>
        </w:rPr>
        <w:t xml:space="preserve"> oraz wskaźnik zakontraktowania środków Europejskiego Funduszu Społecznego </w:t>
      </w:r>
      <w:r w:rsidR="00457ED8" w:rsidRPr="00784A67">
        <w:rPr>
          <w:sz w:val="24"/>
        </w:rPr>
        <w:t xml:space="preserve">dostępnych w 2011roku. </w:t>
      </w:r>
    </w:p>
    <w:p w:rsidR="000C4F38" w:rsidRPr="00784A67" w:rsidRDefault="00711ECF" w:rsidP="00E21A7A">
      <w:pPr>
        <w:pStyle w:val="Tekstpodstawowy"/>
        <w:ind w:firstLine="708"/>
        <w:jc w:val="both"/>
        <w:rPr>
          <w:sz w:val="24"/>
        </w:rPr>
      </w:pPr>
      <w:r w:rsidRPr="00784A67">
        <w:rPr>
          <w:sz w:val="24"/>
        </w:rPr>
        <w:t>Ustalony na 20</w:t>
      </w:r>
      <w:r w:rsidR="00F877F2" w:rsidRPr="00784A67">
        <w:rPr>
          <w:sz w:val="24"/>
        </w:rPr>
        <w:t>1</w:t>
      </w:r>
      <w:r w:rsidR="005D2BCF" w:rsidRPr="00784A67">
        <w:rPr>
          <w:sz w:val="24"/>
        </w:rPr>
        <w:t>2</w:t>
      </w:r>
      <w:r w:rsidRPr="00784A67">
        <w:rPr>
          <w:sz w:val="24"/>
        </w:rPr>
        <w:t>r. limit Funduszu Pracy według algorytmu na finansowanie programów aktywnych form obciążony był zobowiązaniami finansowymi podjętymi w 20</w:t>
      </w:r>
      <w:r w:rsidR="007817F5" w:rsidRPr="00784A67">
        <w:rPr>
          <w:sz w:val="24"/>
        </w:rPr>
        <w:t>1</w:t>
      </w:r>
      <w:r w:rsidR="005D2BCF" w:rsidRPr="00784A67">
        <w:rPr>
          <w:sz w:val="24"/>
        </w:rPr>
        <w:t>1</w:t>
      </w:r>
      <w:r w:rsidR="00084904" w:rsidRPr="00784A67">
        <w:rPr>
          <w:sz w:val="24"/>
        </w:rPr>
        <w:t>r</w:t>
      </w:r>
      <w:r w:rsidRPr="00784A67">
        <w:rPr>
          <w:sz w:val="24"/>
        </w:rPr>
        <w:t xml:space="preserve">. </w:t>
      </w:r>
      <w:r w:rsidR="000C4F38" w:rsidRPr="00784A67">
        <w:rPr>
          <w:sz w:val="24"/>
        </w:rPr>
        <w:br/>
      </w:r>
      <w:r w:rsidRPr="00784A67">
        <w:rPr>
          <w:sz w:val="24"/>
        </w:rPr>
        <w:t>a przechodzącymi do kontynuacji w 20</w:t>
      </w:r>
      <w:r w:rsidR="00F877F2" w:rsidRPr="00784A67">
        <w:rPr>
          <w:sz w:val="24"/>
        </w:rPr>
        <w:t>1</w:t>
      </w:r>
      <w:r w:rsidR="005D2BCF" w:rsidRPr="00784A67">
        <w:rPr>
          <w:sz w:val="24"/>
        </w:rPr>
        <w:t>2</w:t>
      </w:r>
      <w:r w:rsidRPr="00784A67">
        <w:rPr>
          <w:sz w:val="24"/>
        </w:rPr>
        <w:t xml:space="preserve"> r. w wysokości ogółem </w:t>
      </w:r>
      <w:r w:rsidR="005D2BCF" w:rsidRPr="00784A67">
        <w:rPr>
          <w:sz w:val="24"/>
        </w:rPr>
        <w:t>106 299</w:t>
      </w:r>
      <w:r w:rsidRPr="00784A67">
        <w:rPr>
          <w:sz w:val="24"/>
        </w:rPr>
        <w:t xml:space="preserve">zł, co stanowiło </w:t>
      </w:r>
      <w:r w:rsidR="005D2BCF" w:rsidRPr="00784A67">
        <w:rPr>
          <w:sz w:val="24"/>
        </w:rPr>
        <w:t>4,4</w:t>
      </w:r>
      <w:r w:rsidRPr="00784A67">
        <w:rPr>
          <w:sz w:val="24"/>
        </w:rPr>
        <w:t>% kwoty limitu FP ustalonego algorytmem na 20</w:t>
      </w:r>
      <w:r w:rsidR="00E13726" w:rsidRPr="00784A67">
        <w:rPr>
          <w:sz w:val="24"/>
        </w:rPr>
        <w:t>1</w:t>
      </w:r>
      <w:r w:rsidR="005D2BCF" w:rsidRPr="00784A67">
        <w:rPr>
          <w:sz w:val="24"/>
        </w:rPr>
        <w:t>2</w:t>
      </w:r>
      <w:r w:rsidRPr="00784A67">
        <w:rPr>
          <w:sz w:val="24"/>
        </w:rPr>
        <w:t xml:space="preserve"> rok</w:t>
      </w:r>
      <w:r w:rsidR="005D2BCF" w:rsidRPr="00784A67">
        <w:rPr>
          <w:sz w:val="24"/>
        </w:rPr>
        <w:t xml:space="preserve"> (wg stanu prawnego dopuszcza się 30 %)</w:t>
      </w:r>
      <w:r w:rsidRPr="00784A67">
        <w:rPr>
          <w:sz w:val="24"/>
        </w:rPr>
        <w:t xml:space="preserve">. </w:t>
      </w:r>
    </w:p>
    <w:p w:rsidR="00D374D2" w:rsidRPr="00784A67" w:rsidRDefault="00D374D2">
      <w:pPr>
        <w:rPr>
          <w:sz w:val="12"/>
          <w:szCs w:val="12"/>
        </w:rPr>
      </w:pPr>
    </w:p>
    <w:p w:rsidR="00670955" w:rsidRPr="00784A67" w:rsidRDefault="00670955">
      <w:pPr>
        <w:rPr>
          <w:b/>
          <w:sz w:val="24"/>
        </w:rPr>
      </w:pPr>
      <w:r w:rsidRPr="00784A67">
        <w:rPr>
          <w:b/>
          <w:sz w:val="24"/>
        </w:rPr>
        <w:t>2.1.2</w:t>
      </w:r>
      <w:r w:rsidR="00147BF9" w:rsidRPr="00784A67">
        <w:rPr>
          <w:b/>
          <w:sz w:val="24"/>
        </w:rPr>
        <w:t xml:space="preserve">. </w:t>
      </w:r>
      <w:r w:rsidRPr="00784A67">
        <w:rPr>
          <w:b/>
          <w:sz w:val="24"/>
        </w:rPr>
        <w:t xml:space="preserve"> </w:t>
      </w:r>
      <w:r w:rsidR="00051851" w:rsidRPr="00784A67">
        <w:rPr>
          <w:b/>
          <w:sz w:val="24"/>
        </w:rPr>
        <w:t>F</w:t>
      </w:r>
      <w:r w:rsidRPr="00784A67">
        <w:rPr>
          <w:b/>
          <w:sz w:val="24"/>
        </w:rPr>
        <w:t xml:space="preserve">undusz Pracy z </w:t>
      </w:r>
      <w:r w:rsidR="00051851" w:rsidRPr="00784A67">
        <w:rPr>
          <w:b/>
          <w:sz w:val="24"/>
        </w:rPr>
        <w:t>r</w:t>
      </w:r>
      <w:r w:rsidRPr="00784A67">
        <w:rPr>
          <w:b/>
          <w:sz w:val="24"/>
        </w:rPr>
        <w:t>ezerwy Ministra Pracy i Polityki Społecznej</w:t>
      </w:r>
    </w:p>
    <w:p w:rsidR="004F27F4" w:rsidRPr="00784A67" w:rsidRDefault="004F27F4">
      <w:pPr>
        <w:rPr>
          <w:b/>
          <w:sz w:val="12"/>
          <w:szCs w:val="12"/>
        </w:rPr>
      </w:pPr>
    </w:p>
    <w:p w:rsidR="007E4AD2" w:rsidRPr="00784A67" w:rsidRDefault="0020504C" w:rsidP="0020504C">
      <w:pPr>
        <w:jc w:val="both"/>
        <w:rPr>
          <w:sz w:val="24"/>
        </w:rPr>
      </w:pPr>
      <w:r w:rsidRPr="00784A67">
        <w:rPr>
          <w:sz w:val="24"/>
        </w:rPr>
        <w:tab/>
      </w:r>
      <w:r w:rsidR="007E4AD2" w:rsidRPr="00784A67">
        <w:rPr>
          <w:sz w:val="24"/>
        </w:rPr>
        <w:t xml:space="preserve">W okresie luty - marzec 2012r., a następnie 27 lipca 2012r.  Minister Pracy i Polityki Społecznej podjął decyzję o uruchomieniu </w:t>
      </w:r>
      <w:r w:rsidR="00457ED8" w:rsidRPr="00784A67">
        <w:rPr>
          <w:sz w:val="24"/>
        </w:rPr>
        <w:t>środków z rezerwy</w:t>
      </w:r>
      <w:r w:rsidR="007E4AD2" w:rsidRPr="00784A67">
        <w:rPr>
          <w:sz w:val="24"/>
        </w:rPr>
        <w:t xml:space="preserve"> Funduszu Pracy dla poszczególnych samorządów powiatu na finansowanie programów na rzecz aktywizacji </w:t>
      </w:r>
      <w:r w:rsidR="00F0510A" w:rsidRPr="00784A67">
        <w:rPr>
          <w:sz w:val="24"/>
        </w:rPr>
        <w:t>bezrobotnych z określonej grupy osób</w:t>
      </w:r>
      <w:r w:rsidR="007E4AD2" w:rsidRPr="00784A67">
        <w:rPr>
          <w:sz w:val="24"/>
        </w:rPr>
        <w:t>.</w:t>
      </w:r>
    </w:p>
    <w:p w:rsidR="00A40DFE" w:rsidRPr="00784A67" w:rsidRDefault="007E4AD2" w:rsidP="00A40DFE">
      <w:pPr>
        <w:spacing w:after="120"/>
        <w:jc w:val="both"/>
        <w:rPr>
          <w:sz w:val="24"/>
        </w:rPr>
      </w:pPr>
      <w:r w:rsidRPr="00784A67">
        <w:rPr>
          <w:sz w:val="24"/>
        </w:rPr>
        <w:tab/>
      </w:r>
      <w:r w:rsidR="0020504C" w:rsidRPr="00784A67">
        <w:rPr>
          <w:sz w:val="24"/>
        </w:rPr>
        <w:t xml:space="preserve">Powiatowy </w:t>
      </w:r>
      <w:r w:rsidR="00DD3857" w:rsidRPr="00784A67">
        <w:rPr>
          <w:sz w:val="24"/>
        </w:rPr>
        <w:t>Urząd Pracy w Brodnicy w 201</w:t>
      </w:r>
      <w:r w:rsidR="005D2BCF" w:rsidRPr="00784A67">
        <w:rPr>
          <w:sz w:val="24"/>
        </w:rPr>
        <w:t>2</w:t>
      </w:r>
      <w:r w:rsidR="00DD3857" w:rsidRPr="00784A67">
        <w:rPr>
          <w:sz w:val="24"/>
        </w:rPr>
        <w:t>r</w:t>
      </w:r>
      <w:r w:rsidR="005D2BCF" w:rsidRPr="00784A67">
        <w:rPr>
          <w:sz w:val="24"/>
        </w:rPr>
        <w:t>.</w:t>
      </w:r>
      <w:r w:rsidR="00DD3857" w:rsidRPr="00784A67">
        <w:rPr>
          <w:sz w:val="24"/>
        </w:rPr>
        <w:t xml:space="preserve"> </w:t>
      </w:r>
      <w:r w:rsidR="0020504C" w:rsidRPr="00784A67">
        <w:rPr>
          <w:sz w:val="24"/>
        </w:rPr>
        <w:t>pozyskał</w:t>
      </w:r>
      <w:r w:rsidR="008C1F09" w:rsidRPr="00784A67">
        <w:rPr>
          <w:sz w:val="24"/>
        </w:rPr>
        <w:t>,</w:t>
      </w:r>
      <w:r w:rsidR="00B34531" w:rsidRPr="00784A67">
        <w:rPr>
          <w:sz w:val="24"/>
        </w:rPr>
        <w:t xml:space="preserve"> </w:t>
      </w:r>
      <w:r w:rsidR="008C1F09" w:rsidRPr="00784A67">
        <w:rPr>
          <w:sz w:val="24"/>
        </w:rPr>
        <w:t>w wyniku złożonych wniosków,</w:t>
      </w:r>
      <w:r w:rsidR="0020504C" w:rsidRPr="00784A67">
        <w:rPr>
          <w:sz w:val="24"/>
        </w:rPr>
        <w:t xml:space="preserve"> dodatkowe środki z rezerwy Ministra na finansowanie </w:t>
      </w:r>
      <w:r w:rsidR="00A40DFE" w:rsidRPr="00784A67">
        <w:rPr>
          <w:sz w:val="24"/>
        </w:rPr>
        <w:t xml:space="preserve">niżej wymienionych </w:t>
      </w:r>
      <w:r w:rsidR="0020504C" w:rsidRPr="00784A67">
        <w:rPr>
          <w:sz w:val="24"/>
        </w:rPr>
        <w:t xml:space="preserve">programów </w:t>
      </w:r>
      <w:r w:rsidR="0020504C" w:rsidRPr="00784A67">
        <w:rPr>
          <w:b/>
          <w:sz w:val="24"/>
        </w:rPr>
        <w:t>w łącznej kwocie</w:t>
      </w:r>
      <w:r w:rsidR="0020504C" w:rsidRPr="00784A67">
        <w:rPr>
          <w:sz w:val="24"/>
        </w:rPr>
        <w:t xml:space="preserve"> </w:t>
      </w:r>
      <w:r w:rsidR="005D2BCF" w:rsidRPr="00784A67">
        <w:rPr>
          <w:b/>
          <w:sz w:val="24"/>
        </w:rPr>
        <w:t>725 700</w:t>
      </w:r>
      <w:r w:rsidR="0020504C" w:rsidRPr="00784A67">
        <w:rPr>
          <w:b/>
          <w:sz w:val="24"/>
        </w:rPr>
        <w:t xml:space="preserve"> zł</w:t>
      </w:r>
      <w:r w:rsidRPr="00784A67">
        <w:rPr>
          <w:b/>
          <w:sz w:val="24"/>
        </w:rPr>
        <w:t xml:space="preserve">, </w:t>
      </w:r>
      <w:r w:rsidR="00A40DFE" w:rsidRPr="00784A67">
        <w:rPr>
          <w:sz w:val="24"/>
        </w:rPr>
        <w:t>z tego</w:t>
      </w:r>
    </w:p>
    <w:p w:rsidR="009D5013" w:rsidRPr="00784A67" w:rsidRDefault="00A40DFE" w:rsidP="00A40DFE">
      <w:pPr>
        <w:jc w:val="both"/>
        <w:rPr>
          <w:sz w:val="24"/>
        </w:rPr>
      </w:pPr>
      <w:r w:rsidRPr="00784A67">
        <w:rPr>
          <w:sz w:val="24"/>
        </w:rPr>
        <w:t xml:space="preserve">   </w:t>
      </w:r>
      <w:r w:rsidR="003379D5" w:rsidRPr="00784A67">
        <w:rPr>
          <w:sz w:val="24"/>
        </w:rPr>
        <w:t xml:space="preserve">1. </w:t>
      </w:r>
      <w:r w:rsidR="00457ED8" w:rsidRPr="00784A67">
        <w:rPr>
          <w:sz w:val="24"/>
        </w:rPr>
        <w:t>P</w:t>
      </w:r>
      <w:r w:rsidR="003379D5" w:rsidRPr="00784A67">
        <w:rPr>
          <w:sz w:val="24"/>
        </w:rPr>
        <w:t xml:space="preserve">rogram </w:t>
      </w:r>
      <w:r w:rsidR="00A81E8E" w:rsidRPr="00784A67">
        <w:rPr>
          <w:sz w:val="24"/>
        </w:rPr>
        <w:t>specjaln</w:t>
      </w:r>
      <w:r w:rsidR="007E4AD2" w:rsidRPr="00784A67">
        <w:rPr>
          <w:sz w:val="24"/>
        </w:rPr>
        <w:t xml:space="preserve">y </w:t>
      </w:r>
      <w:r w:rsidR="003379D5" w:rsidRPr="00784A67">
        <w:rPr>
          <w:sz w:val="24"/>
        </w:rPr>
        <w:t>skierowan</w:t>
      </w:r>
      <w:r w:rsidR="007E4AD2" w:rsidRPr="00784A67">
        <w:rPr>
          <w:sz w:val="24"/>
        </w:rPr>
        <w:t>y</w:t>
      </w:r>
      <w:r w:rsidR="009D5013" w:rsidRPr="00784A67">
        <w:rPr>
          <w:sz w:val="24"/>
        </w:rPr>
        <w:t xml:space="preserve"> do osób do 30 roku życia</w:t>
      </w:r>
      <w:r w:rsidR="00457ED8" w:rsidRPr="00784A67">
        <w:rPr>
          <w:sz w:val="24"/>
        </w:rPr>
        <w:t xml:space="preserve"> </w:t>
      </w:r>
      <w:r w:rsidRPr="00784A67">
        <w:rPr>
          <w:sz w:val="24"/>
        </w:rPr>
        <w:t xml:space="preserve">                                          </w:t>
      </w:r>
      <w:r w:rsidR="00457ED8" w:rsidRPr="00784A67">
        <w:rPr>
          <w:sz w:val="24"/>
        </w:rPr>
        <w:t>- 324 700 zł</w:t>
      </w:r>
    </w:p>
    <w:p w:rsidR="00A40DFE" w:rsidRPr="00784A67" w:rsidRDefault="00A40DFE" w:rsidP="00A40DFE">
      <w:pPr>
        <w:pStyle w:val="Akapitzlist"/>
        <w:spacing w:after="0"/>
        <w:ind w:left="426" w:hanging="284"/>
        <w:jc w:val="both"/>
        <w:rPr>
          <w:rFonts w:ascii="Times New Roman" w:hAnsi="Times New Roman"/>
          <w:sz w:val="24"/>
        </w:rPr>
      </w:pPr>
      <w:r w:rsidRPr="00784A67">
        <w:rPr>
          <w:rFonts w:ascii="Times New Roman" w:hAnsi="Times New Roman"/>
          <w:sz w:val="24"/>
        </w:rPr>
        <w:t xml:space="preserve"> </w:t>
      </w:r>
      <w:r w:rsidR="007E4AD2" w:rsidRPr="00784A67">
        <w:rPr>
          <w:rFonts w:ascii="Times New Roman" w:hAnsi="Times New Roman"/>
          <w:sz w:val="24"/>
        </w:rPr>
        <w:t xml:space="preserve">2. </w:t>
      </w:r>
      <w:r w:rsidR="00457ED8" w:rsidRPr="00784A67">
        <w:rPr>
          <w:rFonts w:ascii="Times New Roman" w:hAnsi="Times New Roman"/>
          <w:sz w:val="24"/>
        </w:rPr>
        <w:t>P</w:t>
      </w:r>
      <w:r w:rsidR="007E4AD2" w:rsidRPr="00784A67">
        <w:rPr>
          <w:rFonts w:ascii="Times New Roman" w:hAnsi="Times New Roman"/>
          <w:sz w:val="24"/>
        </w:rPr>
        <w:t xml:space="preserve">rogram specjalny </w:t>
      </w:r>
      <w:r w:rsidR="009D5013" w:rsidRPr="00784A67">
        <w:rPr>
          <w:rFonts w:ascii="Times New Roman" w:hAnsi="Times New Roman"/>
          <w:sz w:val="24"/>
        </w:rPr>
        <w:t>skierowan</w:t>
      </w:r>
      <w:r w:rsidR="007E4AD2" w:rsidRPr="00784A67">
        <w:rPr>
          <w:rFonts w:ascii="Times New Roman" w:hAnsi="Times New Roman"/>
          <w:sz w:val="24"/>
        </w:rPr>
        <w:t>y</w:t>
      </w:r>
      <w:r w:rsidR="009D5013" w:rsidRPr="00784A67">
        <w:rPr>
          <w:rFonts w:ascii="Times New Roman" w:hAnsi="Times New Roman"/>
          <w:sz w:val="24"/>
        </w:rPr>
        <w:t xml:space="preserve"> do osób powyżej 50 roku życia</w:t>
      </w:r>
      <w:r w:rsidR="00457ED8" w:rsidRPr="00784A67">
        <w:rPr>
          <w:rFonts w:ascii="Times New Roman" w:hAnsi="Times New Roman"/>
          <w:sz w:val="24"/>
        </w:rPr>
        <w:t xml:space="preserve"> </w:t>
      </w:r>
      <w:r w:rsidRPr="00784A67">
        <w:rPr>
          <w:rFonts w:ascii="Times New Roman" w:hAnsi="Times New Roman"/>
          <w:sz w:val="24"/>
        </w:rPr>
        <w:t xml:space="preserve">                                </w:t>
      </w:r>
      <w:r w:rsidR="00457ED8" w:rsidRPr="00784A67">
        <w:rPr>
          <w:rFonts w:ascii="Times New Roman" w:hAnsi="Times New Roman"/>
          <w:sz w:val="24"/>
        </w:rPr>
        <w:t>-</w:t>
      </w:r>
      <w:r w:rsidRPr="00784A67">
        <w:rPr>
          <w:rFonts w:ascii="Times New Roman" w:hAnsi="Times New Roman"/>
          <w:sz w:val="24"/>
        </w:rPr>
        <w:t xml:space="preserve"> </w:t>
      </w:r>
      <w:r w:rsidR="00457ED8" w:rsidRPr="00784A67">
        <w:rPr>
          <w:rFonts w:ascii="Times New Roman" w:hAnsi="Times New Roman"/>
          <w:sz w:val="24"/>
        </w:rPr>
        <w:t>160</w:t>
      </w:r>
      <w:r w:rsidRPr="00784A67">
        <w:rPr>
          <w:rFonts w:ascii="Times New Roman" w:hAnsi="Times New Roman"/>
          <w:sz w:val="24"/>
        </w:rPr>
        <w:t> </w:t>
      </w:r>
      <w:r w:rsidR="00457ED8" w:rsidRPr="00784A67">
        <w:rPr>
          <w:rFonts w:ascii="Times New Roman" w:hAnsi="Times New Roman"/>
          <w:sz w:val="24"/>
        </w:rPr>
        <w:t>300</w:t>
      </w:r>
      <w:r w:rsidRPr="00784A67">
        <w:rPr>
          <w:rFonts w:ascii="Times New Roman" w:hAnsi="Times New Roman"/>
          <w:sz w:val="24"/>
        </w:rPr>
        <w:t xml:space="preserve"> </w:t>
      </w:r>
      <w:r w:rsidR="00457ED8" w:rsidRPr="00784A67">
        <w:rPr>
          <w:rFonts w:ascii="Times New Roman" w:hAnsi="Times New Roman"/>
          <w:sz w:val="24"/>
        </w:rPr>
        <w:t>zł</w:t>
      </w:r>
    </w:p>
    <w:p w:rsidR="009D5013" w:rsidRPr="00784A67" w:rsidRDefault="00A40DFE" w:rsidP="00A40DFE">
      <w:pPr>
        <w:pStyle w:val="Akapitzlist"/>
        <w:spacing w:after="0"/>
        <w:ind w:left="426" w:hanging="284"/>
        <w:jc w:val="both"/>
        <w:rPr>
          <w:rFonts w:ascii="Times New Roman" w:hAnsi="Times New Roman"/>
          <w:sz w:val="24"/>
        </w:rPr>
      </w:pPr>
      <w:r w:rsidRPr="00784A67">
        <w:rPr>
          <w:rFonts w:ascii="Times New Roman" w:hAnsi="Times New Roman"/>
          <w:sz w:val="24"/>
        </w:rPr>
        <w:t xml:space="preserve"> </w:t>
      </w:r>
      <w:r w:rsidR="007E4AD2" w:rsidRPr="00784A67">
        <w:rPr>
          <w:rFonts w:ascii="Times New Roman" w:hAnsi="Times New Roman"/>
          <w:sz w:val="24"/>
        </w:rPr>
        <w:t>3</w:t>
      </w:r>
      <w:r w:rsidR="009D5013" w:rsidRPr="00784A67">
        <w:rPr>
          <w:rFonts w:ascii="Times New Roman" w:hAnsi="Times New Roman"/>
          <w:sz w:val="24"/>
        </w:rPr>
        <w:t>.</w:t>
      </w:r>
      <w:r w:rsidR="00457ED8" w:rsidRPr="00784A67">
        <w:rPr>
          <w:rFonts w:ascii="Times New Roman" w:hAnsi="Times New Roman"/>
          <w:sz w:val="24"/>
        </w:rPr>
        <w:t xml:space="preserve"> P</w:t>
      </w:r>
      <w:r w:rsidR="009D5013" w:rsidRPr="00784A67">
        <w:rPr>
          <w:rFonts w:ascii="Times New Roman" w:hAnsi="Times New Roman"/>
          <w:sz w:val="24"/>
        </w:rPr>
        <w:t>rogram aktywizacji bezrobotnych do 30 roku życia</w:t>
      </w:r>
      <w:r w:rsidR="00457ED8" w:rsidRPr="00784A67">
        <w:rPr>
          <w:rFonts w:ascii="Times New Roman" w:hAnsi="Times New Roman"/>
          <w:sz w:val="24"/>
        </w:rPr>
        <w:t xml:space="preserve"> </w:t>
      </w:r>
      <w:r w:rsidRPr="00784A67">
        <w:rPr>
          <w:rFonts w:ascii="Times New Roman" w:hAnsi="Times New Roman"/>
          <w:sz w:val="24"/>
        </w:rPr>
        <w:t xml:space="preserve">                                                </w:t>
      </w:r>
      <w:r w:rsidR="00457ED8" w:rsidRPr="00784A67">
        <w:rPr>
          <w:rFonts w:ascii="Times New Roman" w:hAnsi="Times New Roman"/>
          <w:sz w:val="24"/>
        </w:rPr>
        <w:t>- 148</w:t>
      </w:r>
      <w:r w:rsidRPr="00784A67">
        <w:rPr>
          <w:rFonts w:ascii="Times New Roman" w:hAnsi="Times New Roman"/>
          <w:sz w:val="24"/>
        </w:rPr>
        <w:t> </w:t>
      </w:r>
      <w:r w:rsidR="00457ED8" w:rsidRPr="00784A67">
        <w:rPr>
          <w:rFonts w:ascii="Times New Roman" w:hAnsi="Times New Roman"/>
          <w:sz w:val="24"/>
        </w:rPr>
        <w:t>200</w:t>
      </w:r>
      <w:r w:rsidRPr="00784A67">
        <w:rPr>
          <w:rFonts w:ascii="Times New Roman" w:hAnsi="Times New Roman"/>
          <w:sz w:val="24"/>
        </w:rPr>
        <w:t xml:space="preserve"> </w:t>
      </w:r>
      <w:r w:rsidR="00457ED8" w:rsidRPr="00784A67">
        <w:rPr>
          <w:rFonts w:ascii="Times New Roman" w:hAnsi="Times New Roman"/>
          <w:sz w:val="24"/>
        </w:rPr>
        <w:t>zł</w:t>
      </w:r>
    </w:p>
    <w:p w:rsidR="009D5013" w:rsidRPr="00784A67" w:rsidRDefault="00A40DFE" w:rsidP="00A40DFE">
      <w:pPr>
        <w:pStyle w:val="Akapitzlist"/>
        <w:ind w:left="426" w:hanging="284"/>
        <w:jc w:val="both"/>
        <w:rPr>
          <w:rFonts w:ascii="Times New Roman" w:hAnsi="Times New Roman"/>
          <w:sz w:val="24"/>
        </w:rPr>
      </w:pPr>
      <w:r w:rsidRPr="00784A67">
        <w:rPr>
          <w:rFonts w:ascii="Times New Roman" w:hAnsi="Times New Roman"/>
          <w:sz w:val="24"/>
        </w:rPr>
        <w:t xml:space="preserve"> </w:t>
      </w:r>
      <w:r w:rsidR="007E4AD2" w:rsidRPr="00784A67">
        <w:rPr>
          <w:rFonts w:ascii="Times New Roman" w:hAnsi="Times New Roman"/>
          <w:sz w:val="24"/>
        </w:rPr>
        <w:t>4</w:t>
      </w:r>
      <w:r w:rsidR="009D5013" w:rsidRPr="00784A67">
        <w:rPr>
          <w:rFonts w:ascii="Times New Roman" w:hAnsi="Times New Roman"/>
          <w:sz w:val="24"/>
        </w:rPr>
        <w:t xml:space="preserve">. </w:t>
      </w:r>
      <w:r w:rsidR="00457ED8" w:rsidRPr="00784A67">
        <w:rPr>
          <w:rFonts w:ascii="Times New Roman" w:hAnsi="Times New Roman"/>
          <w:sz w:val="24"/>
        </w:rPr>
        <w:t>P</w:t>
      </w:r>
      <w:r w:rsidR="009D5013" w:rsidRPr="00784A67">
        <w:rPr>
          <w:rFonts w:ascii="Times New Roman" w:hAnsi="Times New Roman"/>
          <w:sz w:val="24"/>
        </w:rPr>
        <w:t>rogram aktywizacji bezrobotnych powyżej 50 roku życia</w:t>
      </w:r>
      <w:r w:rsidR="00457ED8" w:rsidRPr="00784A67">
        <w:rPr>
          <w:rFonts w:ascii="Times New Roman" w:hAnsi="Times New Roman"/>
          <w:sz w:val="24"/>
        </w:rPr>
        <w:t xml:space="preserve"> </w:t>
      </w:r>
      <w:r w:rsidRPr="00784A67">
        <w:rPr>
          <w:rFonts w:ascii="Times New Roman" w:hAnsi="Times New Roman"/>
          <w:sz w:val="24"/>
        </w:rPr>
        <w:t xml:space="preserve">                                         </w:t>
      </w:r>
      <w:r w:rsidR="00457ED8" w:rsidRPr="00784A67">
        <w:rPr>
          <w:rFonts w:ascii="Times New Roman" w:hAnsi="Times New Roman"/>
          <w:sz w:val="24"/>
        </w:rPr>
        <w:t>- 23</w:t>
      </w:r>
      <w:r w:rsidRPr="00784A67">
        <w:rPr>
          <w:rFonts w:ascii="Times New Roman" w:hAnsi="Times New Roman"/>
          <w:sz w:val="24"/>
        </w:rPr>
        <w:t> </w:t>
      </w:r>
      <w:r w:rsidR="00457ED8" w:rsidRPr="00784A67">
        <w:rPr>
          <w:rFonts w:ascii="Times New Roman" w:hAnsi="Times New Roman"/>
          <w:sz w:val="24"/>
        </w:rPr>
        <w:t>700</w:t>
      </w:r>
      <w:r w:rsidRPr="00784A67">
        <w:rPr>
          <w:rFonts w:ascii="Times New Roman" w:hAnsi="Times New Roman"/>
          <w:sz w:val="24"/>
        </w:rPr>
        <w:t xml:space="preserve"> </w:t>
      </w:r>
      <w:r w:rsidR="00457ED8" w:rsidRPr="00784A67">
        <w:rPr>
          <w:rFonts w:ascii="Times New Roman" w:hAnsi="Times New Roman"/>
          <w:sz w:val="24"/>
        </w:rPr>
        <w:t>zł</w:t>
      </w:r>
    </w:p>
    <w:p w:rsidR="009D5013" w:rsidRPr="00784A67" w:rsidRDefault="00A40DFE" w:rsidP="00A40DFE">
      <w:pPr>
        <w:pStyle w:val="Akapitzlist"/>
        <w:ind w:left="426" w:hanging="284"/>
        <w:jc w:val="both"/>
        <w:rPr>
          <w:rFonts w:ascii="Times New Roman" w:hAnsi="Times New Roman"/>
          <w:sz w:val="24"/>
        </w:rPr>
      </w:pPr>
      <w:r w:rsidRPr="00784A67">
        <w:rPr>
          <w:rFonts w:ascii="Times New Roman" w:hAnsi="Times New Roman"/>
          <w:sz w:val="24"/>
        </w:rPr>
        <w:t xml:space="preserve"> </w:t>
      </w:r>
      <w:r w:rsidR="007E4AD2" w:rsidRPr="00784A67">
        <w:rPr>
          <w:rFonts w:ascii="Times New Roman" w:hAnsi="Times New Roman"/>
          <w:sz w:val="24"/>
        </w:rPr>
        <w:t>5</w:t>
      </w:r>
      <w:r w:rsidR="009D5013" w:rsidRPr="00784A67">
        <w:rPr>
          <w:rFonts w:ascii="Times New Roman" w:hAnsi="Times New Roman"/>
          <w:sz w:val="24"/>
        </w:rPr>
        <w:t xml:space="preserve">. </w:t>
      </w:r>
      <w:r w:rsidR="00457ED8" w:rsidRPr="00784A67">
        <w:rPr>
          <w:rFonts w:ascii="Times New Roman" w:hAnsi="Times New Roman"/>
          <w:sz w:val="24"/>
        </w:rPr>
        <w:t>P</w:t>
      </w:r>
      <w:r w:rsidR="009D5013" w:rsidRPr="00784A67">
        <w:rPr>
          <w:rFonts w:ascii="Times New Roman" w:hAnsi="Times New Roman"/>
          <w:sz w:val="24"/>
        </w:rPr>
        <w:t>rogram aktywizacji bezrobotnych będących w szczególnej sytuacji na rynku pracy</w:t>
      </w:r>
      <w:r w:rsidRPr="00784A67">
        <w:rPr>
          <w:rFonts w:ascii="Times New Roman" w:hAnsi="Times New Roman"/>
          <w:sz w:val="24"/>
        </w:rPr>
        <w:t xml:space="preserve"> </w:t>
      </w:r>
      <w:r w:rsidR="00457ED8" w:rsidRPr="00784A67">
        <w:rPr>
          <w:rFonts w:ascii="Times New Roman" w:hAnsi="Times New Roman"/>
          <w:sz w:val="24"/>
        </w:rPr>
        <w:t>- 68 800zł</w:t>
      </w:r>
      <w:r w:rsidRPr="00784A67">
        <w:rPr>
          <w:rFonts w:ascii="Times New Roman" w:hAnsi="Times New Roman"/>
          <w:sz w:val="24"/>
        </w:rPr>
        <w:t>.</w:t>
      </w:r>
    </w:p>
    <w:p w:rsidR="0020504C" w:rsidRPr="00784A67" w:rsidRDefault="00D711F0" w:rsidP="0020504C">
      <w:pPr>
        <w:jc w:val="both"/>
        <w:rPr>
          <w:sz w:val="24"/>
        </w:rPr>
      </w:pPr>
      <w:r w:rsidRPr="00784A67">
        <w:rPr>
          <w:sz w:val="24"/>
        </w:rPr>
        <w:tab/>
      </w:r>
      <w:r w:rsidR="003C61E1" w:rsidRPr="00784A67">
        <w:rPr>
          <w:sz w:val="24"/>
        </w:rPr>
        <w:t xml:space="preserve"> </w:t>
      </w:r>
      <w:r w:rsidR="0020504C" w:rsidRPr="00784A67">
        <w:rPr>
          <w:sz w:val="24"/>
        </w:rPr>
        <w:t>Kwoty środków Funduszu Pracy na finansowanie dwóch prog</w:t>
      </w:r>
      <w:r w:rsidR="00084904" w:rsidRPr="00784A67">
        <w:rPr>
          <w:sz w:val="24"/>
        </w:rPr>
        <w:t xml:space="preserve">ramów </w:t>
      </w:r>
      <w:r w:rsidR="00F0510A" w:rsidRPr="00784A67">
        <w:rPr>
          <w:sz w:val="24"/>
        </w:rPr>
        <w:t xml:space="preserve">specjalnych </w:t>
      </w:r>
      <w:r w:rsidR="00084904" w:rsidRPr="00784A67">
        <w:rPr>
          <w:sz w:val="24"/>
        </w:rPr>
        <w:t>zostały przekazane decyzj</w:t>
      </w:r>
      <w:r w:rsidR="00F0510A" w:rsidRPr="00784A67">
        <w:rPr>
          <w:sz w:val="24"/>
        </w:rPr>
        <w:t>ą</w:t>
      </w:r>
      <w:r w:rsidR="0020504C" w:rsidRPr="00784A67">
        <w:rPr>
          <w:sz w:val="24"/>
        </w:rPr>
        <w:t xml:space="preserve"> Ministra Pracy i Polityki Społecznej z dnia </w:t>
      </w:r>
      <w:r w:rsidR="00F0510A" w:rsidRPr="00784A67">
        <w:rPr>
          <w:sz w:val="24"/>
        </w:rPr>
        <w:t>22 maja 2012r.</w:t>
      </w:r>
      <w:r w:rsidR="0020504C" w:rsidRPr="00784A67">
        <w:rPr>
          <w:sz w:val="24"/>
        </w:rPr>
        <w:t xml:space="preserve"> </w:t>
      </w:r>
      <w:r w:rsidR="0020504C" w:rsidRPr="00784A67">
        <w:rPr>
          <w:sz w:val="24"/>
        </w:rPr>
        <w:br/>
        <w:t xml:space="preserve">w łącznej wysokości </w:t>
      </w:r>
      <w:r w:rsidR="00F0510A" w:rsidRPr="00784A67">
        <w:rPr>
          <w:sz w:val="24"/>
        </w:rPr>
        <w:t>485 000</w:t>
      </w:r>
      <w:r w:rsidR="0020504C" w:rsidRPr="00784A67">
        <w:rPr>
          <w:sz w:val="24"/>
        </w:rPr>
        <w:t xml:space="preserve"> zł, </w:t>
      </w:r>
      <w:r w:rsidR="00F0510A" w:rsidRPr="00784A67">
        <w:rPr>
          <w:sz w:val="24"/>
        </w:rPr>
        <w:t xml:space="preserve">a następnie decyzją z dnia 16 sierpnia 2012r. w kwocie 240 700 zł na finansowanie programów wsparcia dla bezrobotnych do 30 roku życia, powyżej 50 roku życia oraz osób będących w szczególnej sytuacji na rynku pracy.   </w:t>
      </w:r>
    </w:p>
    <w:p w:rsidR="007B3F93" w:rsidRPr="00784A67" w:rsidRDefault="0025714D" w:rsidP="007B3F93">
      <w:pPr>
        <w:ind w:firstLine="708"/>
        <w:jc w:val="both"/>
        <w:rPr>
          <w:sz w:val="24"/>
        </w:rPr>
      </w:pPr>
      <w:r w:rsidRPr="00784A67">
        <w:rPr>
          <w:sz w:val="24"/>
        </w:rPr>
        <w:t>Zgodnie z założeniami do programów specjalnych wskazane było z</w:t>
      </w:r>
      <w:r w:rsidR="007B3F93" w:rsidRPr="00784A67">
        <w:rPr>
          <w:sz w:val="24"/>
        </w:rPr>
        <w:t>aplanowan</w:t>
      </w:r>
      <w:r w:rsidRPr="00784A67">
        <w:rPr>
          <w:sz w:val="24"/>
        </w:rPr>
        <w:t>ie efektywności</w:t>
      </w:r>
      <w:r w:rsidR="007B3F93" w:rsidRPr="00784A67">
        <w:rPr>
          <w:sz w:val="24"/>
        </w:rPr>
        <w:t xml:space="preserve"> zatrudnieniow</w:t>
      </w:r>
      <w:r w:rsidRPr="00784A67">
        <w:rPr>
          <w:sz w:val="24"/>
        </w:rPr>
        <w:t>ej</w:t>
      </w:r>
      <w:r w:rsidR="007B3F93" w:rsidRPr="00784A67">
        <w:rPr>
          <w:sz w:val="24"/>
        </w:rPr>
        <w:t xml:space="preserve"> </w:t>
      </w:r>
      <w:r w:rsidRPr="00784A67">
        <w:rPr>
          <w:sz w:val="24"/>
        </w:rPr>
        <w:t xml:space="preserve">w realizowanych </w:t>
      </w:r>
      <w:r w:rsidR="001D0010" w:rsidRPr="00784A67">
        <w:rPr>
          <w:sz w:val="24"/>
        </w:rPr>
        <w:t>zadaniach</w:t>
      </w:r>
      <w:r w:rsidRPr="00784A67">
        <w:rPr>
          <w:sz w:val="24"/>
        </w:rPr>
        <w:t xml:space="preserve"> na poziomie nie niższ</w:t>
      </w:r>
      <w:r w:rsidR="0074374B">
        <w:rPr>
          <w:sz w:val="24"/>
        </w:rPr>
        <w:t>ym</w:t>
      </w:r>
      <w:r w:rsidRPr="00784A67">
        <w:rPr>
          <w:sz w:val="24"/>
        </w:rPr>
        <w:t xml:space="preserve"> niż 70 %</w:t>
      </w:r>
      <w:r w:rsidR="007B3F93" w:rsidRPr="00784A67">
        <w:rPr>
          <w:sz w:val="24"/>
        </w:rPr>
        <w:t xml:space="preserve">, </w:t>
      </w:r>
      <w:r w:rsidRPr="00784A67">
        <w:rPr>
          <w:sz w:val="24"/>
        </w:rPr>
        <w:t>natomiast do pozostałych programów – 50%</w:t>
      </w:r>
      <w:r w:rsidR="007B3F93" w:rsidRPr="00784A67">
        <w:rPr>
          <w:sz w:val="24"/>
        </w:rPr>
        <w:t xml:space="preserve"> (stosunek liczby osób, które w okresie do 3 miesięcy po zakończeniu udziału w programie uzyskały zatrudnienie do liczby osób</w:t>
      </w:r>
      <w:r w:rsidR="008C752D" w:rsidRPr="00784A67">
        <w:rPr>
          <w:sz w:val="24"/>
        </w:rPr>
        <w:t>,</w:t>
      </w:r>
      <w:r w:rsidR="007B3F93" w:rsidRPr="00784A67">
        <w:rPr>
          <w:sz w:val="24"/>
        </w:rPr>
        <w:t xml:space="preserve"> które zakończyły udział w programie).</w:t>
      </w:r>
    </w:p>
    <w:p w:rsidR="0025714D" w:rsidRDefault="0025714D" w:rsidP="007F60A1">
      <w:pPr>
        <w:jc w:val="center"/>
        <w:rPr>
          <w:sz w:val="24"/>
        </w:rPr>
      </w:pPr>
    </w:p>
    <w:p w:rsidR="004517AB" w:rsidRPr="00784A67" w:rsidRDefault="004517AB" w:rsidP="007F60A1">
      <w:pPr>
        <w:jc w:val="center"/>
        <w:rPr>
          <w:sz w:val="24"/>
        </w:rPr>
      </w:pPr>
    </w:p>
    <w:p w:rsidR="00D63A58" w:rsidRPr="00784A67" w:rsidRDefault="00051851" w:rsidP="007F60A1">
      <w:pPr>
        <w:jc w:val="center"/>
        <w:rPr>
          <w:sz w:val="18"/>
        </w:rPr>
      </w:pPr>
      <w:r w:rsidRPr="00784A67">
        <w:rPr>
          <w:sz w:val="24"/>
        </w:rPr>
        <w:lastRenderedPageBreak/>
        <w:t>Kwo</w:t>
      </w:r>
      <w:r w:rsidR="0072578D" w:rsidRPr="00784A67">
        <w:rPr>
          <w:sz w:val="24"/>
        </w:rPr>
        <w:t xml:space="preserve">ta Funduszu Pracy z rezerwy </w:t>
      </w:r>
      <w:r w:rsidR="00084904" w:rsidRPr="00784A67">
        <w:rPr>
          <w:sz w:val="24"/>
        </w:rPr>
        <w:t>M</w:t>
      </w:r>
      <w:r w:rsidRPr="00784A67">
        <w:rPr>
          <w:sz w:val="24"/>
        </w:rPr>
        <w:t>inistra</w:t>
      </w:r>
      <w:r w:rsidR="00784A67">
        <w:rPr>
          <w:sz w:val="18"/>
        </w:rPr>
        <w:t xml:space="preserve"> </w:t>
      </w:r>
    </w:p>
    <w:p w:rsidR="00D63A58" w:rsidRPr="00784A67" w:rsidRDefault="00D63A58" w:rsidP="007F60A1">
      <w:pPr>
        <w:jc w:val="center"/>
        <w:rPr>
          <w:sz w:val="18"/>
        </w:rPr>
      </w:pPr>
    </w:p>
    <w:p w:rsidR="00DA69CF" w:rsidRPr="00784A67" w:rsidRDefault="00D63A58" w:rsidP="007F60A1">
      <w:pPr>
        <w:jc w:val="center"/>
        <w:rPr>
          <w:noProof/>
          <w:sz w:val="18"/>
          <w:lang w:eastAsia="pl-PL"/>
        </w:rPr>
      </w:pPr>
      <w:r w:rsidRPr="00784A67">
        <w:rPr>
          <w:sz w:val="18"/>
        </w:rPr>
        <w:t xml:space="preserve">                                                                                                                              </w:t>
      </w:r>
      <w:r w:rsidR="007F60A1" w:rsidRPr="00784A67">
        <w:rPr>
          <w:sz w:val="18"/>
        </w:rPr>
        <w:t xml:space="preserve"> </w:t>
      </w:r>
      <w:r w:rsidR="00051851" w:rsidRPr="00784A67">
        <w:rPr>
          <w:sz w:val="18"/>
        </w:rPr>
        <w:t>(w zł)</w:t>
      </w:r>
    </w:p>
    <w:p w:rsidR="007F60A1" w:rsidRPr="00784A67" w:rsidRDefault="001D0010" w:rsidP="007F60A1">
      <w:pPr>
        <w:ind w:right="282"/>
        <w:jc w:val="center"/>
        <w:rPr>
          <w:sz w:val="18"/>
        </w:rPr>
      </w:pPr>
      <w:r w:rsidRPr="00784A67">
        <w:rPr>
          <w:noProof/>
          <w:sz w:val="18"/>
          <w:lang w:eastAsia="pl-PL"/>
        </w:rPr>
        <w:drawing>
          <wp:inline distT="0" distB="0" distL="0" distR="0">
            <wp:extent cx="4563708" cy="2646381"/>
            <wp:effectExtent l="19050" t="0" r="27342" b="1569"/>
            <wp:docPr id="47"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2C7F" w:rsidRDefault="00786A54" w:rsidP="00786A54">
      <w:pPr>
        <w:rPr>
          <w:sz w:val="18"/>
          <w:szCs w:val="18"/>
        </w:rPr>
      </w:pPr>
      <w:r w:rsidRPr="00784A67">
        <w:rPr>
          <w:sz w:val="18"/>
          <w:szCs w:val="18"/>
        </w:rPr>
        <w:t xml:space="preserve">              </w:t>
      </w:r>
      <w:r w:rsidR="001146D0">
        <w:rPr>
          <w:sz w:val="18"/>
          <w:szCs w:val="18"/>
        </w:rPr>
        <w:t xml:space="preserve">       </w:t>
      </w:r>
    </w:p>
    <w:p w:rsidR="00786A54" w:rsidRPr="00784A67" w:rsidRDefault="009D2C7F" w:rsidP="00786A54">
      <w:pPr>
        <w:rPr>
          <w:b/>
          <w:sz w:val="18"/>
          <w:szCs w:val="18"/>
        </w:rPr>
      </w:pPr>
      <w:r>
        <w:rPr>
          <w:sz w:val="18"/>
          <w:szCs w:val="18"/>
        </w:rPr>
        <w:t xml:space="preserve">                     </w:t>
      </w:r>
      <w:r w:rsidR="001146D0">
        <w:rPr>
          <w:sz w:val="18"/>
          <w:szCs w:val="18"/>
        </w:rPr>
        <w:t xml:space="preserve">  </w:t>
      </w:r>
      <w:r w:rsidR="00786A54" w:rsidRPr="00784A67">
        <w:rPr>
          <w:sz w:val="18"/>
          <w:szCs w:val="18"/>
        </w:rPr>
        <w:t xml:space="preserve"> </w:t>
      </w:r>
      <w:r>
        <w:rPr>
          <w:sz w:val="18"/>
          <w:szCs w:val="18"/>
        </w:rPr>
        <w:t>Ź</w:t>
      </w:r>
      <w:r w:rsidR="00786A54" w:rsidRPr="00784A67">
        <w:rPr>
          <w:sz w:val="18"/>
          <w:szCs w:val="18"/>
        </w:rPr>
        <w:t xml:space="preserve">ródło: opracowanie własne  </w:t>
      </w:r>
    </w:p>
    <w:p w:rsidR="00845DB3" w:rsidRPr="00784A67" w:rsidRDefault="00845DB3">
      <w:pPr>
        <w:rPr>
          <w:sz w:val="24"/>
        </w:rPr>
      </w:pPr>
    </w:p>
    <w:p w:rsidR="001D0010" w:rsidRPr="00784A67" w:rsidRDefault="001D0010" w:rsidP="001D0010">
      <w:pPr>
        <w:ind w:left="709" w:hanging="709"/>
        <w:rPr>
          <w:b/>
          <w:sz w:val="24"/>
        </w:rPr>
      </w:pPr>
      <w:r w:rsidRPr="00784A67">
        <w:rPr>
          <w:b/>
          <w:sz w:val="24"/>
        </w:rPr>
        <w:t>2.1.3.  Fundusz Pracy z rezerwy Ministra Pracy i Polityki Społecznej na realizacj</w:t>
      </w:r>
      <w:r w:rsidR="003551DE">
        <w:rPr>
          <w:b/>
          <w:sz w:val="24"/>
        </w:rPr>
        <w:t>ę</w:t>
      </w:r>
      <w:r w:rsidRPr="00784A67">
        <w:rPr>
          <w:b/>
          <w:sz w:val="24"/>
        </w:rPr>
        <w:t xml:space="preserve"> projektu pilotażowego „Twoja Kariera  - Twój Wybór”</w:t>
      </w:r>
    </w:p>
    <w:p w:rsidR="001D0010" w:rsidRPr="00784A67" w:rsidRDefault="001D0010">
      <w:pPr>
        <w:rPr>
          <w:sz w:val="24"/>
        </w:rPr>
      </w:pPr>
    </w:p>
    <w:p w:rsidR="00080DAE" w:rsidRPr="00784A67" w:rsidRDefault="00080DAE" w:rsidP="00080DAE">
      <w:pPr>
        <w:tabs>
          <w:tab w:val="left" w:pos="0"/>
        </w:tabs>
        <w:jc w:val="both"/>
        <w:rPr>
          <w:sz w:val="24"/>
          <w:szCs w:val="24"/>
        </w:rPr>
      </w:pPr>
      <w:r w:rsidRPr="00784A67">
        <w:rPr>
          <w:sz w:val="24"/>
          <w:szCs w:val="24"/>
        </w:rPr>
        <w:tab/>
        <w:t xml:space="preserve">W celu  przeciwdziałania problemom, jakie dotykają osoby młode, przygotowany został Program </w:t>
      </w:r>
      <w:r w:rsidRPr="00784A67">
        <w:rPr>
          <w:b/>
          <w:bCs/>
          <w:sz w:val="24"/>
          <w:szCs w:val="24"/>
        </w:rPr>
        <w:t xml:space="preserve">„MŁODZI NA RYNKU PRACY” </w:t>
      </w:r>
      <w:r w:rsidRPr="00784A67">
        <w:rPr>
          <w:sz w:val="24"/>
          <w:szCs w:val="24"/>
        </w:rPr>
        <w:t>– stanowiący realizację polityki rządu oraz zaleceń Komisji Europejskiej. Dlatego też zainicjowany przez Ministra Pracy i Polityki Społecznej projekt pilotażowy pn. „Twoja Kariera – Twój Wybór” zwan</w:t>
      </w:r>
      <w:r w:rsidR="00C958FF">
        <w:rPr>
          <w:sz w:val="24"/>
          <w:szCs w:val="24"/>
        </w:rPr>
        <w:t>y</w:t>
      </w:r>
      <w:r w:rsidRPr="00784A67">
        <w:rPr>
          <w:sz w:val="24"/>
          <w:szCs w:val="24"/>
        </w:rPr>
        <w:t xml:space="preserve"> dalej pilotażem, podejmuje próbę przełamania barier utrudniających młodym ludziom wejście na rynek pracy w powiatach </w:t>
      </w:r>
      <w:r w:rsidR="00113F0D">
        <w:rPr>
          <w:sz w:val="24"/>
          <w:szCs w:val="24"/>
        </w:rPr>
        <w:br/>
      </w:r>
      <w:r w:rsidRPr="00784A67">
        <w:rPr>
          <w:sz w:val="24"/>
          <w:szCs w:val="24"/>
        </w:rPr>
        <w:t xml:space="preserve">o wysokim odsetku bezrobotnych do 30 roku życia. </w:t>
      </w:r>
    </w:p>
    <w:p w:rsidR="00080DAE" w:rsidRPr="00784A67" w:rsidRDefault="00080DAE" w:rsidP="00080DAE">
      <w:pPr>
        <w:tabs>
          <w:tab w:val="left" w:pos="0"/>
        </w:tabs>
        <w:jc w:val="both"/>
        <w:rPr>
          <w:rFonts w:cs="Times New Roman"/>
          <w:sz w:val="24"/>
          <w:szCs w:val="24"/>
        </w:rPr>
      </w:pPr>
      <w:r w:rsidRPr="00784A67">
        <w:rPr>
          <w:rFonts w:cs="Times New Roman"/>
          <w:sz w:val="24"/>
          <w:szCs w:val="24"/>
        </w:rPr>
        <w:tab/>
        <w:t xml:space="preserve">Powiat brodnicki został wyłoniony przez </w:t>
      </w:r>
      <w:proofErr w:type="spellStart"/>
      <w:r w:rsidRPr="00784A67">
        <w:rPr>
          <w:rFonts w:cs="Times New Roman"/>
          <w:sz w:val="24"/>
          <w:szCs w:val="24"/>
        </w:rPr>
        <w:t>MPiPS</w:t>
      </w:r>
      <w:proofErr w:type="spellEnd"/>
      <w:r w:rsidRPr="00784A67">
        <w:rPr>
          <w:rFonts w:cs="Times New Roman"/>
          <w:sz w:val="24"/>
          <w:szCs w:val="24"/>
        </w:rPr>
        <w:t xml:space="preserve"> do udziału w projekcie, bowiem  jest jednym z powiatów województwa kujawsko – pomorskiego o najwyższej liczbie bezrobotnych do 30 roku życia. </w:t>
      </w:r>
    </w:p>
    <w:p w:rsidR="001D0010" w:rsidRPr="00784A67" w:rsidRDefault="00A60A96" w:rsidP="00FB2545">
      <w:pPr>
        <w:jc w:val="both"/>
        <w:rPr>
          <w:sz w:val="24"/>
        </w:rPr>
      </w:pPr>
      <w:r w:rsidRPr="00784A67">
        <w:rPr>
          <w:sz w:val="24"/>
        </w:rPr>
        <w:t xml:space="preserve">Starosta Brodnicki w dniu 29.06.2012r </w:t>
      </w:r>
      <w:r w:rsidR="00080DAE" w:rsidRPr="00784A67">
        <w:rPr>
          <w:sz w:val="24"/>
        </w:rPr>
        <w:t xml:space="preserve"> </w:t>
      </w:r>
      <w:r w:rsidRPr="00784A67">
        <w:rPr>
          <w:sz w:val="24"/>
        </w:rPr>
        <w:t xml:space="preserve">podpisał </w:t>
      </w:r>
      <w:r w:rsidR="00080DAE" w:rsidRPr="00784A67">
        <w:rPr>
          <w:sz w:val="24"/>
        </w:rPr>
        <w:t>Umow</w:t>
      </w:r>
      <w:r w:rsidRPr="00784A67">
        <w:rPr>
          <w:sz w:val="24"/>
        </w:rPr>
        <w:t>ę</w:t>
      </w:r>
      <w:r w:rsidR="00080DAE" w:rsidRPr="00784A67">
        <w:rPr>
          <w:sz w:val="24"/>
        </w:rPr>
        <w:t xml:space="preserve"> Nr BBF/6/12/2012/DRP/FP </w:t>
      </w:r>
      <w:r w:rsidRPr="00784A67">
        <w:rPr>
          <w:sz w:val="24"/>
        </w:rPr>
        <w:t xml:space="preserve">z Ministrem Pracy i Polityki Społecznej na realizację projektu pilotażowego „Twoja Kariera – Twój Wybór”. </w:t>
      </w:r>
      <w:r w:rsidR="00FB2545" w:rsidRPr="00784A67">
        <w:rPr>
          <w:sz w:val="24"/>
        </w:rPr>
        <w:t xml:space="preserve">Projekt pilotażowy, zgodnie z udzielonym pełnomocnictwem Zarządu Powiatu w Brodnicy z dnia </w:t>
      </w:r>
      <w:r w:rsidR="00FB2545" w:rsidRPr="00784A67">
        <w:rPr>
          <w:sz w:val="24"/>
        </w:rPr>
        <w:br/>
        <w:t xml:space="preserve">5 czerwca 2012r., realizuje Powiatowy Urząd Pracy w Brodnicy. </w:t>
      </w:r>
    </w:p>
    <w:p w:rsidR="00D63A58" w:rsidRPr="00784A67" w:rsidRDefault="00FB2545" w:rsidP="00FB2545">
      <w:pPr>
        <w:jc w:val="both"/>
        <w:rPr>
          <w:sz w:val="24"/>
        </w:rPr>
      </w:pPr>
      <w:r w:rsidRPr="00784A67">
        <w:rPr>
          <w:sz w:val="24"/>
        </w:rPr>
        <w:t>Dla PUP w Brodnicy na realizacj</w:t>
      </w:r>
      <w:r w:rsidR="00F25E0F">
        <w:rPr>
          <w:sz w:val="24"/>
        </w:rPr>
        <w:t>ę</w:t>
      </w:r>
      <w:r w:rsidRPr="00784A67">
        <w:rPr>
          <w:sz w:val="24"/>
        </w:rPr>
        <w:t xml:space="preserve"> projektu pilotażowego w okresie 29 czerwiec 2012r. – </w:t>
      </w:r>
      <w:r w:rsidRPr="00784A67">
        <w:rPr>
          <w:sz w:val="24"/>
        </w:rPr>
        <w:br/>
        <w:t>31 grudnia 2013r. została przydzielona k</w:t>
      </w:r>
      <w:r w:rsidR="000B56C2" w:rsidRPr="00784A67">
        <w:rPr>
          <w:sz w:val="24"/>
        </w:rPr>
        <w:t>wota w wysokości 1 823 220 zł – po 911 610 zł na każdy rok jego realizacji.</w:t>
      </w:r>
    </w:p>
    <w:p w:rsidR="00FB2545" w:rsidRPr="00784A67" w:rsidRDefault="00FB2545">
      <w:pPr>
        <w:rPr>
          <w:sz w:val="24"/>
        </w:rPr>
      </w:pPr>
    </w:p>
    <w:p w:rsidR="00670955" w:rsidRPr="00784A67" w:rsidRDefault="00670955" w:rsidP="00051851">
      <w:pPr>
        <w:ind w:left="567" w:hanging="567"/>
        <w:rPr>
          <w:b/>
          <w:sz w:val="24"/>
        </w:rPr>
      </w:pPr>
      <w:r w:rsidRPr="00784A67">
        <w:rPr>
          <w:b/>
          <w:sz w:val="24"/>
        </w:rPr>
        <w:t>2.1.</w:t>
      </w:r>
      <w:r w:rsidR="00EC08F9" w:rsidRPr="00784A67">
        <w:rPr>
          <w:b/>
          <w:sz w:val="24"/>
        </w:rPr>
        <w:t>4</w:t>
      </w:r>
      <w:r w:rsidR="00147BF9" w:rsidRPr="00784A67">
        <w:rPr>
          <w:b/>
          <w:sz w:val="24"/>
        </w:rPr>
        <w:t xml:space="preserve">. </w:t>
      </w:r>
      <w:r w:rsidRPr="00784A67">
        <w:rPr>
          <w:b/>
          <w:sz w:val="24"/>
        </w:rPr>
        <w:t xml:space="preserve"> Fundusz</w:t>
      </w:r>
      <w:r w:rsidR="0033149E" w:rsidRPr="00784A67">
        <w:rPr>
          <w:b/>
          <w:sz w:val="24"/>
        </w:rPr>
        <w:t xml:space="preserve"> </w:t>
      </w:r>
      <w:r w:rsidRPr="00784A67">
        <w:rPr>
          <w:b/>
          <w:sz w:val="24"/>
        </w:rPr>
        <w:t xml:space="preserve"> Pracy na re</w:t>
      </w:r>
      <w:r w:rsidR="00590A08" w:rsidRPr="00784A67">
        <w:rPr>
          <w:b/>
          <w:sz w:val="24"/>
        </w:rPr>
        <w:t>alizację projektu systemowego P</w:t>
      </w:r>
      <w:r w:rsidRPr="00784A67">
        <w:rPr>
          <w:b/>
          <w:sz w:val="24"/>
        </w:rPr>
        <w:t>rogramu Operacyjnego Kapitał Ludzki</w:t>
      </w:r>
      <w:r w:rsidR="000B56C2" w:rsidRPr="00784A67">
        <w:rPr>
          <w:b/>
          <w:sz w:val="24"/>
        </w:rPr>
        <w:t xml:space="preserve"> </w:t>
      </w:r>
      <w:proofErr w:type="spellStart"/>
      <w:r w:rsidR="000B56C2" w:rsidRPr="00784A67">
        <w:rPr>
          <w:b/>
          <w:sz w:val="24"/>
        </w:rPr>
        <w:t>Poddziałanie</w:t>
      </w:r>
      <w:proofErr w:type="spellEnd"/>
      <w:r w:rsidR="000B56C2" w:rsidRPr="00784A67">
        <w:rPr>
          <w:b/>
          <w:sz w:val="24"/>
        </w:rPr>
        <w:t xml:space="preserve"> 6.1.3</w:t>
      </w:r>
    </w:p>
    <w:p w:rsidR="00352295" w:rsidRPr="00784A67" w:rsidRDefault="00352295">
      <w:pPr>
        <w:pStyle w:val="Tekstpodstawowy"/>
        <w:jc w:val="both"/>
        <w:rPr>
          <w:sz w:val="24"/>
        </w:rPr>
      </w:pPr>
    </w:p>
    <w:p w:rsidR="00670955" w:rsidRPr="00784A67" w:rsidRDefault="00051851" w:rsidP="0068306A">
      <w:pPr>
        <w:pStyle w:val="Tekstpodstawowy"/>
        <w:ind w:firstLine="567"/>
        <w:jc w:val="both"/>
        <w:rPr>
          <w:sz w:val="24"/>
        </w:rPr>
      </w:pPr>
      <w:r w:rsidRPr="00784A67">
        <w:rPr>
          <w:sz w:val="24"/>
        </w:rPr>
        <w:t>W 20</w:t>
      </w:r>
      <w:r w:rsidR="00C22C2C" w:rsidRPr="00784A67">
        <w:rPr>
          <w:sz w:val="24"/>
        </w:rPr>
        <w:t>1</w:t>
      </w:r>
      <w:r w:rsidR="000B56C2" w:rsidRPr="00784A67">
        <w:rPr>
          <w:sz w:val="24"/>
        </w:rPr>
        <w:t>2</w:t>
      </w:r>
      <w:r w:rsidRPr="00784A67">
        <w:rPr>
          <w:sz w:val="24"/>
        </w:rPr>
        <w:t xml:space="preserve"> roku PUP realizował projekt systemowy </w:t>
      </w:r>
      <w:r w:rsidR="0033149E" w:rsidRPr="00784A67">
        <w:rPr>
          <w:sz w:val="24"/>
        </w:rPr>
        <w:t>pn. „</w:t>
      </w:r>
      <w:r w:rsidRPr="00784A67">
        <w:rPr>
          <w:sz w:val="24"/>
        </w:rPr>
        <w:t>Bądź aktywny na rynku pracy</w:t>
      </w:r>
      <w:r w:rsidR="0033149E" w:rsidRPr="00784A67">
        <w:rPr>
          <w:sz w:val="24"/>
        </w:rPr>
        <w:t>”</w:t>
      </w:r>
      <w:r w:rsidRPr="00784A67">
        <w:rPr>
          <w:sz w:val="24"/>
        </w:rPr>
        <w:t xml:space="preserve"> </w:t>
      </w:r>
      <w:r w:rsidR="0022122C" w:rsidRPr="00784A67">
        <w:rPr>
          <w:sz w:val="24"/>
        </w:rPr>
        <w:br/>
      </w:r>
      <w:r w:rsidRPr="00784A67">
        <w:rPr>
          <w:sz w:val="24"/>
        </w:rPr>
        <w:t xml:space="preserve">w ramach Działania 6.1 „Poprawa dostępu do zatrudnienia oraz wspieranie aktywności zawodowej w regionie” </w:t>
      </w:r>
      <w:proofErr w:type="spellStart"/>
      <w:r w:rsidRPr="00784A67">
        <w:rPr>
          <w:sz w:val="24"/>
        </w:rPr>
        <w:t>Poddziałani</w:t>
      </w:r>
      <w:r w:rsidR="00084904" w:rsidRPr="00784A67">
        <w:rPr>
          <w:sz w:val="24"/>
        </w:rPr>
        <w:t>a</w:t>
      </w:r>
      <w:proofErr w:type="spellEnd"/>
      <w:r w:rsidRPr="00784A67">
        <w:rPr>
          <w:sz w:val="24"/>
        </w:rPr>
        <w:t xml:space="preserve"> 6.1.3 „Poprawa zdolności do zatrudnienia oraz podnoszenia poziomu aktywności zawodowej osób bezrobotnych” Programu </w:t>
      </w:r>
      <w:r w:rsidR="0033149E" w:rsidRPr="00784A67">
        <w:rPr>
          <w:sz w:val="24"/>
        </w:rPr>
        <w:t>O</w:t>
      </w:r>
      <w:r w:rsidRPr="00784A67">
        <w:rPr>
          <w:sz w:val="24"/>
        </w:rPr>
        <w:t>peracyjnego Kapitał Ludzki.</w:t>
      </w:r>
      <w:r w:rsidR="001D7CEC" w:rsidRPr="00784A67">
        <w:rPr>
          <w:sz w:val="24"/>
        </w:rPr>
        <w:t xml:space="preserve"> Projekt jest współfinansowany </w:t>
      </w:r>
      <w:r w:rsidR="000B24CD" w:rsidRPr="00784A67">
        <w:rPr>
          <w:sz w:val="24"/>
        </w:rPr>
        <w:t xml:space="preserve">w 85 % </w:t>
      </w:r>
      <w:r w:rsidR="001D7CEC" w:rsidRPr="00784A67">
        <w:rPr>
          <w:sz w:val="24"/>
        </w:rPr>
        <w:t>ze środków Unii Europejskiej w ramach Europejskiego Funduszu Społecznego</w:t>
      </w:r>
      <w:r w:rsidR="000B24CD" w:rsidRPr="00784A67">
        <w:rPr>
          <w:sz w:val="24"/>
        </w:rPr>
        <w:t xml:space="preserve">, a </w:t>
      </w:r>
      <w:r w:rsidR="00084904" w:rsidRPr="00784A67">
        <w:rPr>
          <w:sz w:val="24"/>
        </w:rPr>
        <w:t xml:space="preserve">w </w:t>
      </w:r>
      <w:r w:rsidR="000B24CD" w:rsidRPr="00784A67">
        <w:rPr>
          <w:sz w:val="24"/>
        </w:rPr>
        <w:t>15% ze środków krajowych</w:t>
      </w:r>
      <w:r w:rsidR="001D7CEC" w:rsidRPr="00784A67">
        <w:rPr>
          <w:sz w:val="24"/>
        </w:rPr>
        <w:t>.</w:t>
      </w:r>
    </w:p>
    <w:p w:rsidR="001D7CEC" w:rsidRPr="00784A67" w:rsidRDefault="001D7CEC">
      <w:pPr>
        <w:pStyle w:val="Tekstpodstawowy"/>
        <w:jc w:val="both"/>
        <w:rPr>
          <w:sz w:val="24"/>
        </w:rPr>
      </w:pPr>
      <w:r w:rsidRPr="00784A67">
        <w:rPr>
          <w:sz w:val="24"/>
        </w:rPr>
        <w:tab/>
        <w:t>Umowa na realizacj</w:t>
      </w:r>
      <w:r w:rsidR="0033149E" w:rsidRPr="00784A67">
        <w:rPr>
          <w:sz w:val="24"/>
        </w:rPr>
        <w:t>ę</w:t>
      </w:r>
      <w:r w:rsidRPr="00784A67">
        <w:rPr>
          <w:sz w:val="24"/>
        </w:rPr>
        <w:t xml:space="preserve"> projektu systemowego </w:t>
      </w:r>
      <w:r w:rsidR="0033149E" w:rsidRPr="00784A67">
        <w:rPr>
          <w:sz w:val="24"/>
        </w:rPr>
        <w:t xml:space="preserve">została </w:t>
      </w:r>
      <w:r w:rsidR="000C4F38" w:rsidRPr="00784A67">
        <w:rPr>
          <w:sz w:val="24"/>
        </w:rPr>
        <w:t>zawarta 20 marca 2008</w:t>
      </w:r>
      <w:r w:rsidRPr="00784A67">
        <w:rPr>
          <w:sz w:val="24"/>
        </w:rPr>
        <w:t xml:space="preserve">r. </w:t>
      </w:r>
      <w:r w:rsidR="0022122C" w:rsidRPr="00784A67">
        <w:rPr>
          <w:sz w:val="24"/>
        </w:rPr>
        <w:br/>
      </w:r>
      <w:r w:rsidRPr="00784A67">
        <w:rPr>
          <w:sz w:val="24"/>
        </w:rPr>
        <w:t>z Wojewódzkim Urzędem Pracy na okres od 01.02.2008</w:t>
      </w:r>
      <w:r w:rsidR="008C752D" w:rsidRPr="00784A67">
        <w:rPr>
          <w:sz w:val="24"/>
        </w:rPr>
        <w:t>r.</w:t>
      </w:r>
      <w:r w:rsidRPr="00784A67">
        <w:rPr>
          <w:sz w:val="24"/>
        </w:rPr>
        <w:t xml:space="preserve"> do 31.12.2013</w:t>
      </w:r>
      <w:r w:rsidR="008C752D" w:rsidRPr="00784A67">
        <w:rPr>
          <w:sz w:val="24"/>
        </w:rPr>
        <w:t>r</w:t>
      </w:r>
      <w:r w:rsidRPr="00784A67">
        <w:rPr>
          <w:sz w:val="24"/>
        </w:rPr>
        <w:t>.</w:t>
      </w:r>
    </w:p>
    <w:p w:rsidR="00670955" w:rsidRPr="00784A67" w:rsidRDefault="001D7CEC">
      <w:pPr>
        <w:pStyle w:val="Tekstpodstawowy"/>
        <w:jc w:val="both"/>
        <w:rPr>
          <w:sz w:val="24"/>
        </w:rPr>
      </w:pPr>
      <w:r w:rsidRPr="00784A67">
        <w:rPr>
          <w:sz w:val="24"/>
        </w:rPr>
        <w:t xml:space="preserve">Na podstawie zawartej </w:t>
      </w:r>
      <w:r w:rsidR="008946B8" w:rsidRPr="00784A67">
        <w:rPr>
          <w:sz w:val="24"/>
        </w:rPr>
        <w:t xml:space="preserve">wieloletniej </w:t>
      </w:r>
      <w:r w:rsidRPr="00784A67">
        <w:rPr>
          <w:sz w:val="24"/>
        </w:rPr>
        <w:t xml:space="preserve">umowy </w:t>
      </w:r>
      <w:r w:rsidR="0033149E" w:rsidRPr="00784A67">
        <w:rPr>
          <w:sz w:val="24"/>
        </w:rPr>
        <w:t xml:space="preserve">i zatwierdzonego </w:t>
      </w:r>
      <w:r w:rsidR="008946B8" w:rsidRPr="00784A67">
        <w:rPr>
          <w:sz w:val="24"/>
        </w:rPr>
        <w:t>w 201</w:t>
      </w:r>
      <w:r w:rsidR="000B56C2" w:rsidRPr="00784A67">
        <w:rPr>
          <w:sz w:val="24"/>
        </w:rPr>
        <w:t>2</w:t>
      </w:r>
      <w:r w:rsidR="008946B8" w:rsidRPr="00784A67">
        <w:rPr>
          <w:sz w:val="24"/>
        </w:rPr>
        <w:t xml:space="preserve">r. </w:t>
      </w:r>
      <w:r w:rsidR="0033149E" w:rsidRPr="00784A67">
        <w:rPr>
          <w:sz w:val="24"/>
        </w:rPr>
        <w:t>wniosku o dofinansowanie realizacji projektu Wojewódzki Urząd Pracy w opa</w:t>
      </w:r>
      <w:r w:rsidR="000C4F38" w:rsidRPr="00784A67">
        <w:rPr>
          <w:sz w:val="24"/>
        </w:rPr>
        <w:t xml:space="preserve">rciu o podpisany aneks </w:t>
      </w:r>
      <w:r w:rsidR="003F77FB" w:rsidRPr="00784A67">
        <w:rPr>
          <w:sz w:val="24"/>
        </w:rPr>
        <w:t>w</w:t>
      </w:r>
      <w:r w:rsidR="000C4F38" w:rsidRPr="00784A67">
        <w:rPr>
          <w:sz w:val="24"/>
        </w:rPr>
        <w:t xml:space="preserve"> </w:t>
      </w:r>
      <w:r w:rsidRPr="00784A67">
        <w:rPr>
          <w:sz w:val="24"/>
        </w:rPr>
        <w:t>20</w:t>
      </w:r>
      <w:r w:rsidR="00C22C2C" w:rsidRPr="00784A67">
        <w:rPr>
          <w:sz w:val="24"/>
        </w:rPr>
        <w:t>1</w:t>
      </w:r>
      <w:r w:rsidR="000B56C2" w:rsidRPr="00784A67">
        <w:rPr>
          <w:sz w:val="24"/>
        </w:rPr>
        <w:t>2</w:t>
      </w:r>
      <w:r w:rsidRPr="00784A67">
        <w:rPr>
          <w:sz w:val="24"/>
        </w:rPr>
        <w:t xml:space="preserve"> roku zwiększy</w:t>
      </w:r>
      <w:r w:rsidR="0033149E" w:rsidRPr="00784A67">
        <w:rPr>
          <w:sz w:val="24"/>
        </w:rPr>
        <w:t>ł</w:t>
      </w:r>
      <w:r w:rsidRPr="00784A67">
        <w:rPr>
          <w:sz w:val="24"/>
        </w:rPr>
        <w:t xml:space="preserve"> </w:t>
      </w:r>
      <w:r w:rsidRPr="00784A67">
        <w:rPr>
          <w:sz w:val="24"/>
        </w:rPr>
        <w:lastRenderedPageBreak/>
        <w:t xml:space="preserve">wartość projektu systemowego </w:t>
      </w:r>
      <w:r w:rsidR="00F909D2" w:rsidRPr="00784A67">
        <w:rPr>
          <w:sz w:val="24"/>
        </w:rPr>
        <w:t>o</w:t>
      </w:r>
      <w:r w:rsidR="0033149E" w:rsidRPr="00784A67">
        <w:rPr>
          <w:sz w:val="24"/>
        </w:rPr>
        <w:t xml:space="preserve"> </w:t>
      </w:r>
      <w:r w:rsidRPr="00784A67">
        <w:rPr>
          <w:sz w:val="24"/>
        </w:rPr>
        <w:t xml:space="preserve">kwotę </w:t>
      </w:r>
      <w:r w:rsidR="00915E3B" w:rsidRPr="00784A67">
        <w:rPr>
          <w:sz w:val="24"/>
        </w:rPr>
        <w:t>1</w:t>
      </w:r>
      <w:r w:rsidR="000B56C2" w:rsidRPr="00784A67">
        <w:rPr>
          <w:sz w:val="24"/>
        </w:rPr>
        <w:t> 303 700</w:t>
      </w:r>
      <w:r w:rsidRPr="00784A67">
        <w:rPr>
          <w:sz w:val="24"/>
        </w:rPr>
        <w:t xml:space="preserve"> zł. Kwota ta stanowi 100% całkow</w:t>
      </w:r>
      <w:r w:rsidR="008C752D" w:rsidRPr="00784A67">
        <w:rPr>
          <w:sz w:val="24"/>
        </w:rPr>
        <w:t>itych wydatków kwalifikowanych p</w:t>
      </w:r>
      <w:r w:rsidRPr="00784A67">
        <w:rPr>
          <w:sz w:val="24"/>
        </w:rPr>
        <w:t>rojektu systemowego na 20</w:t>
      </w:r>
      <w:r w:rsidR="008946B8" w:rsidRPr="00784A67">
        <w:rPr>
          <w:sz w:val="24"/>
        </w:rPr>
        <w:t>1</w:t>
      </w:r>
      <w:r w:rsidR="000B56C2" w:rsidRPr="00784A67">
        <w:rPr>
          <w:sz w:val="24"/>
        </w:rPr>
        <w:t>2</w:t>
      </w:r>
      <w:r w:rsidRPr="00784A67">
        <w:rPr>
          <w:sz w:val="24"/>
        </w:rPr>
        <w:t xml:space="preserve"> rok.</w:t>
      </w:r>
      <w:r w:rsidR="0033149E" w:rsidRPr="00784A67">
        <w:rPr>
          <w:sz w:val="24"/>
        </w:rPr>
        <w:t xml:space="preserve"> </w:t>
      </w:r>
    </w:p>
    <w:p w:rsidR="007047B9" w:rsidRPr="00784A67" w:rsidRDefault="000B56C2" w:rsidP="00C10C93">
      <w:pPr>
        <w:pStyle w:val="Tekstpodstawowy"/>
        <w:ind w:firstLine="708"/>
        <w:jc w:val="both"/>
        <w:rPr>
          <w:sz w:val="24"/>
        </w:rPr>
      </w:pPr>
      <w:r w:rsidRPr="00784A67">
        <w:rPr>
          <w:sz w:val="24"/>
        </w:rPr>
        <w:t>Kwotę środków</w:t>
      </w:r>
      <w:r w:rsidR="007C34C0" w:rsidRPr="00784A67">
        <w:rPr>
          <w:sz w:val="24"/>
        </w:rPr>
        <w:t xml:space="preserve"> </w:t>
      </w:r>
      <w:r w:rsidR="007047B9" w:rsidRPr="00784A67">
        <w:rPr>
          <w:sz w:val="24"/>
        </w:rPr>
        <w:t xml:space="preserve">na finansowanie </w:t>
      </w:r>
      <w:r w:rsidR="007C34C0" w:rsidRPr="00784A67">
        <w:rPr>
          <w:sz w:val="24"/>
        </w:rPr>
        <w:t>w 20</w:t>
      </w:r>
      <w:r w:rsidR="008946B8" w:rsidRPr="00784A67">
        <w:rPr>
          <w:sz w:val="24"/>
        </w:rPr>
        <w:t>1</w:t>
      </w:r>
      <w:r w:rsidRPr="00784A67">
        <w:rPr>
          <w:sz w:val="24"/>
        </w:rPr>
        <w:t>2</w:t>
      </w:r>
      <w:r w:rsidR="007C34C0" w:rsidRPr="00784A67">
        <w:rPr>
          <w:sz w:val="24"/>
        </w:rPr>
        <w:t xml:space="preserve"> roku </w:t>
      </w:r>
      <w:r w:rsidR="007047B9" w:rsidRPr="00784A67">
        <w:rPr>
          <w:sz w:val="24"/>
        </w:rPr>
        <w:t>pro</w:t>
      </w:r>
      <w:r w:rsidR="0022122C" w:rsidRPr="00784A67">
        <w:rPr>
          <w:sz w:val="24"/>
        </w:rPr>
        <w:t>jektu systemowego M</w:t>
      </w:r>
      <w:r w:rsidR="00357BEE" w:rsidRPr="00784A67">
        <w:rPr>
          <w:sz w:val="24"/>
        </w:rPr>
        <w:t xml:space="preserve">inister </w:t>
      </w:r>
      <w:r w:rsidR="0022122C" w:rsidRPr="00784A67">
        <w:rPr>
          <w:sz w:val="24"/>
        </w:rPr>
        <w:t>P</w:t>
      </w:r>
      <w:r w:rsidR="00357BEE" w:rsidRPr="00784A67">
        <w:rPr>
          <w:sz w:val="24"/>
        </w:rPr>
        <w:t xml:space="preserve">racy </w:t>
      </w:r>
      <w:r w:rsidR="00113F0D">
        <w:rPr>
          <w:sz w:val="24"/>
        </w:rPr>
        <w:br/>
      </w:r>
      <w:r w:rsidR="0022122C" w:rsidRPr="00784A67">
        <w:rPr>
          <w:sz w:val="24"/>
        </w:rPr>
        <w:t>i</w:t>
      </w:r>
      <w:r w:rsidR="00357BEE" w:rsidRPr="00784A67">
        <w:rPr>
          <w:sz w:val="24"/>
        </w:rPr>
        <w:t xml:space="preserve"> </w:t>
      </w:r>
      <w:r w:rsidR="0022122C" w:rsidRPr="00784A67">
        <w:rPr>
          <w:sz w:val="24"/>
        </w:rPr>
        <w:t>P</w:t>
      </w:r>
      <w:r w:rsidR="00357BEE" w:rsidRPr="00784A67">
        <w:rPr>
          <w:sz w:val="24"/>
        </w:rPr>
        <w:t xml:space="preserve">olityki </w:t>
      </w:r>
      <w:r w:rsidR="0022122C" w:rsidRPr="00784A67">
        <w:rPr>
          <w:sz w:val="24"/>
        </w:rPr>
        <w:t>S</w:t>
      </w:r>
      <w:r w:rsidR="00357BEE" w:rsidRPr="00784A67">
        <w:rPr>
          <w:sz w:val="24"/>
        </w:rPr>
        <w:t>połecznej</w:t>
      </w:r>
      <w:r w:rsidR="007047B9" w:rsidRPr="00784A67">
        <w:rPr>
          <w:sz w:val="24"/>
        </w:rPr>
        <w:t xml:space="preserve"> przekazał decyzją z dnia </w:t>
      </w:r>
      <w:r w:rsidRPr="00784A67">
        <w:rPr>
          <w:sz w:val="24"/>
        </w:rPr>
        <w:t>17</w:t>
      </w:r>
      <w:r w:rsidR="007047B9" w:rsidRPr="00784A67">
        <w:rPr>
          <w:sz w:val="24"/>
        </w:rPr>
        <w:t xml:space="preserve"> </w:t>
      </w:r>
      <w:r w:rsidR="008946B8" w:rsidRPr="00784A67">
        <w:rPr>
          <w:sz w:val="24"/>
        </w:rPr>
        <w:t>maja</w:t>
      </w:r>
      <w:r w:rsidR="007047B9" w:rsidRPr="00784A67">
        <w:rPr>
          <w:sz w:val="24"/>
        </w:rPr>
        <w:t xml:space="preserve"> 20</w:t>
      </w:r>
      <w:r w:rsidR="008946B8" w:rsidRPr="00784A67">
        <w:rPr>
          <w:sz w:val="24"/>
        </w:rPr>
        <w:t>1</w:t>
      </w:r>
      <w:r w:rsidRPr="00784A67">
        <w:rPr>
          <w:sz w:val="24"/>
        </w:rPr>
        <w:t>2</w:t>
      </w:r>
      <w:r w:rsidR="007047B9" w:rsidRPr="00784A67">
        <w:rPr>
          <w:sz w:val="24"/>
        </w:rPr>
        <w:t xml:space="preserve">r. </w:t>
      </w:r>
    </w:p>
    <w:p w:rsidR="00FB68B5" w:rsidRPr="00784A67" w:rsidRDefault="00FB68B5" w:rsidP="006C53BD">
      <w:pPr>
        <w:pStyle w:val="Tekstpodstawowy"/>
        <w:jc w:val="center"/>
        <w:rPr>
          <w:sz w:val="24"/>
        </w:rPr>
      </w:pPr>
    </w:p>
    <w:p w:rsidR="00570838" w:rsidRPr="00784A67" w:rsidRDefault="00570838" w:rsidP="00570838">
      <w:pPr>
        <w:pStyle w:val="Tekstpodstawowy"/>
        <w:jc w:val="center"/>
        <w:rPr>
          <w:sz w:val="24"/>
        </w:rPr>
      </w:pPr>
      <w:r w:rsidRPr="00784A67">
        <w:rPr>
          <w:sz w:val="24"/>
        </w:rPr>
        <w:t>L</w:t>
      </w:r>
      <w:r w:rsidR="003514AE" w:rsidRPr="00784A67">
        <w:rPr>
          <w:sz w:val="24"/>
        </w:rPr>
        <w:t xml:space="preserve">imit </w:t>
      </w:r>
      <w:r w:rsidRPr="00784A67">
        <w:rPr>
          <w:sz w:val="24"/>
        </w:rPr>
        <w:t xml:space="preserve">środków </w:t>
      </w:r>
      <w:r w:rsidR="003514AE" w:rsidRPr="00784A67">
        <w:rPr>
          <w:sz w:val="24"/>
        </w:rPr>
        <w:t xml:space="preserve">na </w:t>
      </w:r>
      <w:r w:rsidRPr="00784A67">
        <w:rPr>
          <w:sz w:val="24"/>
        </w:rPr>
        <w:t xml:space="preserve">realizację </w:t>
      </w:r>
      <w:r w:rsidR="00F67EE9" w:rsidRPr="00784A67">
        <w:rPr>
          <w:sz w:val="24"/>
        </w:rPr>
        <w:t>p</w:t>
      </w:r>
      <w:r w:rsidR="006C53BD" w:rsidRPr="00784A67">
        <w:rPr>
          <w:sz w:val="24"/>
        </w:rPr>
        <w:t>rojekt</w:t>
      </w:r>
      <w:r w:rsidRPr="00784A67">
        <w:rPr>
          <w:sz w:val="24"/>
        </w:rPr>
        <w:t>u</w:t>
      </w:r>
      <w:r w:rsidR="006C53BD" w:rsidRPr="00784A67">
        <w:rPr>
          <w:sz w:val="24"/>
        </w:rPr>
        <w:t xml:space="preserve"> systemow</w:t>
      </w:r>
      <w:r w:rsidRPr="00784A67">
        <w:rPr>
          <w:sz w:val="24"/>
        </w:rPr>
        <w:t>ego</w:t>
      </w:r>
      <w:r w:rsidR="006C53BD" w:rsidRPr="00784A67">
        <w:rPr>
          <w:sz w:val="24"/>
        </w:rPr>
        <w:t xml:space="preserve"> </w:t>
      </w:r>
    </w:p>
    <w:p w:rsidR="00670955" w:rsidRPr="00784A67" w:rsidRDefault="003514AE" w:rsidP="006C53BD">
      <w:pPr>
        <w:pStyle w:val="Tekstpodstawowy"/>
        <w:jc w:val="center"/>
        <w:rPr>
          <w:sz w:val="24"/>
        </w:rPr>
      </w:pPr>
      <w:r w:rsidRPr="00784A67">
        <w:rPr>
          <w:sz w:val="24"/>
        </w:rPr>
        <w:t>wg poszczególnych lat</w:t>
      </w:r>
    </w:p>
    <w:p w:rsidR="00845DB3" w:rsidRPr="00FE3176" w:rsidRDefault="00845DB3" w:rsidP="006C53BD">
      <w:pPr>
        <w:pStyle w:val="Tekstpodstawowy"/>
        <w:jc w:val="center"/>
        <w:rPr>
          <w:sz w:val="16"/>
          <w:szCs w:val="16"/>
        </w:rPr>
      </w:pPr>
    </w:p>
    <w:p w:rsidR="00670955" w:rsidRDefault="00845DB3" w:rsidP="00845DB3">
      <w:pPr>
        <w:pStyle w:val="Tekstpodstawowy"/>
        <w:ind w:right="424"/>
        <w:jc w:val="center"/>
        <w:rPr>
          <w:sz w:val="18"/>
        </w:rPr>
      </w:pPr>
      <w:r>
        <w:rPr>
          <w:sz w:val="18"/>
        </w:rPr>
        <w:t xml:space="preserve">                                                                                                                    </w:t>
      </w:r>
      <w:r w:rsidR="000B56C2">
        <w:rPr>
          <w:sz w:val="18"/>
        </w:rPr>
        <w:t xml:space="preserve">              </w:t>
      </w:r>
      <w:r>
        <w:rPr>
          <w:sz w:val="18"/>
        </w:rPr>
        <w:t xml:space="preserve">  </w:t>
      </w:r>
      <w:r w:rsidR="006C53BD" w:rsidRPr="006C53BD">
        <w:rPr>
          <w:sz w:val="18"/>
        </w:rPr>
        <w:t>(w zł.)</w:t>
      </w:r>
    </w:p>
    <w:p w:rsidR="00845DB3" w:rsidRPr="006C53BD" w:rsidRDefault="000B56C2" w:rsidP="00E73A30">
      <w:pPr>
        <w:pStyle w:val="Tekstpodstawowy"/>
        <w:ind w:right="424"/>
        <w:jc w:val="center"/>
        <w:rPr>
          <w:sz w:val="18"/>
        </w:rPr>
      </w:pPr>
      <w:r w:rsidRPr="000B56C2">
        <w:rPr>
          <w:noProof/>
          <w:sz w:val="18"/>
          <w:lang w:eastAsia="pl-PL"/>
        </w:rPr>
        <w:drawing>
          <wp:inline distT="0" distB="0" distL="0" distR="0">
            <wp:extent cx="4577891" cy="2412460"/>
            <wp:effectExtent l="19050" t="0" r="13159" b="6890"/>
            <wp:docPr id="48"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4F02" w:rsidRDefault="00786A54" w:rsidP="00786A54">
      <w:pPr>
        <w:rPr>
          <w:sz w:val="18"/>
          <w:szCs w:val="18"/>
        </w:rPr>
      </w:pPr>
      <w:r>
        <w:rPr>
          <w:sz w:val="18"/>
          <w:szCs w:val="18"/>
        </w:rPr>
        <w:t xml:space="preserve">                    </w:t>
      </w:r>
    </w:p>
    <w:p w:rsidR="00786A54" w:rsidRPr="00C03FD5" w:rsidRDefault="00484F02" w:rsidP="00786A54">
      <w:pPr>
        <w:rPr>
          <w:b/>
          <w:sz w:val="18"/>
          <w:szCs w:val="18"/>
        </w:rPr>
      </w:pPr>
      <w:r>
        <w:rPr>
          <w:sz w:val="18"/>
          <w:szCs w:val="18"/>
        </w:rPr>
        <w:t xml:space="preserve">                    </w:t>
      </w:r>
      <w:r w:rsidR="00786A54">
        <w:rPr>
          <w:sz w:val="18"/>
          <w:szCs w:val="18"/>
        </w:rPr>
        <w:t xml:space="preserve">  Źródło: opracowanie własne </w:t>
      </w:r>
      <w:r w:rsidR="00786A54" w:rsidRPr="00C03FD5">
        <w:rPr>
          <w:sz w:val="18"/>
          <w:szCs w:val="18"/>
        </w:rPr>
        <w:t xml:space="preserve"> </w:t>
      </w:r>
    </w:p>
    <w:p w:rsidR="00EC08F9" w:rsidRPr="00784A67" w:rsidRDefault="00EC08F9" w:rsidP="00EC08F9">
      <w:pPr>
        <w:ind w:left="567" w:hanging="567"/>
        <w:rPr>
          <w:b/>
          <w:sz w:val="24"/>
        </w:rPr>
      </w:pPr>
    </w:p>
    <w:p w:rsidR="00EC08F9" w:rsidRPr="00784A67" w:rsidRDefault="00EC08F9" w:rsidP="00EC08F9">
      <w:pPr>
        <w:ind w:left="567" w:hanging="567"/>
        <w:rPr>
          <w:b/>
          <w:sz w:val="24"/>
        </w:rPr>
      </w:pPr>
      <w:r w:rsidRPr="00784A67">
        <w:rPr>
          <w:b/>
          <w:sz w:val="24"/>
        </w:rPr>
        <w:t xml:space="preserve">2.1.5.  </w:t>
      </w:r>
      <w:r w:rsidR="00A40DFE" w:rsidRPr="00784A67">
        <w:rPr>
          <w:b/>
          <w:sz w:val="24"/>
        </w:rPr>
        <w:t>Budżet</w:t>
      </w:r>
      <w:r w:rsidRPr="00784A67">
        <w:rPr>
          <w:b/>
          <w:sz w:val="24"/>
        </w:rPr>
        <w:t xml:space="preserve"> na realizację projektu systemowego Programu Operacyjnego Kapitał Ludzki Działanie 6.2</w:t>
      </w:r>
    </w:p>
    <w:p w:rsidR="00E26E12" w:rsidRPr="00784A67" w:rsidRDefault="00E26E12">
      <w:pPr>
        <w:pStyle w:val="Tekstpodstawowy"/>
        <w:jc w:val="both"/>
        <w:rPr>
          <w:b/>
          <w:sz w:val="24"/>
        </w:rPr>
      </w:pPr>
    </w:p>
    <w:p w:rsidR="00EC08F9" w:rsidRPr="00784A67" w:rsidRDefault="00EC08F9" w:rsidP="00EC08F9">
      <w:pPr>
        <w:jc w:val="both"/>
        <w:rPr>
          <w:rFonts w:cs="Times New Roman"/>
          <w:sz w:val="24"/>
          <w:szCs w:val="24"/>
        </w:rPr>
      </w:pPr>
      <w:r w:rsidRPr="00784A67">
        <w:rPr>
          <w:sz w:val="24"/>
          <w:szCs w:val="24"/>
        </w:rPr>
        <w:tab/>
        <w:t xml:space="preserve">Zgodnie z umową partnerską zawartą 17 maja 2012r. z Wojewódzkim Urzędem Pracy </w:t>
      </w:r>
      <w:r w:rsidR="00113F0D">
        <w:rPr>
          <w:sz w:val="24"/>
          <w:szCs w:val="24"/>
        </w:rPr>
        <w:br/>
      </w:r>
      <w:r w:rsidRPr="00784A67">
        <w:rPr>
          <w:sz w:val="24"/>
          <w:szCs w:val="24"/>
        </w:rPr>
        <w:t xml:space="preserve">w Toruniu w celu realizacji projektu „Przedsiębiorczość szansą na rozwój regionu kujawsko – pomorskiego” dla Powiatowego Urzędu Pracy w Brodnicy (partnera projektu) została przyznana, </w:t>
      </w:r>
      <w:r w:rsidR="00113F0D">
        <w:rPr>
          <w:sz w:val="24"/>
          <w:szCs w:val="24"/>
        </w:rPr>
        <w:br/>
      </w:r>
      <w:r w:rsidRPr="00784A67">
        <w:rPr>
          <w:sz w:val="24"/>
          <w:szCs w:val="24"/>
        </w:rPr>
        <w:t xml:space="preserve">w oparciu o algorytm, łączna kwota </w:t>
      </w:r>
      <w:r w:rsidRPr="00784A67">
        <w:rPr>
          <w:b/>
          <w:sz w:val="24"/>
          <w:szCs w:val="24"/>
        </w:rPr>
        <w:t xml:space="preserve">1 286 726 zł, </w:t>
      </w:r>
      <w:r w:rsidRPr="00784A67">
        <w:rPr>
          <w:sz w:val="24"/>
          <w:szCs w:val="24"/>
        </w:rPr>
        <w:t xml:space="preserve">z tego: </w:t>
      </w:r>
      <w:r w:rsidRPr="00784A67">
        <w:rPr>
          <w:rFonts w:cs="Times New Roman"/>
          <w:sz w:val="24"/>
          <w:szCs w:val="24"/>
        </w:rPr>
        <w:t>381 818zł na 2012r.;  883 908zł na 2013r.;  21 000zł na 2014r.</w:t>
      </w:r>
    </w:p>
    <w:p w:rsidR="00EC08F9" w:rsidRPr="00784A67" w:rsidRDefault="00EC08F9">
      <w:pPr>
        <w:pStyle w:val="Tekstpodstawowy"/>
        <w:jc w:val="both"/>
        <w:rPr>
          <w:b/>
          <w:sz w:val="24"/>
        </w:rPr>
      </w:pPr>
    </w:p>
    <w:p w:rsidR="00570838" w:rsidRPr="00784A67" w:rsidRDefault="00570838" w:rsidP="00570838">
      <w:pPr>
        <w:pStyle w:val="Tekstpodstawowy"/>
        <w:jc w:val="center"/>
        <w:rPr>
          <w:sz w:val="24"/>
        </w:rPr>
      </w:pPr>
      <w:r w:rsidRPr="00784A67">
        <w:rPr>
          <w:sz w:val="24"/>
        </w:rPr>
        <w:t>Limit środków na realizację projektu wg poszczególnych lat</w:t>
      </w:r>
    </w:p>
    <w:p w:rsidR="00EC08F9" w:rsidRDefault="00EC08F9" w:rsidP="00EC08F9">
      <w:pPr>
        <w:pStyle w:val="Tekstpodstawowy"/>
        <w:jc w:val="center"/>
        <w:rPr>
          <w:b/>
          <w:sz w:val="24"/>
        </w:rPr>
      </w:pPr>
      <w:r w:rsidRPr="00784A67">
        <w:rPr>
          <w:b/>
          <w:noProof/>
          <w:sz w:val="24"/>
          <w:lang w:eastAsia="pl-PL"/>
        </w:rPr>
        <w:drawing>
          <wp:inline distT="0" distB="0" distL="0" distR="0">
            <wp:extent cx="4572811" cy="1712068"/>
            <wp:effectExtent l="19050" t="0" r="18239" b="2432"/>
            <wp:docPr id="5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146D0" w:rsidRPr="00C03FD5" w:rsidRDefault="001146D0" w:rsidP="001146D0">
      <w:pPr>
        <w:rPr>
          <w:b/>
          <w:sz w:val="18"/>
          <w:szCs w:val="18"/>
        </w:rPr>
      </w:pPr>
      <w:r>
        <w:rPr>
          <w:sz w:val="18"/>
          <w:szCs w:val="18"/>
        </w:rPr>
        <w:t xml:space="preserve">                           Źródło: opracowanie własne </w:t>
      </w:r>
      <w:r w:rsidRPr="00C03FD5">
        <w:rPr>
          <w:sz w:val="18"/>
          <w:szCs w:val="18"/>
        </w:rPr>
        <w:t xml:space="preserve"> </w:t>
      </w:r>
    </w:p>
    <w:p w:rsidR="001146D0" w:rsidRPr="00784A67" w:rsidRDefault="001146D0" w:rsidP="00EC08F9">
      <w:pPr>
        <w:pStyle w:val="Tekstpodstawowy"/>
        <w:jc w:val="center"/>
        <w:rPr>
          <w:b/>
          <w:sz w:val="24"/>
        </w:rPr>
      </w:pPr>
    </w:p>
    <w:p w:rsidR="006A17AF" w:rsidRPr="00784A67" w:rsidRDefault="006A17AF">
      <w:pPr>
        <w:pStyle w:val="Tekstpodstawowy"/>
        <w:jc w:val="both"/>
        <w:rPr>
          <w:b/>
          <w:sz w:val="24"/>
        </w:rPr>
      </w:pPr>
      <w:r w:rsidRPr="00784A67">
        <w:rPr>
          <w:b/>
          <w:sz w:val="24"/>
        </w:rPr>
        <w:t>2.1.</w:t>
      </w:r>
      <w:r w:rsidR="00570838" w:rsidRPr="00784A67">
        <w:rPr>
          <w:b/>
          <w:sz w:val="24"/>
        </w:rPr>
        <w:t>6</w:t>
      </w:r>
      <w:r w:rsidR="00147BF9" w:rsidRPr="00784A67">
        <w:rPr>
          <w:b/>
          <w:sz w:val="24"/>
        </w:rPr>
        <w:t xml:space="preserve">. </w:t>
      </w:r>
      <w:r w:rsidRPr="00784A67">
        <w:rPr>
          <w:b/>
          <w:sz w:val="24"/>
        </w:rPr>
        <w:t xml:space="preserve"> Fundusz Pracy na inne fakultatywne zadania</w:t>
      </w:r>
    </w:p>
    <w:p w:rsidR="00E26E12" w:rsidRPr="00784A67" w:rsidRDefault="00E26E12">
      <w:pPr>
        <w:pStyle w:val="Tekstpodstawowy"/>
        <w:jc w:val="both"/>
        <w:rPr>
          <w:b/>
          <w:sz w:val="24"/>
        </w:rPr>
      </w:pPr>
    </w:p>
    <w:p w:rsidR="00576338" w:rsidRDefault="003F6B88" w:rsidP="00F602C7">
      <w:pPr>
        <w:ind w:firstLine="708"/>
        <w:jc w:val="both"/>
        <w:rPr>
          <w:sz w:val="24"/>
        </w:rPr>
      </w:pPr>
      <w:r w:rsidRPr="00784A67">
        <w:rPr>
          <w:sz w:val="24"/>
        </w:rPr>
        <w:t>Przyznana  kwota  Funduszu Pracy</w:t>
      </w:r>
      <w:r w:rsidR="00145A55" w:rsidRPr="00784A67">
        <w:rPr>
          <w:sz w:val="24"/>
        </w:rPr>
        <w:t>,</w:t>
      </w:r>
      <w:r w:rsidRPr="00784A67">
        <w:rPr>
          <w:sz w:val="24"/>
        </w:rPr>
        <w:t xml:space="preserve"> </w:t>
      </w:r>
      <w:r w:rsidR="00145A55" w:rsidRPr="00784A67">
        <w:rPr>
          <w:sz w:val="24"/>
        </w:rPr>
        <w:t xml:space="preserve">ustalona w oparciu o algorytm, </w:t>
      </w:r>
      <w:r w:rsidRPr="00784A67">
        <w:rPr>
          <w:sz w:val="24"/>
        </w:rPr>
        <w:t>na finansowanie innych fakultatywnych zadań realizowanych w 201</w:t>
      </w:r>
      <w:r w:rsidR="00570838" w:rsidRPr="00784A67">
        <w:rPr>
          <w:sz w:val="24"/>
        </w:rPr>
        <w:t>2</w:t>
      </w:r>
      <w:r w:rsidRPr="00784A67">
        <w:rPr>
          <w:sz w:val="24"/>
        </w:rPr>
        <w:t xml:space="preserve">r. przez powiat brodnicki wyniosła </w:t>
      </w:r>
      <w:r w:rsidR="00570838" w:rsidRPr="00784A67">
        <w:rPr>
          <w:b/>
          <w:sz w:val="24"/>
        </w:rPr>
        <w:t>512 600</w:t>
      </w:r>
      <w:r w:rsidRPr="00784A67">
        <w:rPr>
          <w:b/>
          <w:sz w:val="24"/>
        </w:rPr>
        <w:t>zł</w:t>
      </w:r>
      <w:r w:rsidRPr="00784A67">
        <w:rPr>
          <w:sz w:val="24"/>
        </w:rPr>
        <w:t xml:space="preserve"> i była mniejsza </w:t>
      </w:r>
      <w:r w:rsidR="005C44F9" w:rsidRPr="00784A67">
        <w:rPr>
          <w:sz w:val="24"/>
        </w:rPr>
        <w:t xml:space="preserve">o </w:t>
      </w:r>
      <w:r w:rsidR="00570838" w:rsidRPr="00784A67">
        <w:rPr>
          <w:sz w:val="24"/>
        </w:rPr>
        <w:t>124 300</w:t>
      </w:r>
      <w:r w:rsidR="005C44F9" w:rsidRPr="00784A67">
        <w:rPr>
          <w:sz w:val="24"/>
        </w:rPr>
        <w:t>zł</w:t>
      </w:r>
      <w:r w:rsidR="00145A55" w:rsidRPr="00784A67">
        <w:rPr>
          <w:sz w:val="24"/>
        </w:rPr>
        <w:t xml:space="preserve"> </w:t>
      </w:r>
      <w:r w:rsidR="005C44F9" w:rsidRPr="00784A67">
        <w:rPr>
          <w:sz w:val="24"/>
        </w:rPr>
        <w:t>w porównaniu do 201</w:t>
      </w:r>
      <w:r w:rsidR="00570838" w:rsidRPr="00784A67">
        <w:rPr>
          <w:sz w:val="24"/>
        </w:rPr>
        <w:t>1</w:t>
      </w:r>
      <w:r w:rsidR="005C44F9" w:rsidRPr="00784A67">
        <w:rPr>
          <w:sz w:val="24"/>
        </w:rPr>
        <w:t>r. Łączny limit FP</w:t>
      </w:r>
      <w:r w:rsidR="00145A55" w:rsidRPr="00784A67">
        <w:rPr>
          <w:sz w:val="24"/>
        </w:rPr>
        <w:t xml:space="preserve"> </w:t>
      </w:r>
      <w:r w:rsidR="005C44F9" w:rsidRPr="00784A67">
        <w:rPr>
          <w:sz w:val="24"/>
        </w:rPr>
        <w:t>został przekazany przez Ministra</w:t>
      </w:r>
      <w:r w:rsidR="00352295" w:rsidRPr="00784A67">
        <w:rPr>
          <w:sz w:val="24"/>
        </w:rPr>
        <w:t xml:space="preserve"> Pracy</w:t>
      </w:r>
      <w:r w:rsidR="00B35E3A" w:rsidRPr="00784A67">
        <w:rPr>
          <w:sz w:val="24"/>
        </w:rPr>
        <w:t xml:space="preserve"> i Polityki Społecznej</w:t>
      </w:r>
      <w:r w:rsidR="00F602C7" w:rsidRPr="00784A67">
        <w:rPr>
          <w:sz w:val="24"/>
        </w:rPr>
        <w:t xml:space="preserve"> początkowo decyzją z dnia 9 lutego 2012r., a następnie decyzją z dnia </w:t>
      </w:r>
      <w:r w:rsidR="00113F0D">
        <w:rPr>
          <w:sz w:val="24"/>
        </w:rPr>
        <w:br/>
      </w:r>
      <w:r w:rsidR="00F602C7" w:rsidRPr="00784A67">
        <w:rPr>
          <w:sz w:val="24"/>
        </w:rPr>
        <w:t>4 kwietnia 2012r.</w:t>
      </w:r>
    </w:p>
    <w:p w:rsidR="004517AB" w:rsidRDefault="004517AB" w:rsidP="00F602C7">
      <w:pPr>
        <w:ind w:firstLine="708"/>
        <w:jc w:val="both"/>
        <w:rPr>
          <w:sz w:val="24"/>
        </w:rPr>
      </w:pPr>
    </w:p>
    <w:p w:rsidR="00352295" w:rsidRPr="00784A67" w:rsidRDefault="00352295">
      <w:pPr>
        <w:pStyle w:val="Tekstpodstawowy"/>
        <w:jc w:val="both"/>
        <w:rPr>
          <w:sz w:val="24"/>
        </w:rPr>
      </w:pPr>
      <w:r w:rsidRPr="00784A67">
        <w:rPr>
          <w:sz w:val="24"/>
        </w:rPr>
        <w:lastRenderedPageBreak/>
        <w:t>2.2</w:t>
      </w:r>
      <w:r w:rsidR="00147BF9" w:rsidRPr="00784A67">
        <w:rPr>
          <w:sz w:val="24"/>
        </w:rPr>
        <w:t xml:space="preserve">. </w:t>
      </w:r>
      <w:r w:rsidRPr="00784A67">
        <w:rPr>
          <w:sz w:val="24"/>
        </w:rPr>
        <w:t xml:space="preserve"> WYDATKI </w:t>
      </w:r>
    </w:p>
    <w:p w:rsidR="00352295" w:rsidRPr="00784A67" w:rsidRDefault="00352295">
      <w:pPr>
        <w:pStyle w:val="Tekstpodstawowy"/>
        <w:jc w:val="both"/>
        <w:rPr>
          <w:sz w:val="24"/>
        </w:rPr>
      </w:pPr>
    </w:p>
    <w:p w:rsidR="00352295" w:rsidRPr="00784A67" w:rsidRDefault="00352295" w:rsidP="00600245">
      <w:pPr>
        <w:pStyle w:val="Tekstpodstawowy"/>
        <w:ind w:firstLine="708"/>
        <w:jc w:val="both"/>
        <w:rPr>
          <w:sz w:val="24"/>
        </w:rPr>
      </w:pPr>
      <w:r w:rsidRPr="00784A67">
        <w:rPr>
          <w:sz w:val="24"/>
        </w:rPr>
        <w:t>W 20</w:t>
      </w:r>
      <w:r w:rsidR="00CE4309" w:rsidRPr="00784A67">
        <w:rPr>
          <w:sz w:val="24"/>
        </w:rPr>
        <w:t>1</w:t>
      </w:r>
      <w:r w:rsidR="00145A55" w:rsidRPr="00784A67">
        <w:rPr>
          <w:sz w:val="24"/>
        </w:rPr>
        <w:t>2</w:t>
      </w:r>
      <w:r w:rsidRPr="00784A67">
        <w:rPr>
          <w:sz w:val="24"/>
        </w:rPr>
        <w:t xml:space="preserve"> r. </w:t>
      </w:r>
      <w:r w:rsidRPr="00784A67">
        <w:rPr>
          <w:b/>
          <w:sz w:val="24"/>
        </w:rPr>
        <w:t>wydatki z FP wyn</w:t>
      </w:r>
      <w:r w:rsidR="00787BA2" w:rsidRPr="00784A67">
        <w:rPr>
          <w:b/>
          <w:sz w:val="24"/>
        </w:rPr>
        <w:t>iosły</w:t>
      </w:r>
      <w:r w:rsidRPr="00784A67">
        <w:rPr>
          <w:b/>
          <w:sz w:val="24"/>
        </w:rPr>
        <w:t xml:space="preserve"> </w:t>
      </w:r>
      <w:r w:rsidR="00145A55" w:rsidRPr="00784A67">
        <w:rPr>
          <w:b/>
          <w:sz w:val="24"/>
        </w:rPr>
        <w:t>11 617 522</w:t>
      </w:r>
      <w:r w:rsidR="008B6A88" w:rsidRPr="00784A67">
        <w:rPr>
          <w:b/>
          <w:sz w:val="24"/>
        </w:rPr>
        <w:t xml:space="preserve"> </w:t>
      </w:r>
      <w:r w:rsidRPr="00784A67">
        <w:rPr>
          <w:b/>
          <w:sz w:val="24"/>
        </w:rPr>
        <w:t>zł</w:t>
      </w:r>
      <w:r w:rsidR="00787BA2" w:rsidRPr="00784A67">
        <w:rPr>
          <w:b/>
          <w:sz w:val="24"/>
        </w:rPr>
        <w:t xml:space="preserve">. </w:t>
      </w:r>
      <w:r w:rsidR="00787BA2" w:rsidRPr="00784A67">
        <w:rPr>
          <w:sz w:val="24"/>
        </w:rPr>
        <w:t>B</w:t>
      </w:r>
      <w:r w:rsidRPr="00784A67">
        <w:rPr>
          <w:sz w:val="24"/>
        </w:rPr>
        <w:t>ył</w:t>
      </w:r>
      <w:r w:rsidR="00787BA2" w:rsidRPr="00784A67">
        <w:rPr>
          <w:sz w:val="24"/>
        </w:rPr>
        <w:t>o</w:t>
      </w:r>
      <w:r w:rsidRPr="00784A67">
        <w:rPr>
          <w:sz w:val="24"/>
        </w:rPr>
        <w:t xml:space="preserve"> </w:t>
      </w:r>
      <w:r w:rsidR="00787BA2" w:rsidRPr="00784A67">
        <w:rPr>
          <w:sz w:val="24"/>
        </w:rPr>
        <w:t xml:space="preserve">to o </w:t>
      </w:r>
      <w:r w:rsidR="00145A55" w:rsidRPr="00784A67">
        <w:rPr>
          <w:sz w:val="24"/>
        </w:rPr>
        <w:t>769 498</w:t>
      </w:r>
      <w:r w:rsidR="00787BA2" w:rsidRPr="00784A67">
        <w:rPr>
          <w:sz w:val="24"/>
        </w:rPr>
        <w:t>zł (</w:t>
      </w:r>
      <w:r w:rsidR="00145A55" w:rsidRPr="00784A67">
        <w:rPr>
          <w:sz w:val="24"/>
        </w:rPr>
        <w:t>6,2</w:t>
      </w:r>
      <w:r w:rsidR="00787BA2" w:rsidRPr="00784A67">
        <w:rPr>
          <w:sz w:val="24"/>
        </w:rPr>
        <w:t>%) mniej</w:t>
      </w:r>
      <w:r w:rsidRPr="00784A67">
        <w:rPr>
          <w:sz w:val="24"/>
        </w:rPr>
        <w:t xml:space="preserve"> niż </w:t>
      </w:r>
      <w:r w:rsidR="00113F0D">
        <w:rPr>
          <w:sz w:val="24"/>
        </w:rPr>
        <w:br/>
      </w:r>
      <w:r w:rsidRPr="00784A67">
        <w:rPr>
          <w:sz w:val="24"/>
        </w:rPr>
        <w:t xml:space="preserve">w roku poprzednim. </w:t>
      </w:r>
      <w:r w:rsidR="00600245" w:rsidRPr="00784A67">
        <w:rPr>
          <w:sz w:val="24"/>
        </w:rPr>
        <w:t>Najwyższą poz</w:t>
      </w:r>
      <w:r w:rsidR="00357BEE" w:rsidRPr="00784A67">
        <w:rPr>
          <w:sz w:val="24"/>
        </w:rPr>
        <w:t>ycję wydatków stanowiły</w:t>
      </w:r>
      <w:r w:rsidR="004D21F2" w:rsidRPr="00784A67">
        <w:rPr>
          <w:sz w:val="24"/>
        </w:rPr>
        <w:t xml:space="preserve"> </w:t>
      </w:r>
      <w:r w:rsidR="00357BEE" w:rsidRPr="00784A67">
        <w:rPr>
          <w:sz w:val="24"/>
        </w:rPr>
        <w:t>wydatki</w:t>
      </w:r>
      <w:r w:rsidR="00787BA2" w:rsidRPr="00784A67">
        <w:rPr>
          <w:sz w:val="24"/>
        </w:rPr>
        <w:t xml:space="preserve"> </w:t>
      </w:r>
      <w:r w:rsidR="00600245" w:rsidRPr="00784A67">
        <w:rPr>
          <w:sz w:val="24"/>
        </w:rPr>
        <w:t xml:space="preserve">na </w:t>
      </w:r>
      <w:r w:rsidR="00D5085F" w:rsidRPr="00784A67">
        <w:rPr>
          <w:sz w:val="24"/>
        </w:rPr>
        <w:t xml:space="preserve">zasiłki dla bezrobotnych </w:t>
      </w:r>
      <w:r w:rsidR="00113F0D">
        <w:rPr>
          <w:sz w:val="24"/>
        </w:rPr>
        <w:br/>
      </w:r>
      <w:r w:rsidR="00D5085F" w:rsidRPr="00784A67">
        <w:rPr>
          <w:sz w:val="24"/>
        </w:rPr>
        <w:t>i inne świadczenia</w:t>
      </w:r>
      <w:r w:rsidRPr="00784A67">
        <w:rPr>
          <w:sz w:val="24"/>
        </w:rPr>
        <w:t>.</w:t>
      </w:r>
    </w:p>
    <w:p w:rsidR="00352295" w:rsidRPr="00784A67" w:rsidRDefault="00352295">
      <w:pPr>
        <w:pStyle w:val="Tekstpodstawowy"/>
        <w:ind w:firstLine="180"/>
        <w:rPr>
          <w:sz w:val="24"/>
        </w:rPr>
      </w:pPr>
    </w:p>
    <w:p w:rsidR="00352295" w:rsidRPr="00784A67" w:rsidRDefault="00352295" w:rsidP="00113F0D">
      <w:pPr>
        <w:pStyle w:val="Tekstpodstawowy"/>
        <w:jc w:val="center"/>
        <w:rPr>
          <w:sz w:val="24"/>
        </w:rPr>
      </w:pPr>
      <w:r w:rsidRPr="00784A67">
        <w:rPr>
          <w:sz w:val="24"/>
        </w:rPr>
        <w:t>Wydatki FP wg podstawowych zadań zawiera poniższe zestawienie:</w:t>
      </w:r>
    </w:p>
    <w:p w:rsidR="00357BEE" w:rsidRPr="00784A67" w:rsidRDefault="00357BEE">
      <w:pPr>
        <w:pStyle w:val="Tekstpodstawowy"/>
        <w:ind w:left="708"/>
        <w:rPr>
          <w:sz w:val="24"/>
        </w:rPr>
      </w:pPr>
    </w:p>
    <w:tbl>
      <w:tblPr>
        <w:tblW w:w="0" w:type="auto"/>
        <w:jc w:val="center"/>
        <w:tblInd w:w="710" w:type="dxa"/>
        <w:tblLayout w:type="fixed"/>
        <w:tblCellMar>
          <w:left w:w="0" w:type="dxa"/>
          <w:right w:w="0" w:type="dxa"/>
        </w:tblCellMar>
        <w:tblLook w:val="0000"/>
      </w:tblPr>
      <w:tblGrid>
        <w:gridCol w:w="2700"/>
        <w:gridCol w:w="1698"/>
        <w:gridCol w:w="709"/>
        <w:gridCol w:w="1745"/>
        <w:gridCol w:w="807"/>
      </w:tblGrid>
      <w:tr w:rsidR="00352295" w:rsidRPr="00784A67" w:rsidTr="00113F0D">
        <w:trPr>
          <w:cantSplit/>
          <w:trHeight w:hRule="exact" w:val="351"/>
          <w:jc w:val="center"/>
        </w:trPr>
        <w:tc>
          <w:tcPr>
            <w:tcW w:w="2700" w:type="dxa"/>
            <w:vMerge w:val="restart"/>
            <w:tcBorders>
              <w:top w:val="single" w:sz="4" w:space="0" w:color="000000"/>
              <w:left w:val="single" w:sz="4" w:space="0" w:color="000000"/>
              <w:bottom w:val="single" w:sz="4" w:space="0" w:color="000000"/>
            </w:tcBorders>
            <w:vAlign w:val="center"/>
          </w:tcPr>
          <w:p w:rsidR="00352295" w:rsidRPr="00784A67" w:rsidRDefault="00352295">
            <w:pPr>
              <w:pStyle w:val="Tekstpodstawowy"/>
              <w:snapToGrid w:val="0"/>
              <w:jc w:val="center"/>
              <w:rPr>
                <w:sz w:val="24"/>
              </w:rPr>
            </w:pPr>
            <w:r w:rsidRPr="00784A67">
              <w:rPr>
                <w:sz w:val="24"/>
              </w:rPr>
              <w:t>Wyszczególnienie</w:t>
            </w:r>
          </w:p>
        </w:tc>
        <w:tc>
          <w:tcPr>
            <w:tcW w:w="4959" w:type="dxa"/>
            <w:gridSpan w:val="4"/>
            <w:tcBorders>
              <w:top w:val="single" w:sz="4" w:space="0" w:color="000000"/>
              <w:left w:val="single" w:sz="4" w:space="0" w:color="000000"/>
              <w:bottom w:val="single" w:sz="4" w:space="0" w:color="000000"/>
              <w:right w:val="single" w:sz="4" w:space="0" w:color="000000"/>
            </w:tcBorders>
          </w:tcPr>
          <w:p w:rsidR="00352295" w:rsidRPr="00784A67" w:rsidRDefault="00352295">
            <w:pPr>
              <w:pStyle w:val="Tekstpodstawowy"/>
              <w:snapToGrid w:val="0"/>
              <w:jc w:val="center"/>
              <w:rPr>
                <w:sz w:val="24"/>
              </w:rPr>
            </w:pPr>
            <w:r w:rsidRPr="00784A67">
              <w:rPr>
                <w:sz w:val="24"/>
              </w:rPr>
              <w:t>Wydatki poniesione w zł</w:t>
            </w:r>
          </w:p>
        </w:tc>
      </w:tr>
      <w:tr w:rsidR="00145A55" w:rsidRPr="00784A67" w:rsidTr="00113F0D">
        <w:trPr>
          <w:cantSplit/>
          <w:trHeight w:val="422"/>
          <w:jc w:val="center"/>
        </w:trPr>
        <w:tc>
          <w:tcPr>
            <w:tcW w:w="2700" w:type="dxa"/>
            <w:vMerge/>
            <w:tcBorders>
              <w:top w:val="single" w:sz="4" w:space="0" w:color="000000"/>
              <w:left w:val="single" w:sz="4" w:space="0" w:color="000000"/>
              <w:bottom w:val="single" w:sz="4" w:space="0" w:color="000000"/>
            </w:tcBorders>
            <w:vAlign w:val="center"/>
          </w:tcPr>
          <w:p w:rsidR="00145A55" w:rsidRPr="00784A67" w:rsidRDefault="00145A55"/>
        </w:tc>
        <w:tc>
          <w:tcPr>
            <w:tcW w:w="1698"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sz w:val="24"/>
              </w:rPr>
            </w:pPr>
            <w:r w:rsidRPr="00784A67">
              <w:rPr>
                <w:sz w:val="24"/>
              </w:rPr>
              <w:t>w 2011 r.</w:t>
            </w:r>
          </w:p>
        </w:tc>
        <w:tc>
          <w:tcPr>
            <w:tcW w:w="709" w:type="dxa"/>
            <w:tcBorders>
              <w:left w:val="single" w:sz="4" w:space="0" w:color="000000"/>
              <w:bottom w:val="single" w:sz="4" w:space="0" w:color="000000"/>
            </w:tcBorders>
            <w:vAlign w:val="center"/>
          </w:tcPr>
          <w:p w:rsidR="00145A55" w:rsidRPr="00784A67" w:rsidRDefault="00145A55" w:rsidP="00145A55">
            <w:pPr>
              <w:pStyle w:val="Tekstpodstawowy"/>
              <w:snapToGrid w:val="0"/>
              <w:ind w:left="72"/>
              <w:jc w:val="center"/>
              <w:rPr>
                <w:sz w:val="24"/>
              </w:rPr>
            </w:pPr>
            <w:r w:rsidRPr="00784A67">
              <w:rPr>
                <w:sz w:val="24"/>
              </w:rPr>
              <w:t>%</w:t>
            </w:r>
          </w:p>
        </w:tc>
        <w:tc>
          <w:tcPr>
            <w:tcW w:w="1745"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sz w:val="24"/>
              </w:rPr>
            </w:pPr>
            <w:r w:rsidRPr="00784A67">
              <w:rPr>
                <w:sz w:val="24"/>
              </w:rPr>
              <w:t>w 2012 r.</w:t>
            </w:r>
          </w:p>
        </w:tc>
        <w:tc>
          <w:tcPr>
            <w:tcW w:w="807" w:type="dxa"/>
            <w:tcBorders>
              <w:left w:val="single" w:sz="4" w:space="0" w:color="000000"/>
              <w:bottom w:val="single" w:sz="4" w:space="0" w:color="000000"/>
              <w:right w:val="single" w:sz="4" w:space="0" w:color="000000"/>
            </w:tcBorders>
            <w:vAlign w:val="center"/>
          </w:tcPr>
          <w:p w:rsidR="00145A55" w:rsidRPr="00784A67" w:rsidRDefault="00145A55">
            <w:pPr>
              <w:pStyle w:val="Tekstpodstawowy"/>
              <w:snapToGrid w:val="0"/>
              <w:ind w:left="72"/>
              <w:jc w:val="center"/>
              <w:rPr>
                <w:sz w:val="24"/>
              </w:rPr>
            </w:pPr>
            <w:r w:rsidRPr="00784A67">
              <w:rPr>
                <w:sz w:val="24"/>
              </w:rPr>
              <w:t>%</w:t>
            </w:r>
          </w:p>
        </w:tc>
      </w:tr>
      <w:tr w:rsidR="00145A55" w:rsidRPr="00784A67" w:rsidTr="00113F0D">
        <w:trPr>
          <w:trHeight w:val="423"/>
          <w:jc w:val="center"/>
        </w:trPr>
        <w:tc>
          <w:tcPr>
            <w:tcW w:w="2700" w:type="dxa"/>
            <w:tcBorders>
              <w:left w:val="single" w:sz="4" w:space="0" w:color="000000"/>
              <w:bottom w:val="single" w:sz="4" w:space="0" w:color="000000"/>
            </w:tcBorders>
            <w:vAlign w:val="center"/>
          </w:tcPr>
          <w:p w:rsidR="00145A55" w:rsidRPr="00784A67" w:rsidRDefault="00145A55">
            <w:pPr>
              <w:pStyle w:val="Tekstpodstawowy"/>
              <w:snapToGrid w:val="0"/>
              <w:jc w:val="center"/>
              <w:rPr>
                <w:sz w:val="24"/>
              </w:rPr>
            </w:pPr>
            <w:r w:rsidRPr="00784A67">
              <w:rPr>
                <w:sz w:val="24"/>
              </w:rPr>
              <w:t>Zasiłki dla bezrobotnych i inne świadczenia</w:t>
            </w:r>
          </w:p>
        </w:tc>
        <w:tc>
          <w:tcPr>
            <w:tcW w:w="1698"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sz w:val="24"/>
              </w:rPr>
            </w:pPr>
            <w:r w:rsidRPr="00784A67">
              <w:rPr>
                <w:sz w:val="24"/>
              </w:rPr>
              <w:t xml:space="preserve"> 6 031 110</w:t>
            </w:r>
          </w:p>
        </w:tc>
        <w:tc>
          <w:tcPr>
            <w:tcW w:w="709"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sz w:val="24"/>
              </w:rPr>
            </w:pPr>
            <w:r w:rsidRPr="00784A67">
              <w:rPr>
                <w:sz w:val="24"/>
              </w:rPr>
              <w:t>48,69</w:t>
            </w:r>
          </w:p>
        </w:tc>
        <w:tc>
          <w:tcPr>
            <w:tcW w:w="1745" w:type="dxa"/>
            <w:tcBorders>
              <w:left w:val="single" w:sz="4" w:space="0" w:color="000000"/>
              <w:bottom w:val="single" w:sz="4" w:space="0" w:color="000000"/>
            </w:tcBorders>
            <w:vAlign w:val="center"/>
          </w:tcPr>
          <w:p w:rsidR="00145A55" w:rsidRPr="00784A67" w:rsidRDefault="00145A55" w:rsidP="009342AB">
            <w:pPr>
              <w:pStyle w:val="Tekstpodstawowy"/>
              <w:snapToGrid w:val="0"/>
              <w:jc w:val="center"/>
              <w:rPr>
                <w:sz w:val="24"/>
              </w:rPr>
            </w:pPr>
            <w:r w:rsidRPr="00784A67">
              <w:rPr>
                <w:sz w:val="24"/>
              </w:rPr>
              <w:t>6 651 934</w:t>
            </w:r>
          </w:p>
        </w:tc>
        <w:tc>
          <w:tcPr>
            <w:tcW w:w="807" w:type="dxa"/>
            <w:tcBorders>
              <w:left w:val="single" w:sz="4" w:space="0" w:color="000000"/>
              <w:bottom w:val="single" w:sz="4" w:space="0" w:color="000000"/>
              <w:right w:val="single" w:sz="4" w:space="0" w:color="000000"/>
            </w:tcBorders>
            <w:vAlign w:val="center"/>
          </w:tcPr>
          <w:p w:rsidR="00145A55" w:rsidRPr="00784A67" w:rsidRDefault="00145A55" w:rsidP="00053196">
            <w:pPr>
              <w:pStyle w:val="Tekstpodstawowy"/>
              <w:snapToGrid w:val="0"/>
              <w:jc w:val="center"/>
              <w:rPr>
                <w:sz w:val="24"/>
              </w:rPr>
            </w:pPr>
            <w:r w:rsidRPr="00784A67">
              <w:rPr>
                <w:sz w:val="24"/>
              </w:rPr>
              <w:t>57,26</w:t>
            </w:r>
          </w:p>
        </w:tc>
      </w:tr>
      <w:tr w:rsidR="00145A55" w:rsidRPr="00784A67" w:rsidTr="00113F0D">
        <w:trPr>
          <w:trHeight w:val="349"/>
          <w:jc w:val="center"/>
        </w:trPr>
        <w:tc>
          <w:tcPr>
            <w:tcW w:w="2700" w:type="dxa"/>
            <w:tcBorders>
              <w:left w:val="single" w:sz="4" w:space="0" w:color="000000"/>
              <w:bottom w:val="single" w:sz="4" w:space="0" w:color="000000"/>
            </w:tcBorders>
            <w:vAlign w:val="center"/>
          </w:tcPr>
          <w:p w:rsidR="00145A55" w:rsidRPr="00784A67" w:rsidRDefault="00145A55">
            <w:pPr>
              <w:pStyle w:val="Tekstpodstawowy"/>
              <w:snapToGrid w:val="0"/>
              <w:jc w:val="center"/>
              <w:rPr>
                <w:sz w:val="24"/>
              </w:rPr>
            </w:pPr>
            <w:r w:rsidRPr="00784A67">
              <w:rPr>
                <w:sz w:val="24"/>
              </w:rPr>
              <w:t>Aktywne formy</w:t>
            </w:r>
          </w:p>
        </w:tc>
        <w:tc>
          <w:tcPr>
            <w:tcW w:w="1698"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sz w:val="24"/>
              </w:rPr>
            </w:pPr>
            <w:r w:rsidRPr="00784A67">
              <w:rPr>
                <w:sz w:val="24"/>
              </w:rPr>
              <w:t xml:space="preserve"> 5 881 823</w:t>
            </w:r>
          </w:p>
        </w:tc>
        <w:tc>
          <w:tcPr>
            <w:tcW w:w="709"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sz w:val="24"/>
              </w:rPr>
            </w:pPr>
            <w:r w:rsidRPr="00784A67">
              <w:rPr>
                <w:sz w:val="24"/>
              </w:rPr>
              <w:t>47,48</w:t>
            </w:r>
          </w:p>
        </w:tc>
        <w:tc>
          <w:tcPr>
            <w:tcW w:w="1745" w:type="dxa"/>
            <w:tcBorders>
              <w:left w:val="single" w:sz="4" w:space="0" w:color="000000"/>
              <w:bottom w:val="single" w:sz="4" w:space="0" w:color="000000"/>
            </w:tcBorders>
            <w:vAlign w:val="center"/>
          </w:tcPr>
          <w:p w:rsidR="00145A55" w:rsidRPr="00784A67" w:rsidRDefault="00145A55" w:rsidP="009342AB">
            <w:pPr>
              <w:pStyle w:val="Tekstpodstawowy"/>
              <w:snapToGrid w:val="0"/>
              <w:jc w:val="center"/>
              <w:rPr>
                <w:sz w:val="24"/>
              </w:rPr>
            </w:pPr>
            <w:r w:rsidRPr="00784A67">
              <w:rPr>
                <w:sz w:val="24"/>
              </w:rPr>
              <w:t>4 473</w:t>
            </w:r>
            <w:r w:rsidR="00A40DFE" w:rsidRPr="00784A67">
              <w:rPr>
                <w:sz w:val="24"/>
              </w:rPr>
              <w:t> </w:t>
            </w:r>
            <w:r w:rsidRPr="00784A67">
              <w:rPr>
                <w:sz w:val="24"/>
              </w:rPr>
              <w:t>011</w:t>
            </w:r>
            <w:r w:rsidR="00A40DFE" w:rsidRPr="00784A67">
              <w:rPr>
                <w:sz w:val="24"/>
              </w:rPr>
              <w:t>*</w:t>
            </w:r>
          </w:p>
        </w:tc>
        <w:tc>
          <w:tcPr>
            <w:tcW w:w="807" w:type="dxa"/>
            <w:tcBorders>
              <w:left w:val="single" w:sz="4" w:space="0" w:color="000000"/>
              <w:bottom w:val="single" w:sz="4" w:space="0" w:color="000000"/>
              <w:right w:val="single" w:sz="4" w:space="0" w:color="000000"/>
            </w:tcBorders>
            <w:vAlign w:val="center"/>
          </w:tcPr>
          <w:p w:rsidR="00145A55" w:rsidRPr="00784A67" w:rsidRDefault="00145A55" w:rsidP="007F6DF5">
            <w:pPr>
              <w:pStyle w:val="Tekstpodstawowy"/>
              <w:snapToGrid w:val="0"/>
              <w:jc w:val="center"/>
              <w:rPr>
                <w:sz w:val="24"/>
              </w:rPr>
            </w:pPr>
            <w:r w:rsidRPr="00784A67">
              <w:rPr>
                <w:sz w:val="24"/>
              </w:rPr>
              <w:t>38,50</w:t>
            </w:r>
          </w:p>
        </w:tc>
      </w:tr>
      <w:tr w:rsidR="00145A55" w:rsidRPr="00784A67" w:rsidTr="00113F0D">
        <w:trPr>
          <w:trHeight w:val="359"/>
          <w:jc w:val="center"/>
        </w:trPr>
        <w:tc>
          <w:tcPr>
            <w:tcW w:w="2700" w:type="dxa"/>
            <w:tcBorders>
              <w:left w:val="single" w:sz="4" w:space="0" w:color="000000"/>
              <w:bottom w:val="single" w:sz="4" w:space="0" w:color="000000"/>
            </w:tcBorders>
            <w:vAlign w:val="center"/>
          </w:tcPr>
          <w:p w:rsidR="00145A55" w:rsidRPr="00784A67" w:rsidRDefault="00145A55">
            <w:pPr>
              <w:pStyle w:val="Tekstpodstawowy"/>
              <w:snapToGrid w:val="0"/>
              <w:jc w:val="center"/>
              <w:rPr>
                <w:sz w:val="24"/>
              </w:rPr>
            </w:pPr>
            <w:r w:rsidRPr="00784A67">
              <w:rPr>
                <w:sz w:val="24"/>
              </w:rPr>
              <w:t>Pozostałe wydatki</w:t>
            </w:r>
          </w:p>
        </w:tc>
        <w:tc>
          <w:tcPr>
            <w:tcW w:w="1698"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sz w:val="24"/>
              </w:rPr>
            </w:pPr>
            <w:r w:rsidRPr="00784A67">
              <w:rPr>
                <w:sz w:val="24"/>
              </w:rPr>
              <w:t xml:space="preserve">    474 087</w:t>
            </w:r>
          </w:p>
        </w:tc>
        <w:tc>
          <w:tcPr>
            <w:tcW w:w="709"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sz w:val="24"/>
              </w:rPr>
            </w:pPr>
            <w:r w:rsidRPr="00784A67">
              <w:rPr>
                <w:sz w:val="24"/>
              </w:rPr>
              <w:t xml:space="preserve">  3,83</w:t>
            </w:r>
          </w:p>
        </w:tc>
        <w:tc>
          <w:tcPr>
            <w:tcW w:w="1745" w:type="dxa"/>
            <w:tcBorders>
              <w:left w:val="single" w:sz="4" w:space="0" w:color="000000"/>
              <w:bottom w:val="single" w:sz="4" w:space="0" w:color="000000"/>
            </w:tcBorders>
            <w:vAlign w:val="center"/>
          </w:tcPr>
          <w:p w:rsidR="00145A55" w:rsidRPr="00784A67" w:rsidRDefault="00145A55" w:rsidP="009342AB">
            <w:pPr>
              <w:pStyle w:val="Tekstpodstawowy"/>
              <w:snapToGrid w:val="0"/>
              <w:jc w:val="center"/>
              <w:rPr>
                <w:sz w:val="24"/>
              </w:rPr>
            </w:pPr>
            <w:r w:rsidRPr="00784A67">
              <w:rPr>
                <w:sz w:val="24"/>
              </w:rPr>
              <w:t>492 577</w:t>
            </w:r>
          </w:p>
        </w:tc>
        <w:tc>
          <w:tcPr>
            <w:tcW w:w="807" w:type="dxa"/>
            <w:tcBorders>
              <w:left w:val="single" w:sz="4" w:space="0" w:color="000000"/>
              <w:bottom w:val="single" w:sz="4" w:space="0" w:color="000000"/>
              <w:right w:val="single" w:sz="4" w:space="0" w:color="000000"/>
            </w:tcBorders>
            <w:vAlign w:val="center"/>
          </w:tcPr>
          <w:p w:rsidR="00145A55" w:rsidRPr="00784A67" w:rsidRDefault="00145A55" w:rsidP="00053196">
            <w:pPr>
              <w:pStyle w:val="Tekstpodstawowy"/>
              <w:snapToGrid w:val="0"/>
              <w:jc w:val="center"/>
              <w:rPr>
                <w:sz w:val="24"/>
              </w:rPr>
            </w:pPr>
            <w:r w:rsidRPr="00784A67">
              <w:rPr>
                <w:sz w:val="24"/>
              </w:rPr>
              <w:t>4,24</w:t>
            </w:r>
          </w:p>
        </w:tc>
      </w:tr>
      <w:tr w:rsidR="00145A55" w:rsidRPr="00784A67" w:rsidTr="00113F0D">
        <w:trPr>
          <w:trHeight w:val="341"/>
          <w:jc w:val="center"/>
        </w:trPr>
        <w:tc>
          <w:tcPr>
            <w:tcW w:w="2700" w:type="dxa"/>
            <w:tcBorders>
              <w:left w:val="single" w:sz="4" w:space="0" w:color="000000"/>
              <w:bottom w:val="single" w:sz="4" w:space="0" w:color="000000"/>
            </w:tcBorders>
            <w:vAlign w:val="center"/>
          </w:tcPr>
          <w:p w:rsidR="00145A55" w:rsidRPr="00784A67" w:rsidRDefault="00145A55">
            <w:pPr>
              <w:pStyle w:val="Tekstpodstawowy"/>
              <w:snapToGrid w:val="0"/>
              <w:jc w:val="center"/>
              <w:rPr>
                <w:b/>
                <w:sz w:val="24"/>
              </w:rPr>
            </w:pPr>
            <w:r w:rsidRPr="00784A67">
              <w:rPr>
                <w:b/>
                <w:sz w:val="24"/>
              </w:rPr>
              <w:t>Razem</w:t>
            </w:r>
          </w:p>
        </w:tc>
        <w:tc>
          <w:tcPr>
            <w:tcW w:w="1698"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b/>
                <w:sz w:val="24"/>
              </w:rPr>
            </w:pPr>
            <w:r w:rsidRPr="00784A67">
              <w:rPr>
                <w:b/>
                <w:sz w:val="24"/>
              </w:rPr>
              <w:t>12 387 020</w:t>
            </w:r>
          </w:p>
        </w:tc>
        <w:tc>
          <w:tcPr>
            <w:tcW w:w="709" w:type="dxa"/>
            <w:tcBorders>
              <w:left w:val="single" w:sz="4" w:space="0" w:color="000000"/>
              <w:bottom w:val="single" w:sz="4" w:space="0" w:color="000000"/>
            </w:tcBorders>
            <w:vAlign w:val="center"/>
          </w:tcPr>
          <w:p w:rsidR="00145A55" w:rsidRPr="00784A67" w:rsidRDefault="00145A55" w:rsidP="00145A55">
            <w:pPr>
              <w:pStyle w:val="Tekstpodstawowy"/>
              <w:snapToGrid w:val="0"/>
              <w:jc w:val="center"/>
              <w:rPr>
                <w:b/>
                <w:sz w:val="24"/>
              </w:rPr>
            </w:pPr>
            <w:r w:rsidRPr="00784A67">
              <w:rPr>
                <w:b/>
                <w:sz w:val="24"/>
              </w:rPr>
              <w:t>100,00</w:t>
            </w:r>
          </w:p>
        </w:tc>
        <w:tc>
          <w:tcPr>
            <w:tcW w:w="1745" w:type="dxa"/>
            <w:tcBorders>
              <w:left w:val="single" w:sz="4" w:space="0" w:color="000000"/>
              <w:bottom w:val="single" w:sz="4" w:space="0" w:color="000000"/>
            </w:tcBorders>
            <w:vAlign w:val="center"/>
          </w:tcPr>
          <w:p w:rsidR="00145A55" w:rsidRPr="00784A67" w:rsidRDefault="00145A55" w:rsidP="009342AB">
            <w:pPr>
              <w:pStyle w:val="Tekstpodstawowy"/>
              <w:snapToGrid w:val="0"/>
              <w:jc w:val="center"/>
              <w:rPr>
                <w:b/>
                <w:sz w:val="24"/>
              </w:rPr>
            </w:pPr>
            <w:r w:rsidRPr="00784A67">
              <w:rPr>
                <w:b/>
                <w:sz w:val="24"/>
              </w:rPr>
              <w:t>11 617 522</w:t>
            </w:r>
          </w:p>
        </w:tc>
        <w:tc>
          <w:tcPr>
            <w:tcW w:w="807" w:type="dxa"/>
            <w:tcBorders>
              <w:left w:val="single" w:sz="4" w:space="0" w:color="000000"/>
              <w:bottom w:val="single" w:sz="4" w:space="0" w:color="000000"/>
              <w:right w:val="single" w:sz="4" w:space="0" w:color="000000"/>
            </w:tcBorders>
            <w:vAlign w:val="center"/>
          </w:tcPr>
          <w:p w:rsidR="00145A55" w:rsidRPr="00784A67" w:rsidRDefault="00145A55">
            <w:pPr>
              <w:pStyle w:val="Tekstpodstawowy"/>
              <w:snapToGrid w:val="0"/>
              <w:jc w:val="center"/>
              <w:rPr>
                <w:b/>
                <w:sz w:val="24"/>
              </w:rPr>
            </w:pPr>
            <w:r w:rsidRPr="00784A67">
              <w:rPr>
                <w:b/>
                <w:sz w:val="24"/>
              </w:rPr>
              <w:t>100,00</w:t>
            </w:r>
          </w:p>
        </w:tc>
      </w:tr>
    </w:tbl>
    <w:p w:rsidR="00684E74" w:rsidRPr="00684E74" w:rsidRDefault="00684E74" w:rsidP="00A40DFE">
      <w:pPr>
        <w:pStyle w:val="Akapitzlist"/>
        <w:rPr>
          <w:rFonts w:ascii="Times New Roman" w:hAnsi="Times New Roman"/>
          <w:sz w:val="16"/>
          <w:szCs w:val="16"/>
        </w:rPr>
      </w:pPr>
      <w:r>
        <w:rPr>
          <w:rFonts w:ascii="Times New Roman" w:hAnsi="Times New Roman"/>
          <w:sz w:val="16"/>
          <w:szCs w:val="16"/>
        </w:rPr>
        <w:t xml:space="preserve"> </w:t>
      </w:r>
    </w:p>
    <w:p w:rsidR="00A40DFE" w:rsidRPr="00784A67" w:rsidRDefault="00684E74" w:rsidP="00A40DFE">
      <w:pPr>
        <w:pStyle w:val="Akapitzlist"/>
        <w:rPr>
          <w:rFonts w:ascii="Times New Roman" w:hAnsi="Times New Roman"/>
          <w:sz w:val="18"/>
          <w:szCs w:val="18"/>
        </w:rPr>
      </w:pPr>
      <w:r>
        <w:rPr>
          <w:rFonts w:ascii="Times New Roman" w:hAnsi="Times New Roman"/>
          <w:sz w:val="18"/>
          <w:szCs w:val="18"/>
        </w:rPr>
        <w:t xml:space="preserve">      </w:t>
      </w:r>
      <w:r w:rsidR="00A40DFE" w:rsidRPr="00784A67">
        <w:rPr>
          <w:rFonts w:ascii="Times New Roman" w:hAnsi="Times New Roman"/>
          <w:sz w:val="18"/>
          <w:szCs w:val="18"/>
        </w:rPr>
        <w:t>*) nie ujęto kwoty 340 767 zł na realizację Działania 6.2 PO KL</w:t>
      </w:r>
    </w:p>
    <w:p w:rsidR="00144806" w:rsidRPr="00784A67" w:rsidRDefault="00A40DFE" w:rsidP="00144806">
      <w:pPr>
        <w:rPr>
          <w:b/>
          <w:sz w:val="18"/>
          <w:szCs w:val="18"/>
        </w:rPr>
      </w:pPr>
      <w:r w:rsidRPr="00784A67">
        <w:rPr>
          <w:sz w:val="18"/>
          <w:szCs w:val="18"/>
        </w:rPr>
        <w:tab/>
      </w:r>
      <w:r w:rsidR="00144806" w:rsidRPr="00784A67">
        <w:rPr>
          <w:sz w:val="18"/>
          <w:szCs w:val="18"/>
        </w:rPr>
        <w:t xml:space="preserve">Źródło: opracowanie własne  </w:t>
      </w:r>
    </w:p>
    <w:p w:rsidR="00352295" w:rsidRPr="00784A67" w:rsidRDefault="00352295">
      <w:pPr>
        <w:pStyle w:val="Tekstpodstawowy"/>
        <w:ind w:firstLine="708"/>
        <w:jc w:val="both"/>
      </w:pPr>
    </w:p>
    <w:p w:rsidR="00352295" w:rsidRPr="00784A67" w:rsidRDefault="00352295" w:rsidP="0043345E">
      <w:pPr>
        <w:ind w:left="709" w:hanging="709"/>
        <w:jc w:val="both"/>
        <w:rPr>
          <w:sz w:val="24"/>
        </w:rPr>
      </w:pPr>
      <w:r w:rsidRPr="00784A67">
        <w:rPr>
          <w:b/>
          <w:sz w:val="24"/>
        </w:rPr>
        <w:t>2.2.1</w:t>
      </w:r>
      <w:r w:rsidR="009302F9">
        <w:rPr>
          <w:b/>
          <w:sz w:val="24"/>
        </w:rPr>
        <w:t xml:space="preserve">. </w:t>
      </w:r>
      <w:r w:rsidRPr="00784A67">
        <w:rPr>
          <w:b/>
          <w:sz w:val="24"/>
        </w:rPr>
        <w:t xml:space="preserve">Wydatki na zasiłki dla bezrobotnych i inne </w:t>
      </w:r>
      <w:r w:rsidR="00AD0A9A" w:rsidRPr="00784A67">
        <w:rPr>
          <w:b/>
          <w:sz w:val="24"/>
        </w:rPr>
        <w:t>obligatoryjne świadczenia w 20</w:t>
      </w:r>
      <w:r w:rsidR="001B348A" w:rsidRPr="00784A67">
        <w:rPr>
          <w:b/>
          <w:sz w:val="24"/>
        </w:rPr>
        <w:t>1</w:t>
      </w:r>
      <w:r w:rsidR="004D21F2" w:rsidRPr="00784A67">
        <w:rPr>
          <w:b/>
          <w:sz w:val="24"/>
        </w:rPr>
        <w:t>2</w:t>
      </w:r>
      <w:r w:rsidRPr="00784A67">
        <w:rPr>
          <w:b/>
          <w:sz w:val="24"/>
        </w:rPr>
        <w:t xml:space="preserve">r. wyniosły </w:t>
      </w:r>
      <w:r w:rsidR="00D5085F" w:rsidRPr="00784A67">
        <w:rPr>
          <w:b/>
          <w:sz w:val="24"/>
        </w:rPr>
        <w:t>6</w:t>
      </w:r>
      <w:r w:rsidR="004D21F2" w:rsidRPr="00784A67">
        <w:rPr>
          <w:b/>
          <w:sz w:val="24"/>
        </w:rPr>
        <w:t> 651 934</w:t>
      </w:r>
      <w:r w:rsidRPr="00784A67">
        <w:rPr>
          <w:b/>
          <w:sz w:val="24"/>
        </w:rPr>
        <w:t xml:space="preserve"> zł</w:t>
      </w:r>
      <w:r w:rsidR="00787BA2" w:rsidRPr="00784A67">
        <w:rPr>
          <w:b/>
          <w:sz w:val="24"/>
        </w:rPr>
        <w:t xml:space="preserve">. </w:t>
      </w:r>
      <w:r w:rsidR="00787BA2" w:rsidRPr="00784A67">
        <w:rPr>
          <w:sz w:val="24"/>
        </w:rPr>
        <w:t>Było to</w:t>
      </w:r>
      <w:r w:rsidR="00787BA2" w:rsidRPr="00784A67">
        <w:rPr>
          <w:b/>
          <w:sz w:val="24"/>
        </w:rPr>
        <w:t xml:space="preserve"> </w:t>
      </w:r>
      <w:r w:rsidR="00113F0D" w:rsidRPr="00113F0D">
        <w:rPr>
          <w:sz w:val="24"/>
        </w:rPr>
        <w:t>o</w:t>
      </w:r>
      <w:r w:rsidR="00787BA2" w:rsidRPr="00784A67">
        <w:rPr>
          <w:sz w:val="24"/>
        </w:rPr>
        <w:t xml:space="preserve"> </w:t>
      </w:r>
      <w:r w:rsidR="004D21F2" w:rsidRPr="00784A67">
        <w:rPr>
          <w:sz w:val="24"/>
        </w:rPr>
        <w:t>620 824</w:t>
      </w:r>
      <w:r w:rsidR="00787BA2" w:rsidRPr="00784A67">
        <w:rPr>
          <w:sz w:val="24"/>
        </w:rPr>
        <w:t xml:space="preserve"> zł (</w:t>
      </w:r>
      <w:r w:rsidR="004D21F2" w:rsidRPr="00784A67">
        <w:rPr>
          <w:sz w:val="24"/>
        </w:rPr>
        <w:t>10,3</w:t>
      </w:r>
      <w:r w:rsidR="00787BA2" w:rsidRPr="00784A67">
        <w:rPr>
          <w:sz w:val="24"/>
        </w:rPr>
        <w:t>%)</w:t>
      </w:r>
      <w:r w:rsidR="006F5BB6" w:rsidRPr="00784A67">
        <w:rPr>
          <w:sz w:val="24"/>
        </w:rPr>
        <w:t xml:space="preserve"> </w:t>
      </w:r>
      <w:r w:rsidR="004D21F2" w:rsidRPr="00784A67">
        <w:rPr>
          <w:sz w:val="24"/>
        </w:rPr>
        <w:t>więcej</w:t>
      </w:r>
      <w:r w:rsidR="00787BA2" w:rsidRPr="00784A67">
        <w:rPr>
          <w:sz w:val="24"/>
        </w:rPr>
        <w:t xml:space="preserve"> niż w roku poprzednim. Udział środków przeznaczonych na zasiłki dla bezrobotnych i inne świadczenia w wydatkach Funduszu </w:t>
      </w:r>
      <w:r w:rsidR="003B5875" w:rsidRPr="00784A67">
        <w:rPr>
          <w:sz w:val="24"/>
        </w:rPr>
        <w:t>P</w:t>
      </w:r>
      <w:r w:rsidR="00787BA2" w:rsidRPr="00784A67">
        <w:rPr>
          <w:sz w:val="24"/>
        </w:rPr>
        <w:t>racy ogółem wyniósł</w:t>
      </w:r>
      <w:r w:rsidRPr="00784A67">
        <w:rPr>
          <w:sz w:val="24"/>
        </w:rPr>
        <w:t xml:space="preserve"> </w:t>
      </w:r>
      <w:r w:rsidR="004D21F2" w:rsidRPr="00784A67">
        <w:rPr>
          <w:sz w:val="24"/>
        </w:rPr>
        <w:t>57,26</w:t>
      </w:r>
      <w:r w:rsidR="00455DD4" w:rsidRPr="00784A67">
        <w:rPr>
          <w:sz w:val="24"/>
        </w:rPr>
        <w:t xml:space="preserve"> </w:t>
      </w:r>
      <w:r w:rsidRPr="00784A67">
        <w:rPr>
          <w:sz w:val="24"/>
        </w:rPr>
        <w:t>%</w:t>
      </w:r>
      <w:r w:rsidR="00787BA2" w:rsidRPr="00784A67">
        <w:rPr>
          <w:sz w:val="24"/>
        </w:rPr>
        <w:t xml:space="preserve"> (rok wcześniej </w:t>
      </w:r>
      <w:r w:rsidR="004D21F2" w:rsidRPr="00784A67">
        <w:rPr>
          <w:sz w:val="24"/>
        </w:rPr>
        <w:t>48,69</w:t>
      </w:r>
      <w:r w:rsidR="00787BA2" w:rsidRPr="00784A67">
        <w:rPr>
          <w:sz w:val="24"/>
        </w:rPr>
        <w:t>%).</w:t>
      </w:r>
      <w:r w:rsidRPr="00784A67">
        <w:rPr>
          <w:sz w:val="24"/>
        </w:rPr>
        <w:t xml:space="preserve"> </w:t>
      </w:r>
    </w:p>
    <w:p w:rsidR="00352295" w:rsidRPr="00784A67" w:rsidRDefault="00352295">
      <w:pPr>
        <w:jc w:val="both"/>
        <w:rPr>
          <w:sz w:val="24"/>
        </w:rPr>
      </w:pPr>
      <w:r w:rsidRPr="00784A67">
        <w:rPr>
          <w:sz w:val="24"/>
        </w:rPr>
        <w:t xml:space="preserve"> </w:t>
      </w:r>
    </w:p>
    <w:p w:rsidR="00352295" w:rsidRPr="00784A67" w:rsidRDefault="00352295" w:rsidP="0043345E">
      <w:pPr>
        <w:pStyle w:val="Tekstpodstawowywcity2"/>
        <w:ind w:left="709" w:hanging="1"/>
      </w:pPr>
      <w:r w:rsidRPr="00784A67">
        <w:t>Wydatki na zasiłki i na inne obligatoryjne świadczenia nie są objęte limitem Funduszu Pracy i przedstawiał</w:t>
      </w:r>
      <w:r w:rsidR="003F77FB" w:rsidRPr="00784A67">
        <w:t>y</w:t>
      </w:r>
      <w:r w:rsidRPr="00784A67">
        <w:t xml:space="preserve"> się następująco:</w:t>
      </w:r>
    </w:p>
    <w:p w:rsidR="00352295" w:rsidRPr="00784A67" w:rsidRDefault="00352295">
      <w:pPr>
        <w:jc w:val="both"/>
        <w:rPr>
          <w:b/>
          <w:sz w:val="24"/>
        </w:rPr>
      </w:pPr>
      <w:r w:rsidRPr="00784A67">
        <w:rPr>
          <w:sz w:val="24"/>
        </w:rPr>
        <w:tab/>
      </w:r>
      <w:r w:rsidRPr="00784A67">
        <w:rPr>
          <w:sz w:val="24"/>
        </w:rPr>
        <w:tab/>
      </w:r>
      <w:r w:rsidRPr="00784A67">
        <w:rPr>
          <w:sz w:val="24"/>
        </w:rPr>
        <w:tab/>
      </w:r>
      <w:r w:rsidRPr="00784A67">
        <w:rPr>
          <w:sz w:val="24"/>
        </w:rPr>
        <w:tab/>
      </w:r>
      <w:r w:rsidRPr="00784A67">
        <w:rPr>
          <w:sz w:val="24"/>
        </w:rPr>
        <w:tab/>
      </w:r>
      <w:r w:rsidRPr="00784A67">
        <w:rPr>
          <w:sz w:val="24"/>
        </w:rPr>
        <w:tab/>
      </w:r>
      <w:r w:rsidRPr="00784A67">
        <w:rPr>
          <w:sz w:val="24"/>
        </w:rPr>
        <w:tab/>
      </w:r>
      <w:r w:rsidR="00496782" w:rsidRPr="00784A67">
        <w:rPr>
          <w:sz w:val="24"/>
        </w:rPr>
        <w:tab/>
      </w:r>
      <w:r w:rsidR="00455DD4" w:rsidRPr="00784A67">
        <w:rPr>
          <w:sz w:val="24"/>
        </w:rPr>
        <w:t xml:space="preserve">  </w:t>
      </w:r>
      <w:r w:rsidR="0043345E" w:rsidRPr="00784A67">
        <w:rPr>
          <w:sz w:val="24"/>
        </w:rPr>
        <w:t xml:space="preserve"> </w:t>
      </w:r>
      <w:r w:rsidR="00113F0D">
        <w:rPr>
          <w:sz w:val="24"/>
        </w:rPr>
        <w:t xml:space="preserve"> </w:t>
      </w:r>
      <w:r w:rsidR="0043345E" w:rsidRPr="00784A67">
        <w:rPr>
          <w:sz w:val="24"/>
        </w:rPr>
        <w:t xml:space="preserve"> </w:t>
      </w:r>
      <w:r w:rsidR="00496782" w:rsidRPr="00784A67">
        <w:rPr>
          <w:b/>
          <w:sz w:val="24"/>
        </w:rPr>
        <w:t>20</w:t>
      </w:r>
      <w:r w:rsidR="00FF6DC6" w:rsidRPr="00784A67">
        <w:rPr>
          <w:b/>
          <w:sz w:val="24"/>
        </w:rPr>
        <w:t>1</w:t>
      </w:r>
      <w:r w:rsidR="004D21F2" w:rsidRPr="00784A67">
        <w:rPr>
          <w:b/>
          <w:sz w:val="24"/>
        </w:rPr>
        <w:t>1</w:t>
      </w:r>
      <w:r w:rsidR="00496782" w:rsidRPr="00784A67">
        <w:rPr>
          <w:b/>
          <w:sz w:val="24"/>
        </w:rPr>
        <w:t>r.</w:t>
      </w:r>
      <w:r w:rsidR="00496782" w:rsidRPr="00784A67">
        <w:rPr>
          <w:b/>
          <w:sz w:val="24"/>
        </w:rPr>
        <w:tab/>
      </w:r>
      <w:r w:rsidRPr="00784A67">
        <w:rPr>
          <w:b/>
          <w:sz w:val="24"/>
        </w:rPr>
        <w:t xml:space="preserve">   </w:t>
      </w:r>
      <w:r w:rsidR="00DF044B" w:rsidRPr="00784A67">
        <w:rPr>
          <w:b/>
          <w:sz w:val="24"/>
        </w:rPr>
        <w:t xml:space="preserve">   </w:t>
      </w:r>
      <w:r w:rsidR="00455DD4" w:rsidRPr="00784A67">
        <w:rPr>
          <w:b/>
          <w:sz w:val="24"/>
        </w:rPr>
        <w:t xml:space="preserve">       </w:t>
      </w:r>
      <w:r w:rsidR="0043345E" w:rsidRPr="00784A67">
        <w:rPr>
          <w:b/>
          <w:sz w:val="24"/>
        </w:rPr>
        <w:t xml:space="preserve">     </w:t>
      </w:r>
      <w:r w:rsidR="00113F0D">
        <w:rPr>
          <w:b/>
          <w:sz w:val="24"/>
        </w:rPr>
        <w:t xml:space="preserve">   </w:t>
      </w:r>
      <w:r w:rsidR="0043345E" w:rsidRPr="00784A67">
        <w:rPr>
          <w:b/>
          <w:sz w:val="24"/>
        </w:rPr>
        <w:t xml:space="preserve">  </w:t>
      </w:r>
      <w:r w:rsidR="00455DD4" w:rsidRPr="00784A67">
        <w:rPr>
          <w:b/>
          <w:sz w:val="24"/>
        </w:rPr>
        <w:t>201</w:t>
      </w:r>
      <w:r w:rsidR="004D21F2" w:rsidRPr="00784A67">
        <w:rPr>
          <w:b/>
          <w:sz w:val="24"/>
        </w:rPr>
        <w:t>2</w:t>
      </w:r>
      <w:r w:rsidR="00455DD4" w:rsidRPr="00784A67">
        <w:rPr>
          <w:b/>
          <w:sz w:val="24"/>
        </w:rPr>
        <w:t>r.</w:t>
      </w:r>
    </w:p>
    <w:p w:rsidR="00352295" w:rsidRPr="00784A67" w:rsidRDefault="00352295" w:rsidP="00976ED2">
      <w:pPr>
        <w:numPr>
          <w:ilvl w:val="0"/>
          <w:numId w:val="5"/>
        </w:numPr>
        <w:ind w:left="993" w:hanging="426"/>
        <w:jc w:val="both"/>
        <w:rPr>
          <w:i/>
          <w:sz w:val="24"/>
        </w:rPr>
      </w:pPr>
      <w:r w:rsidRPr="00784A67">
        <w:rPr>
          <w:sz w:val="24"/>
        </w:rPr>
        <w:t>zasiłki dla bezrobotnych</w:t>
      </w:r>
      <w:r w:rsidRPr="00784A67">
        <w:rPr>
          <w:sz w:val="24"/>
        </w:rPr>
        <w:tab/>
      </w:r>
      <w:r w:rsidRPr="00784A67">
        <w:rPr>
          <w:sz w:val="24"/>
        </w:rPr>
        <w:tab/>
        <w:t xml:space="preserve">    </w:t>
      </w:r>
      <w:r w:rsidR="00455DD4" w:rsidRPr="00784A67">
        <w:rPr>
          <w:sz w:val="24"/>
        </w:rPr>
        <w:t xml:space="preserve">        </w:t>
      </w:r>
      <w:r w:rsidRPr="00784A67">
        <w:rPr>
          <w:sz w:val="24"/>
        </w:rPr>
        <w:tab/>
      </w:r>
      <w:r w:rsidR="009342AB" w:rsidRPr="00784A67">
        <w:rPr>
          <w:sz w:val="24"/>
        </w:rPr>
        <w:t xml:space="preserve"> </w:t>
      </w:r>
      <w:r w:rsidR="004D21F2" w:rsidRPr="00784A67">
        <w:rPr>
          <w:sz w:val="24"/>
        </w:rPr>
        <w:t>5 817 351 zł</w:t>
      </w:r>
      <w:r w:rsidR="00FF6DC6" w:rsidRPr="00784A67">
        <w:rPr>
          <w:sz w:val="24"/>
        </w:rPr>
        <w:tab/>
      </w:r>
      <w:r w:rsidR="001B348A" w:rsidRPr="00784A67">
        <w:rPr>
          <w:sz w:val="24"/>
        </w:rPr>
        <w:t xml:space="preserve">          </w:t>
      </w:r>
      <w:r w:rsidR="001755E9" w:rsidRPr="00784A67">
        <w:rPr>
          <w:sz w:val="24"/>
        </w:rPr>
        <w:t xml:space="preserve">  </w:t>
      </w:r>
      <w:r w:rsidR="009342AB" w:rsidRPr="00784A67">
        <w:rPr>
          <w:sz w:val="24"/>
        </w:rPr>
        <w:t xml:space="preserve">    </w:t>
      </w:r>
      <w:r w:rsidR="001755E9" w:rsidRPr="00784A67">
        <w:rPr>
          <w:sz w:val="24"/>
        </w:rPr>
        <w:t xml:space="preserve"> </w:t>
      </w:r>
      <w:r w:rsidR="00084904" w:rsidRPr="00784A67">
        <w:rPr>
          <w:sz w:val="24"/>
        </w:rPr>
        <w:t xml:space="preserve"> </w:t>
      </w:r>
      <w:r w:rsidR="004D21F2" w:rsidRPr="00784A67">
        <w:rPr>
          <w:sz w:val="24"/>
        </w:rPr>
        <w:t>6 461 608</w:t>
      </w:r>
      <w:r w:rsidR="00E47953" w:rsidRPr="00784A67">
        <w:rPr>
          <w:sz w:val="24"/>
        </w:rPr>
        <w:t xml:space="preserve"> zł</w:t>
      </w:r>
    </w:p>
    <w:p w:rsidR="00352295" w:rsidRPr="00784A67" w:rsidRDefault="00352295">
      <w:pPr>
        <w:jc w:val="both"/>
        <w:rPr>
          <w:i/>
          <w:sz w:val="24"/>
        </w:rPr>
      </w:pPr>
      <w:r w:rsidRPr="00784A67">
        <w:rPr>
          <w:sz w:val="24"/>
        </w:rPr>
        <w:tab/>
        <w:t xml:space="preserve"> </w:t>
      </w:r>
      <w:r w:rsidR="00600245" w:rsidRPr="00784A67">
        <w:rPr>
          <w:sz w:val="24"/>
        </w:rPr>
        <w:t xml:space="preserve">   </w:t>
      </w:r>
      <w:r w:rsidR="00113F0D">
        <w:rPr>
          <w:sz w:val="24"/>
        </w:rPr>
        <w:t xml:space="preserve">  </w:t>
      </w:r>
      <w:r w:rsidRPr="00784A67">
        <w:rPr>
          <w:sz w:val="24"/>
        </w:rPr>
        <w:t>w tym składk</w:t>
      </w:r>
      <w:r w:rsidR="00600245" w:rsidRPr="00784A67">
        <w:rPr>
          <w:sz w:val="24"/>
        </w:rPr>
        <w:t>a ZUS</w:t>
      </w:r>
      <w:r w:rsidR="00600245" w:rsidRPr="00784A67">
        <w:rPr>
          <w:sz w:val="24"/>
        </w:rPr>
        <w:tab/>
      </w:r>
      <w:r w:rsidR="00600245" w:rsidRPr="00784A67">
        <w:rPr>
          <w:sz w:val="24"/>
        </w:rPr>
        <w:tab/>
      </w:r>
      <w:r w:rsidR="00600245" w:rsidRPr="00784A67">
        <w:rPr>
          <w:sz w:val="24"/>
        </w:rPr>
        <w:tab/>
      </w:r>
      <w:r w:rsidR="001755E9" w:rsidRPr="00784A67">
        <w:rPr>
          <w:sz w:val="24"/>
        </w:rPr>
        <w:t xml:space="preserve">      </w:t>
      </w:r>
      <w:r w:rsidR="00455DD4" w:rsidRPr="00784A67">
        <w:rPr>
          <w:sz w:val="24"/>
        </w:rPr>
        <w:t xml:space="preserve">     </w:t>
      </w:r>
      <w:r w:rsidR="00E47953" w:rsidRPr="00784A67">
        <w:rPr>
          <w:sz w:val="24"/>
        </w:rPr>
        <w:t xml:space="preserve"> </w:t>
      </w:r>
      <w:r w:rsidR="001755E9" w:rsidRPr="00784A67">
        <w:rPr>
          <w:sz w:val="24"/>
        </w:rPr>
        <w:t xml:space="preserve"> </w:t>
      </w:r>
      <w:r w:rsidR="004D21F2" w:rsidRPr="00784A67">
        <w:rPr>
          <w:sz w:val="24"/>
        </w:rPr>
        <w:t xml:space="preserve">1 167 744 zł           </w:t>
      </w:r>
      <w:r w:rsidR="00DF044B" w:rsidRPr="00784A67">
        <w:rPr>
          <w:sz w:val="24"/>
        </w:rPr>
        <w:t xml:space="preserve">  </w:t>
      </w:r>
      <w:r w:rsidR="001755E9" w:rsidRPr="00784A67">
        <w:rPr>
          <w:sz w:val="24"/>
        </w:rPr>
        <w:t xml:space="preserve"> </w:t>
      </w:r>
      <w:r w:rsidR="00084904" w:rsidRPr="00784A67">
        <w:rPr>
          <w:sz w:val="24"/>
        </w:rPr>
        <w:t xml:space="preserve">  </w:t>
      </w:r>
      <w:r w:rsidR="009342AB" w:rsidRPr="00784A67">
        <w:rPr>
          <w:sz w:val="24"/>
        </w:rPr>
        <w:t xml:space="preserve"> </w:t>
      </w:r>
      <w:r w:rsidR="00113F0D">
        <w:rPr>
          <w:sz w:val="24"/>
        </w:rPr>
        <w:t xml:space="preserve">  </w:t>
      </w:r>
      <w:r w:rsidR="00084904" w:rsidRPr="00784A67">
        <w:rPr>
          <w:sz w:val="24"/>
        </w:rPr>
        <w:t xml:space="preserve"> </w:t>
      </w:r>
      <w:r w:rsidR="004D21F2" w:rsidRPr="00784A67">
        <w:rPr>
          <w:sz w:val="24"/>
        </w:rPr>
        <w:t>1 450 014</w:t>
      </w:r>
      <w:r w:rsidR="00E47953" w:rsidRPr="00784A67">
        <w:rPr>
          <w:sz w:val="24"/>
        </w:rPr>
        <w:t xml:space="preserve"> zł</w:t>
      </w:r>
    </w:p>
    <w:p w:rsidR="00352295" w:rsidRPr="00784A67" w:rsidRDefault="00352295" w:rsidP="00976ED2">
      <w:pPr>
        <w:numPr>
          <w:ilvl w:val="0"/>
          <w:numId w:val="5"/>
        </w:numPr>
        <w:ind w:left="993" w:hanging="426"/>
        <w:jc w:val="both"/>
        <w:rPr>
          <w:i/>
          <w:sz w:val="24"/>
        </w:rPr>
      </w:pPr>
      <w:r w:rsidRPr="00784A67">
        <w:rPr>
          <w:sz w:val="24"/>
        </w:rPr>
        <w:t>dodatki aktywizacyjne</w:t>
      </w:r>
      <w:r w:rsidRPr="00784A67">
        <w:rPr>
          <w:sz w:val="24"/>
        </w:rPr>
        <w:tab/>
      </w:r>
      <w:r w:rsidRPr="00784A67">
        <w:rPr>
          <w:sz w:val="24"/>
        </w:rPr>
        <w:tab/>
        <w:t xml:space="preserve">        </w:t>
      </w:r>
      <w:r w:rsidR="00FF6DC6" w:rsidRPr="00784A67">
        <w:rPr>
          <w:sz w:val="24"/>
        </w:rPr>
        <w:tab/>
      </w:r>
      <w:r w:rsidR="001755E9" w:rsidRPr="00784A67">
        <w:rPr>
          <w:sz w:val="24"/>
        </w:rPr>
        <w:t xml:space="preserve">        </w:t>
      </w:r>
      <w:r w:rsidR="00611C52" w:rsidRPr="00784A67">
        <w:rPr>
          <w:sz w:val="24"/>
        </w:rPr>
        <w:t xml:space="preserve"> </w:t>
      </w:r>
      <w:r w:rsidR="001755E9" w:rsidRPr="00784A67">
        <w:rPr>
          <w:sz w:val="24"/>
        </w:rPr>
        <w:t xml:space="preserve"> </w:t>
      </w:r>
      <w:r w:rsidR="00455DD4" w:rsidRPr="00784A67">
        <w:rPr>
          <w:sz w:val="24"/>
        </w:rPr>
        <w:t xml:space="preserve">    </w:t>
      </w:r>
      <w:r w:rsidR="00113F0D">
        <w:rPr>
          <w:sz w:val="24"/>
        </w:rPr>
        <w:t xml:space="preserve"> </w:t>
      </w:r>
      <w:r w:rsidR="00455DD4" w:rsidRPr="00784A67">
        <w:rPr>
          <w:sz w:val="24"/>
        </w:rPr>
        <w:t xml:space="preserve"> </w:t>
      </w:r>
      <w:r w:rsidR="004D21F2" w:rsidRPr="00784A67">
        <w:rPr>
          <w:sz w:val="24"/>
        </w:rPr>
        <w:t xml:space="preserve"> 213 759 zł</w:t>
      </w:r>
      <w:r w:rsidR="00DF044B" w:rsidRPr="00784A67">
        <w:rPr>
          <w:sz w:val="24"/>
        </w:rPr>
        <w:t xml:space="preserve">   </w:t>
      </w:r>
      <w:r w:rsidR="001755E9" w:rsidRPr="00784A67">
        <w:rPr>
          <w:sz w:val="24"/>
        </w:rPr>
        <w:t xml:space="preserve">            </w:t>
      </w:r>
      <w:r w:rsidR="00EC05BD" w:rsidRPr="00784A67">
        <w:rPr>
          <w:sz w:val="24"/>
        </w:rPr>
        <w:t xml:space="preserve"> </w:t>
      </w:r>
      <w:r w:rsidR="009342AB" w:rsidRPr="00784A67">
        <w:rPr>
          <w:sz w:val="24"/>
        </w:rPr>
        <w:t xml:space="preserve">   </w:t>
      </w:r>
      <w:r w:rsidR="00113F0D">
        <w:rPr>
          <w:sz w:val="24"/>
        </w:rPr>
        <w:t xml:space="preserve">  </w:t>
      </w:r>
      <w:r w:rsidR="00E47953" w:rsidRPr="00784A67">
        <w:rPr>
          <w:sz w:val="24"/>
        </w:rPr>
        <w:t xml:space="preserve"> </w:t>
      </w:r>
      <w:r w:rsidR="004D21F2" w:rsidRPr="00784A67">
        <w:rPr>
          <w:sz w:val="24"/>
        </w:rPr>
        <w:t xml:space="preserve"> 190 327</w:t>
      </w:r>
      <w:r w:rsidR="00E47953" w:rsidRPr="00784A67">
        <w:rPr>
          <w:sz w:val="24"/>
        </w:rPr>
        <w:t xml:space="preserve"> zł</w:t>
      </w:r>
    </w:p>
    <w:p w:rsidR="00352295" w:rsidRPr="00784A67" w:rsidRDefault="00352295" w:rsidP="00976ED2">
      <w:pPr>
        <w:numPr>
          <w:ilvl w:val="0"/>
          <w:numId w:val="5"/>
        </w:numPr>
        <w:ind w:left="993" w:hanging="426"/>
        <w:jc w:val="both"/>
        <w:rPr>
          <w:i/>
          <w:sz w:val="24"/>
        </w:rPr>
      </w:pPr>
      <w:r w:rsidRPr="00784A67">
        <w:rPr>
          <w:sz w:val="24"/>
        </w:rPr>
        <w:t xml:space="preserve">pozostałe (obsługa rachunku) </w:t>
      </w:r>
      <w:r w:rsidRPr="00784A67">
        <w:rPr>
          <w:sz w:val="24"/>
        </w:rPr>
        <w:tab/>
        <w:t xml:space="preserve">          </w:t>
      </w:r>
      <w:r w:rsidRPr="00784A67">
        <w:rPr>
          <w:sz w:val="24"/>
        </w:rPr>
        <w:tab/>
      </w:r>
      <w:r w:rsidR="00496782" w:rsidRPr="00784A67">
        <w:rPr>
          <w:sz w:val="24"/>
        </w:rPr>
        <w:tab/>
      </w:r>
      <w:r w:rsidR="00611C52" w:rsidRPr="00784A67">
        <w:rPr>
          <w:sz w:val="24"/>
        </w:rPr>
        <w:t xml:space="preserve"> </w:t>
      </w:r>
      <w:r w:rsidR="00455DD4" w:rsidRPr="00784A67">
        <w:rPr>
          <w:sz w:val="24"/>
        </w:rPr>
        <w:t xml:space="preserve">    </w:t>
      </w:r>
      <w:r w:rsidR="009342AB" w:rsidRPr="00784A67">
        <w:rPr>
          <w:sz w:val="24"/>
        </w:rPr>
        <w:t xml:space="preserve"> </w:t>
      </w:r>
      <w:r w:rsidR="00E47953" w:rsidRPr="00784A67">
        <w:rPr>
          <w:sz w:val="24"/>
        </w:rPr>
        <w:t xml:space="preserve"> </w:t>
      </w:r>
      <w:r w:rsidR="004D21F2" w:rsidRPr="00784A67">
        <w:rPr>
          <w:sz w:val="24"/>
        </w:rPr>
        <w:t xml:space="preserve">       </w:t>
      </w:r>
      <w:r w:rsidR="00113F0D">
        <w:rPr>
          <w:sz w:val="24"/>
        </w:rPr>
        <w:t xml:space="preserve"> </w:t>
      </w:r>
      <w:r w:rsidR="004D21F2" w:rsidRPr="00784A67">
        <w:rPr>
          <w:sz w:val="24"/>
        </w:rPr>
        <w:t xml:space="preserve"> 0</w:t>
      </w:r>
      <w:r w:rsidR="00E47953" w:rsidRPr="00784A67">
        <w:rPr>
          <w:sz w:val="24"/>
        </w:rPr>
        <w:t xml:space="preserve"> zł</w:t>
      </w:r>
      <w:r w:rsidR="00FF6DC6" w:rsidRPr="00784A67">
        <w:rPr>
          <w:sz w:val="24"/>
        </w:rPr>
        <w:tab/>
      </w:r>
      <w:r w:rsidR="001755E9" w:rsidRPr="00784A67">
        <w:rPr>
          <w:sz w:val="24"/>
        </w:rPr>
        <w:t xml:space="preserve">        </w:t>
      </w:r>
      <w:r w:rsidR="009342AB" w:rsidRPr="00784A67">
        <w:rPr>
          <w:sz w:val="24"/>
        </w:rPr>
        <w:t xml:space="preserve">             </w:t>
      </w:r>
      <w:r w:rsidR="00113F0D">
        <w:rPr>
          <w:sz w:val="24"/>
        </w:rPr>
        <w:t xml:space="preserve">   </w:t>
      </w:r>
      <w:r w:rsidR="009342AB" w:rsidRPr="00784A67">
        <w:rPr>
          <w:sz w:val="24"/>
        </w:rPr>
        <w:t xml:space="preserve">    </w:t>
      </w:r>
      <w:r w:rsidR="001755E9" w:rsidRPr="00784A67">
        <w:rPr>
          <w:sz w:val="24"/>
        </w:rPr>
        <w:t xml:space="preserve">   </w:t>
      </w:r>
      <w:r w:rsidR="004D21F2" w:rsidRPr="00784A67">
        <w:rPr>
          <w:sz w:val="24"/>
        </w:rPr>
        <w:t xml:space="preserve"> </w:t>
      </w:r>
      <w:r w:rsidR="00084904" w:rsidRPr="00784A67">
        <w:rPr>
          <w:sz w:val="24"/>
        </w:rPr>
        <w:t xml:space="preserve"> </w:t>
      </w:r>
      <w:r w:rsidR="009342AB" w:rsidRPr="00784A67">
        <w:rPr>
          <w:sz w:val="24"/>
        </w:rPr>
        <w:t>0</w:t>
      </w:r>
      <w:r w:rsidR="00084904" w:rsidRPr="00784A67">
        <w:rPr>
          <w:sz w:val="24"/>
        </w:rPr>
        <w:t xml:space="preserve"> zł</w:t>
      </w:r>
    </w:p>
    <w:p w:rsidR="00600245" w:rsidRPr="00784A67" w:rsidRDefault="00352295" w:rsidP="001755E9">
      <w:pPr>
        <w:ind w:left="709" w:hanging="709"/>
        <w:jc w:val="both"/>
        <w:rPr>
          <w:b/>
          <w:sz w:val="24"/>
        </w:rPr>
      </w:pPr>
      <w:r w:rsidRPr="00784A67">
        <w:rPr>
          <w:sz w:val="24"/>
        </w:rPr>
        <w:tab/>
      </w:r>
    </w:p>
    <w:p w:rsidR="00352295" w:rsidRPr="00784A67" w:rsidRDefault="00352295">
      <w:pPr>
        <w:jc w:val="both"/>
        <w:rPr>
          <w:b/>
          <w:sz w:val="24"/>
        </w:rPr>
      </w:pPr>
      <w:r w:rsidRPr="00784A67">
        <w:rPr>
          <w:b/>
          <w:sz w:val="24"/>
        </w:rPr>
        <w:t>2.2.2</w:t>
      </w:r>
      <w:r w:rsidR="00147BF9" w:rsidRPr="00784A67">
        <w:rPr>
          <w:b/>
          <w:sz w:val="24"/>
        </w:rPr>
        <w:t xml:space="preserve">. </w:t>
      </w:r>
      <w:r w:rsidRPr="00784A67">
        <w:rPr>
          <w:b/>
          <w:sz w:val="24"/>
        </w:rPr>
        <w:t xml:space="preserve"> Pozostałe wydatki</w:t>
      </w:r>
    </w:p>
    <w:p w:rsidR="00097EA3" w:rsidRPr="00784A67" w:rsidRDefault="00352295" w:rsidP="0043345E">
      <w:pPr>
        <w:pStyle w:val="Tekstpodstawowywcity2"/>
        <w:ind w:left="567" w:hanging="1"/>
      </w:pPr>
      <w:r w:rsidRPr="00784A67">
        <w:t xml:space="preserve">Przyznany limit FP na finansowanie innych fakultatywnych zadań realizowanych przez </w:t>
      </w:r>
      <w:r w:rsidR="0043345E" w:rsidRPr="00784A67">
        <w:t xml:space="preserve"> </w:t>
      </w:r>
      <w:r w:rsidRPr="00784A67">
        <w:t xml:space="preserve">PUP został wykorzystany w </w:t>
      </w:r>
      <w:r w:rsidR="004D21F2" w:rsidRPr="00784A67">
        <w:t>96</w:t>
      </w:r>
      <w:r w:rsidR="00367232" w:rsidRPr="00784A67">
        <w:t>%</w:t>
      </w:r>
      <w:r w:rsidR="00097EA3" w:rsidRPr="00784A67">
        <w:t xml:space="preserve"> </w:t>
      </w:r>
      <w:r w:rsidRPr="00784A67">
        <w:t xml:space="preserve">tj. w wysokości </w:t>
      </w:r>
      <w:r w:rsidR="004D21F2" w:rsidRPr="00784A67">
        <w:t>492 577</w:t>
      </w:r>
      <w:r w:rsidRPr="00784A67">
        <w:t xml:space="preserve"> zł (przed rokiem </w:t>
      </w:r>
      <w:r w:rsidR="004D21F2" w:rsidRPr="00784A67">
        <w:t>474 087</w:t>
      </w:r>
      <w:r w:rsidRPr="00784A67">
        <w:t xml:space="preserve"> zł). </w:t>
      </w:r>
      <w:r w:rsidR="000C4F38" w:rsidRPr="00784A67">
        <w:br/>
      </w:r>
    </w:p>
    <w:p w:rsidR="00097EA3" w:rsidRPr="00784A67" w:rsidRDefault="003F3AF2">
      <w:pPr>
        <w:pStyle w:val="Tekstpodstawowywcity2"/>
        <w:ind w:firstLine="708"/>
      </w:pPr>
      <w:r w:rsidRPr="00784A67">
        <w:t>Z kwoty tej przeznaczono:</w:t>
      </w:r>
    </w:p>
    <w:p w:rsidR="00693243" w:rsidRPr="00784A67" w:rsidRDefault="004D21F2" w:rsidP="00976ED2">
      <w:pPr>
        <w:pStyle w:val="Tekstpodstawowywcity2"/>
        <w:numPr>
          <w:ilvl w:val="0"/>
          <w:numId w:val="6"/>
        </w:numPr>
        <w:ind w:left="993" w:hanging="284"/>
      </w:pPr>
      <w:r w:rsidRPr="00784A67">
        <w:t>203 452</w:t>
      </w:r>
      <w:r w:rsidR="00693243" w:rsidRPr="00784A67">
        <w:t xml:space="preserve"> zł</w:t>
      </w:r>
      <w:r w:rsidR="003F3AF2" w:rsidRPr="00784A67">
        <w:t xml:space="preserve"> na koszty systemu informatycznego;</w:t>
      </w:r>
    </w:p>
    <w:p w:rsidR="00693243" w:rsidRPr="00784A67" w:rsidRDefault="004D21F2" w:rsidP="00976ED2">
      <w:pPr>
        <w:pStyle w:val="Tekstpodstawowywcity2"/>
        <w:numPr>
          <w:ilvl w:val="0"/>
          <w:numId w:val="6"/>
        </w:numPr>
        <w:ind w:left="993" w:hanging="284"/>
      </w:pPr>
      <w:r w:rsidRPr="00784A67">
        <w:t>193 205</w:t>
      </w:r>
      <w:r w:rsidR="0043345E" w:rsidRPr="00784A67">
        <w:t xml:space="preserve"> </w:t>
      </w:r>
      <w:r w:rsidR="003F3AF2" w:rsidRPr="00784A67">
        <w:t>zł na opłaty pocztowe</w:t>
      </w:r>
      <w:r w:rsidR="004863DE" w:rsidRPr="00784A67">
        <w:t>;</w:t>
      </w:r>
    </w:p>
    <w:p w:rsidR="00693243" w:rsidRPr="00784A67" w:rsidRDefault="0043345E" w:rsidP="00976ED2">
      <w:pPr>
        <w:pStyle w:val="Tekstpodstawowywcity2"/>
        <w:numPr>
          <w:ilvl w:val="0"/>
          <w:numId w:val="6"/>
        </w:numPr>
        <w:tabs>
          <w:tab w:val="left" w:pos="993"/>
        </w:tabs>
        <w:ind w:left="2127" w:hanging="1418"/>
      </w:pPr>
      <w:r w:rsidRPr="00784A67">
        <w:t xml:space="preserve">  </w:t>
      </w:r>
      <w:r w:rsidR="004D21F2" w:rsidRPr="00784A67">
        <w:t>66 628</w:t>
      </w:r>
      <w:r w:rsidRPr="00784A67">
        <w:t xml:space="preserve"> zł</w:t>
      </w:r>
      <w:r w:rsidR="003F3AF2" w:rsidRPr="00784A67">
        <w:t xml:space="preserve"> </w:t>
      </w:r>
      <w:r w:rsidRPr="00784A67">
        <w:t xml:space="preserve"> </w:t>
      </w:r>
      <w:r w:rsidR="003F3AF2" w:rsidRPr="00784A67">
        <w:t>na d</w:t>
      </w:r>
      <w:r w:rsidR="00693243" w:rsidRPr="00784A67">
        <w:t xml:space="preserve">odatki do wynagrodzeń pracowników (pośredników pracy, lidera Klubu Pracy, </w:t>
      </w:r>
      <w:r w:rsidR="00060CED" w:rsidRPr="00784A67">
        <w:t>specjalistów</w:t>
      </w:r>
      <w:r w:rsidR="00EB56BD">
        <w:t xml:space="preserve"> ds. </w:t>
      </w:r>
      <w:r w:rsidR="00060CED" w:rsidRPr="00784A67">
        <w:t xml:space="preserve">rozwoju zawodowego oraz </w:t>
      </w:r>
      <w:r w:rsidR="00693243" w:rsidRPr="00784A67">
        <w:t>specjalist</w:t>
      </w:r>
      <w:r w:rsidR="00EB56BD">
        <w:t xml:space="preserve">ów </w:t>
      </w:r>
      <w:r w:rsidR="00693243" w:rsidRPr="00784A67">
        <w:t>do spraw programów</w:t>
      </w:r>
      <w:r w:rsidR="00060CED" w:rsidRPr="00784A67">
        <w:t>)</w:t>
      </w:r>
      <w:r w:rsidR="00693243" w:rsidRPr="00784A67">
        <w:t xml:space="preserve">; </w:t>
      </w:r>
    </w:p>
    <w:p w:rsidR="00693243" w:rsidRPr="00784A67" w:rsidRDefault="0043345E" w:rsidP="00976ED2">
      <w:pPr>
        <w:pStyle w:val="Tekstpodstawowywcity2"/>
        <w:numPr>
          <w:ilvl w:val="0"/>
          <w:numId w:val="6"/>
        </w:numPr>
        <w:ind w:left="993" w:hanging="284"/>
      </w:pPr>
      <w:r w:rsidRPr="00784A67">
        <w:t xml:space="preserve">  </w:t>
      </w:r>
      <w:r w:rsidR="004D21F2" w:rsidRPr="00784A67">
        <w:t>27 344</w:t>
      </w:r>
      <w:r w:rsidRPr="00784A67">
        <w:t xml:space="preserve"> zł </w:t>
      </w:r>
      <w:r w:rsidR="003F3AF2" w:rsidRPr="00784A67">
        <w:t>na s</w:t>
      </w:r>
      <w:r w:rsidR="00693243" w:rsidRPr="00784A67">
        <w:t>zkolenie kadr;</w:t>
      </w:r>
    </w:p>
    <w:p w:rsidR="00A40DFE" w:rsidRPr="00784A67" w:rsidRDefault="0043345E" w:rsidP="00976ED2">
      <w:pPr>
        <w:pStyle w:val="Tekstpodstawowywcity2"/>
        <w:numPr>
          <w:ilvl w:val="0"/>
          <w:numId w:val="6"/>
        </w:numPr>
        <w:ind w:left="993" w:hanging="284"/>
      </w:pPr>
      <w:r w:rsidRPr="00784A67">
        <w:t xml:space="preserve">    </w:t>
      </w:r>
      <w:r w:rsidR="004D21F2" w:rsidRPr="00784A67">
        <w:t>1 202</w:t>
      </w:r>
      <w:r w:rsidRPr="00784A67">
        <w:t xml:space="preserve"> zł</w:t>
      </w:r>
      <w:r w:rsidR="003F3AF2" w:rsidRPr="00784A67">
        <w:t xml:space="preserve"> na in</w:t>
      </w:r>
      <w:r w:rsidR="004D21F2" w:rsidRPr="00784A67">
        <w:t>formację i poradnictwo zawodowe</w:t>
      </w:r>
      <w:r w:rsidR="00755E1E">
        <w:t>;</w:t>
      </w:r>
    </w:p>
    <w:p w:rsidR="003F3AF2" w:rsidRPr="00784A67" w:rsidRDefault="00A40DFE" w:rsidP="00976ED2">
      <w:pPr>
        <w:pStyle w:val="Tekstpodstawowywcity2"/>
        <w:numPr>
          <w:ilvl w:val="0"/>
          <w:numId w:val="6"/>
        </w:numPr>
        <w:ind w:left="993" w:hanging="284"/>
      </w:pPr>
      <w:r w:rsidRPr="00784A67">
        <w:t xml:space="preserve">       745 zł na koszty egzekucji sądowej</w:t>
      </w:r>
      <w:r w:rsidR="004D21F2" w:rsidRPr="00784A67">
        <w:t>.</w:t>
      </w:r>
    </w:p>
    <w:p w:rsidR="00611C52" w:rsidRPr="00784A67" w:rsidRDefault="00611C52" w:rsidP="00611C52">
      <w:pPr>
        <w:pStyle w:val="Tekstpodstawowywcity2"/>
        <w:ind w:left="993" w:firstLine="0"/>
      </w:pPr>
    </w:p>
    <w:p w:rsidR="00686845" w:rsidRPr="00784A67" w:rsidRDefault="00686845">
      <w:pPr>
        <w:jc w:val="both"/>
        <w:rPr>
          <w:b/>
          <w:sz w:val="24"/>
        </w:rPr>
      </w:pPr>
    </w:p>
    <w:p w:rsidR="00686845" w:rsidRPr="00784A67" w:rsidRDefault="00686845">
      <w:pPr>
        <w:jc w:val="both"/>
        <w:rPr>
          <w:b/>
          <w:sz w:val="24"/>
        </w:rPr>
      </w:pPr>
    </w:p>
    <w:p w:rsidR="00686845" w:rsidRPr="00784A67" w:rsidRDefault="00686845">
      <w:pPr>
        <w:jc w:val="both"/>
        <w:rPr>
          <w:b/>
          <w:sz w:val="24"/>
        </w:rPr>
      </w:pPr>
    </w:p>
    <w:p w:rsidR="00686845" w:rsidRPr="00784A67" w:rsidRDefault="00686845">
      <w:pPr>
        <w:jc w:val="both"/>
        <w:rPr>
          <w:b/>
          <w:sz w:val="24"/>
        </w:rPr>
      </w:pPr>
    </w:p>
    <w:p w:rsidR="00686845" w:rsidRPr="00784A67" w:rsidRDefault="00686845">
      <w:pPr>
        <w:jc w:val="both"/>
        <w:rPr>
          <w:b/>
          <w:sz w:val="24"/>
        </w:rPr>
      </w:pPr>
    </w:p>
    <w:p w:rsidR="00352295" w:rsidRPr="00784A67" w:rsidRDefault="00352295" w:rsidP="007A545F">
      <w:pPr>
        <w:ind w:left="709" w:hanging="709"/>
        <w:jc w:val="both"/>
        <w:rPr>
          <w:sz w:val="24"/>
          <w:szCs w:val="24"/>
        </w:rPr>
      </w:pPr>
      <w:r w:rsidRPr="00784A67">
        <w:rPr>
          <w:b/>
          <w:sz w:val="24"/>
        </w:rPr>
        <w:lastRenderedPageBreak/>
        <w:t>2.2.3</w:t>
      </w:r>
      <w:r w:rsidR="00147BF9" w:rsidRPr="00784A67">
        <w:rPr>
          <w:b/>
          <w:sz w:val="24"/>
        </w:rPr>
        <w:t>.</w:t>
      </w:r>
      <w:r w:rsidRPr="00784A67">
        <w:rPr>
          <w:sz w:val="24"/>
        </w:rPr>
        <w:t xml:space="preserve"> </w:t>
      </w:r>
      <w:r w:rsidRPr="00784A67">
        <w:rPr>
          <w:b/>
          <w:sz w:val="24"/>
          <w:szCs w:val="24"/>
        </w:rPr>
        <w:t>Wydatki na aktywne formy przeciwdziałania bezrobociu w 20</w:t>
      </w:r>
      <w:r w:rsidR="00455DD4" w:rsidRPr="00784A67">
        <w:rPr>
          <w:b/>
          <w:sz w:val="24"/>
          <w:szCs w:val="24"/>
        </w:rPr>
        <w:t>1</w:t>
      </w:r>
      <w:r w:rsidR="00A40DFE" w:rsidRPr="00784A67">
        <w:rPr>
          <w:b/>
          <w:sz w:val="24"/>
          <w:szCs w:val="24"/>
        </w:rPr>
        <w:t>2</w:t>
      </w:r>
      <w:r w:rsidRPr="00784A67">
        <w:rPr>
          <w:b/>
          <w:sz w:val="24"/>
          <w:szCs w:val="24"/>
        </w:rPr>
        <w:t xml:space="preserve">r. wyniosły </w:t>
      </w:r>
      <w:r w:rsidR="007027BB" w:rsidRPr="00784A67">
        <w:rPr>
          <w:b/>
          <w:sz w:val="24"/>
          <w:szCs w:val="24"/>
        </w:rPr>
        <w:t xml:space="preserve">ogółem </w:t>
      </w:r>
      <w:r w:rsidR="00A40DFE" w:rsidRPr="00784A67">
        <w:rPr>
          <w:b/>
          <w:sz w:val="24"/>
          <w:szCs w:val="24"/>
        </w:rPr>
        <w:t>4 813 778</w:t>
      </w:r>
      <w:r w:rsidR="00686845" w:rsidRPr="00784A67">
        <w:rPr>
          <w:b/>
          <w:sz w:val="24"/>
          <w:szCs w:val="24"/>
        </w:rPr>
        <w:t xml:space="preserve"> </w:t>
      </w:r>
      <w:r w:rsidRPr="00784A67">
        <w:rPr>
          <w:b/>
          <w:sz w:val="24"/>
          <w:szCs w:val="24"/>
        </w:rPr>
        <w:t>zł</w:t>
      </w:r>
      <w:r w:rsidRPr="00784A67">
        <w:rPr>
          <w:sz w:val="24"/>
          <w:szCs w:val="24"/>
        </w:rPr>
        <w:t xml:space="preserve">, </w:t>
      </w:r>
      <w:r w:rsidR="00A40DFE" w:rsidRPr="00784A67">
        <w:rPr>
          <w:sz w:val="24"/>
          <w:szCs w:val="24"/>
        </w:rPr>
        <w:t xml:space="preserve">z tego ze środków </w:t>
      </w:r>
      <w:r w:rsidR="00764C6E" w:rsidRPr="00784A67">
        <w:rPr>
          <w:sz w:val="24"/>
          <w:szCs w:val="24"/>
        </w:rPr>
        <w:t>Funduszu Pracy</w:t>
      </w:r>
      <w:r w:rsidR="00A40DFE" w:rsidRPr="00784A67">
        <w:rPr>
          <w:sz w:val="24"/>
          <w:szCs w:val="24"/>
        </w:rPr>
        <w:t xml:space="preserve"> </w:t>
      </w:r>
      <w:r w:rsidR="00764C6E" w:rsidRPr="00784A67">
        <w:rPr>
          <w:sz w:val="24"/>
          <w:szCs w:val="24"/>
        </w:rPr>
        <w:t xml:space="preserve">4 473 011zł. Stanowiło to 84% kwoty przyznanej na aktywne formy dla </w:t>
      </w:r>
      <w:r w:rsidR="007027BB" w:rsidRPr="00784A67">
        <w:rPr>
          <w:sz w:val="24"/>
          <w:szCs w:val="24"/>
        </w:rPr>
        <w:t>PUP w Brodnicy</w:t>
      </w:r>
      <w:r w:rsidR="00764C6E" w:rsidRPr="00784A67">
        <w:rPr>
          <w:sz w:val="24"/>
          <w:szCs w:val="24"/>
        </w:rPr>
        <w:t xml:space="preserve">. </w:t>
      </w:r>
      <w:r w:rsidR="0015332C" w:rsidRPr="00784A67">
        <w:rPr>
          <w:sz w:val="24"/>
          <w:szCs w:val="24"/>
        </w:rPr>
        <w:t>Udział środków przyznanych na aktywne</w:t>
      </w:r>
      <w:r w:rsidR="007A545F">
        <w:rPr>
          <w:sz w:val="24"/>
          <w:szCs w:val="24"/>
        </w:rPr>
        <w:t xml:space="preserve"> </w:t>
      </w:r>
      <w:r w:rsidR="0015332C" w:rsidRPr="00784A67">
        <w:rPr>
          <w:sz w:val="24"/>
          <w:szCs w:val="24"/>
        </w:rPr>
        <w:t>formy w wydatkach FP ogółem wyniósł</w:t>
      </w:r>
      <w:r w:rsidRPr="00784A67">
        <w:rPr>
          <w:sz w:val="24"/>
          <w:szCs w:val="24"/>
        </w:rPr>
        <w:t xml:space="preserve"> </w:t>
      </w:r>
      <w:r w:rsidR="00764C6E" w:rsidRPr="00784A67">
        <w:rPr>
          <w:sz w:val="24"/>
          <w:szCs w:val="24"/>
        </w:rPr>
        <w:t>38,50</w:t>
      </w:r>
      <w:r w:rsidRPr="00784A67">
        <w:rPr>
          <w:sz w:val="24"/>
          <w:szCs w:val="24"/>
        </w:rPr>
        <w:t xml:space="preserve">%. </w:t>
      </w:r>
      <w:r w:rsidR="0015332C" w:rsidRPr="00784A67">
        <w:rPr>
          <w:sz w:val="24"/>
          <w:szCs w:val="24"/>
        </w:rPr>
        <w:t>Kwota wydatkowana na aktywne formy</w:t>
      </w:r>
      <w:r w:rsidR="007A545F">
        <w:rPr>
          <w:sz w:val="24"/>
          <w:szCs w:val="24"/>
        </w:rPr>
        <w:t xml:space="preserve"> </w:t>
      </w:r>
      <w:r w:rsidR="0015332C" w:rsidRPr="00784A67">
        <w:rPr>
          <w:sz w:val="24"/>
          <w:szCs w:val="24"/>
        </w:rPr>
        <w:t>była</w:t>
      </w:r>
      <w:r w:rsidR="007A545F">
        <w:rPr>
          <w:sz w:val="24"/>
          <w:szCs w:val="24"/>
        </w:rPr>
        <w:t xml:space="preserve"> </w:t>
      </w:r>
      <w:r w:rsidR="0015332C" w:rsidRPr="00784A67">
        <w:rPr>
          <w:sz w:val="24"/>
          <w:szCs w:val="24"/>
        </w:rPr>
        <w:t xml:space="preserve">mniejsza o </w:t>
      </w:r>
      <w:r w:rsidR="00764C6E" w:rsidRPr="00784A67">
        <w:rPr>
          <w:b/>
          <w:sz w:val="24"/>
          <w:szCs w:val="24"/>
        </w:rPr>
        <w:t>1 068 045</w:t>
      </w:r>
      <w:r w:rsidR="0015332C" w:rsidRPr="00784A67">
        <w:rPr>
          <w:b/>
          <w:sz w:val="24"/>
          <w:szCs w:val="24"/>
        </w:rPr>
        <w:t xml:space="preserve"> zł</w:t>
      </w:r>
      <w:r w:rsidR="0015332C" w:rsidRPr="00784A67">
        <w:rPr>
          <w:sz w:val="24"/>
          <w:szCs w:val="24"/>
        </w:rPr>
        <w:t xml:space="preserve"> </w:t>
      </w:r>
      <w:r w:rsidR="00F73F25" w:rsidRPr="00784A67">
        <w:rPr>
          <w:sz w:val="24"/>
          <w:szCs w:val="24"/>
        </w:rPr>
        <w:t>(</w:t>
      </w:r>
      <w:r w:rsidR="00764C6E" w:rsidRPr="00784A67">
        <w:rPr>
          <w:sz w:val="24"/>
          <w:szCs w:val="24"/>
        </w:rPr>
        <w:t>18,16</w:t>
      </w:r>
      <w:r w:rsidR="0015332C" w:rsidRPr="00784A67">
        <w:rPr>
          <w:sz w:val="24"/>
          <w:szCs w:val="24"/>
        </w:rPr>
        <w:t>%</w:t>
      </w:r>
      <w:r w:rsidR="00F73F25" w:rsidRPr="00784A67">
        <w:rPr>
          <w:sz w:val="24"/>
          <w:szCs w:val="24"/>
        </w:rPr>
        <w:t>)</w:t>
      </w:r>
      <w:r w:rsidR="0015332C" w:rsidRPr="00784A67">
        <w:rPr>
          <w:sz w:val="24"/>
          <w:szCs w:val="24"/>
        </w:rPr>
        <w:t xml:space="preserve">  niż w roku poprzednim.</w:t>
      </w:r>
      <w:r w:rsidR="00A07FC2" w:rsidRPr="00784A67">
        <w:rPr>
          <w:sz w:val="24"/>
          <w:szCs w:val="24"/>
        </w:rPr>
        <w:t xml:space="preserve"> </w:t>
      </w:r>
      <w:r w:rsidR="007027BB" w:rsidRPr="00784A67">
        <w:rPr>
          <w:sz w:val="24"/>
          <w:szCs w:val="24"/>
        </w:rPr>
        <w:t xml:space="preserve">Wynikało to przede wszystkim z </w:t>
      </w:r>
      <w:r w:rsidR="00764C6E" w:rsidRPr="00784A67">
        <w:rPr>
          <w:sz w:val="24"/>
          <w:szCs w:val="24"/>
        </w:rPr>
        <w:t xml:space="preserve">przyznania powiatowym urzędom pracy mniejszego limitu środków Funduszu Pracy w 2012r. na </w:t>
      </w:r>
      <w:r w:rsidR="006E17B2" w:rsidRPr="00784A67">
        <w:rPr>
          <w:sz w:val="24"/>
          <w:szCs w:val="24"/>
        </w:rPr>
        <w:t xml:space="preserve">programy przeciwdziałania bezrobociu, a także wydatkowania znacznie mniejszej kwoty od przyznanej na testowanie, nowych na rynku pracy, form wsparcia w projekcie pilotażowym opisanych w dalszej części sprawozdania. </w:t>
      </w:r>
    </w:p>
    <w:p w:rsidR="00462294" w:rsidRPr="00784A67" w:rsidRDefault="008E5099" w:rsidP="007A545F">
      <w:pPr>
        <w:ind w:left="709"/>
        <w:jc w:val="both"/>
        <w:rPr>
          <w:sz w:val="24"/>
          <w:szCs w:val="24"/>
        </w:rPr>
      </w:pPr>
      <w:r w:rsidRPr="00784A67">
        <w:rPr>
          <w:sz w:val="24"/>
          <w:szCs w:val="24"/>
        </w:rPr>
        <w:t xml:space="preserve">Największą  pozycję wydatków na aktywne formy </w:t>
      </w:r>
      <w:r w:rsidR="008D7A9E" w:rsidRPr="00784A67">
        <w:rPr>
          <w:sz w:val="24"/>
          <w:szCs w:val="24"/>
        </w:rPr>
        <w:t xml:space="preserve">podobnie jak rok wcześniej </w:t>
      </w:r>
      <w:r w:rsidRPr="00784A67">
        <w:rPr>
          <w:sz w:val="24"/>
          <w:szCs w:val="24"/>
        </w:rPr>
        <w:t>stanowiły</w:t>
      </w:r>
      <w:r w:rsidR="00352295" w:rsidRPr="00784A67">
        <w:rPr>
          <w:sz w:val="24"/>
          <w:szCs w:val="24"/>
        </w:rPr>
        <w:t xml:space="preserve"> staż</w:t>
      </w:r>
      <w:r w:rsidRPr="00784A67">
        <w:rPr>
          <w:sz w:val="24"/>
          <w:szCs w:val="24"/>
        </w:rPr>
        <w:t>e</w:t>
      </w:r>
      <w:r w:rsidR="00352295" w:rsidRPr="00784A67">
        <w:rPr>
          <w:sz w:val="24"/>
          <w:szCs w:val="24"/>
        </w:rPr>
        <w:t xml:space="preserve"> (</w:t>
      </w:r>
      <w:r w:rsidR="00BB202E" w:rsidRPr="00784A67">
        <w:rPr>
          <w:sz w:val="24"/>
          <w:szCs w:val="24"/>
        </w:rPr>
        <w:t>44,</w:t>
      </w:r>
      <w:r w:rsidR="006E17B2" w:rsidRPr="00784A67">
        <w:rPr>
          <w:sz w:val="24"/>
          <w:szCs w:val="24"/>
        </w:rPr>
        <w:t>9</w:t>
      </w:r>
      <w:r w:rsidR="00352295" w:rsidRPr="00784A67">
        <w:rPr>
          <w:sz w:val="24"/>
          <w:szCs w:val="24"/>
        </w:rPr>
        <w:t>%)</w:t>
      </w:r>
      <w:r w:rsidR="00F73F25" w:rsidRPr="00784A67">
        <w:rPr>
          <w:sz w:val="24"/>
          <w:szCs w:val="24"/>
        </w:rPr>
        <w:t xml:space="preserve">. </w:t>
      </w:r>
      <w:r w:rsidR="00A07FC2" w:rsidRPr="00784A67">
        <w:rPr>
          <w:sz w:val="24"/>
          <w:szCs w:val="24"/>
        </w:rPr>
        <w:t xml:space="preserve">Kwota wydatkowana na staż zmalała w odniesieniu do poprzedniego roku </w:t>
      </w:r>
      <w:r w:rsidR="006E17B2" w:rsidRPr="00784A67">
        <w:rPr>
          <w:sz w:val="24"/>
          <w:szCs w:val="24"/>
        </w:rPr>
        <w:br/>
      </w:r>
      <w:r w:rsidR="00A07FC2" w:rsidRPr="00784A67">
        <w:rPr>
          <w:sz w:val="24"/>
          <w:szCs w:val="24"/>
        </w:rPr>
        <w:t xml:space="preserve">o </w:t>
      </w:r>
      <w:r w:rsidR="006E17B2" w:rsidRPr="00784A67">
        <w:rPr>
          <w:sz w:val="24"/>
          <w:szCs w:val="24"/>
        </w:rPr>
        <w:t>460 648</w:t>
      </w:r>
      <w:r w:rsidR="00A07FC2" w:rsidRPr="00784A67">
        <w:rPr>
          <w:sz w:val="24"/>
          <w:szCs w:val="24"/>
        </w:rPr>
        <w:t>zł  (</w:t>
      </w:r>
      <w:r w:rsidR="006E17B2" w:rsidRPr="00784A67">
        <w:rPr>
          <w:sz w:val="24"/>
          <w:szCs w:val="24"/>
        </w:rPr>
        <w:t>21,3</w:t>
      </w:r>
      <w:r w:rsidR="00A07FC2" w:rsidRPr="00784A67">
        <w:rPr>
          <w:sz w:val="24"/>
          <w:szCs w:val="24"/>
        </w:rPr>
        <w:t>%). W</w:t>
      </w:r>
      <w:r w:rsidR="00F73F25" w:rsidRPr="00784A67">
        <w:rPr>
          <w:sz w:val="24"/>
          <w:szCs w:val="24"/>
        </w:rPr>
        <w:t xml:space="preserve">zrost wydatków o </w:t>
      </w:r>
      <w:r w:rsidR="006E17B2" w:rsidRPr="00784A67">
        <w:rPr>
          <w:sz w:val="24"/>
          <w:szCs w:val="24"/>
        </w:rPr>
        <w:t>354 954</w:t>
      </w:r>
      <w:r w:rsidR="00F73F25" w:rsidRPr="00784A67">
        <w:rPr>
          <w:sz w:val="24"/>
          <w:szCs w:val="24"/>
        </w:rPr>
        <w:t>zł</w:t>
      </w:r>
      <w:r w:rsidR="00352295" w:rsidRPr="00784A67">
        <w:rPr>
          <w:sz w:val="24"/>
          <w:szCs w:val="24"/>
        </w:rPr>
        <w:t xml:space="preserve"> </w:t>
      </w:r>
      <w:r w:rsidR="00F73F25" w:rsidRPr="00784A67">
        <w:rPr>
          <w:sz w:val="24"/>
          <w:szCs w:val="24"/>
        </w:rPr>
        <w:t xml:space="preserve">nastąpił w przypadku </w:t>
      </w:r>
      <w:r w:rsidR="006E17B2" w:rsidRPr="00784A67">
        <w:rPr>
          <w:sz w:val="24"/>
          <w:szCs w:val="24"/>
        </w:rPr>
        <w:t>dotacji na podjęcie działalności gospodarczej</w:t>
      </w:r>
      <w:r w:rsidR="00F73F25" w:rsidRPr="00784A67">
        <w:rPr>
          <w:sz w:val="24"/>
          <w:szCs w:val="24"/>
        </w:rPr>
        <w:t>. Na wzrost wydatków wpłynęł</w:t>
      </w:r>
      <w:r w:rsidR="00A476C2">
        <w:rPr>
          <w:sz w:val="24"/>
          <w:szCs w:val="24"/>
        </w:rPr>
        <w:t>a</w:t>
      </w:r>
      <w:r w:rsidR="00F73F25" w:rsidRPr="00784A67">
        <w:rPr>
          <w:sz w:val="24"/>
          <w:szCs w:val="24"/>
        </w:rPr>
        <w:t xml:space="preserve"> przede wszystkim</w:t>
      </w:r>
      <w:r w:rsidR="00352295" w:rsidRPr="00784A67">
        <w:rPr>
          <w:sz w:val="24"/>
          <w:szCs w:val="24"/>
        </w:rPr>
        <w:t xml:space="preserve"> </w:t>
      </w:r>
      <w:r w:rsidR="006E17B2" w:rsidRPr="00784A67">
        <w:rPr>
          <w:sz w:val="24"/>
          <w:szCs w:val="24"/>
        </w:rPr>
        <w:t>realizacja</w:t>
      </w:r>
      <w:r w:rsidR="007A545F">
        <w:rPr>
          <w:sz w:val="24"/>
          <w:szCs w:val="24"/>
        </w:rPr>
        <w:t xml:space="preserve"> </w:t>
      </w:r>
      <w:r w:rsidR="006E17B2" w:rsidRPr="00784A67">
        <w:rPr>
          <w:sz w:val="24"/>
          <w:szCs w:val="24"/>
        </w:rPr>
        <w:t xml:space="preserve">programu w ramach Działania 6.2 PO KL promującego przedsiębiorczość i udzielającego wsparcia finansowego na podjęcie własnej działalności gospodarczej. </w:t>
      </w:r>
    </w:p>
    <w:p w:rsidR="005F6C51" w:rsidRPr="00784A67" w:rsidRDefault="006E17B2" w:rsidP="007A545F">
      <w:pPr>
        <w:ind w:left="709" w:hanging="1"/>
        <w:jc w:val="both"/>
        <w:rPr>
          <w:sz w:val="24"/>
          <w:szCs w:val="24"/>
        </w:rPr>
      </w:pPr>
      <w:r w:rsidRPr="00784A67">
        <w:rPr>
          <w:sz w:val="24"/>
          <w:szCs w:val="24"/>
        </w:rPr>
        <w:t xml:space="preserve">Obniżenie </w:t>
      </w:r>
      <w:r w:rsidR="009A5A88" w:rsidRPr="00784A67">
        <w:rPr>
          <w:sz w:val="24"/>
          <w:szCs w:val="24"/>
        </w:rPr>
        <w:t xml:space="preserve">kwoty </w:t>
      </w:r>
      <w:r w:rsidRPr="00784A67">
        <w:rPr>
          <w:sz w:val="24"/>
          <w:szCs w:val="24"/>
        </w:rPr>
        <w:t xml:space="preserve">środków </w:t>
      </w:r>
      <w:r w:rsidR="009A5A88" w:rsidRPr="00784A67">
        <w:rPr>
          <w:sz w:val="24"/>
          <w:szCs w:val="24"/>
        </w:rPr>
        <w:t xml:space="preserve">FP udzielanych według algorytmu </w:t>
      </w:r>
      <w:r w:rsidRPr="00784A67">
        <w:rPr>
          <w:sz w:val="24"/>
          <w:szCs w:val="24"/>
        </w:rPr>
        <w:t xml:space="preserve">na aktywne formy, a także </w:t>
      </w:r>
      <w:r w:rsidR="009A5A88" w:rsidRPr="00784A67">
        <w:rPr>
          <w:sz w:val="24"/>
          <w:szCs w:val="24"/>
        </w:rPr>
        <w:t xml:space="preserve">wprowadzone nowe zasady aplikowania przez </w:t>
      </w:r>
      <w:proofErr w:type="spellStart"/>
      <w:r w:rsidR="009A5A88" w:rsidRPr="00784A67">
        <w:rPr>
          <w:sz w:val="24"/>
          <w:szCs w:val="24"/>
        </w:rPr>
        <w:t>PUP-y</w:t>
      </w:r>
      <w:proofErr w:type="spellEnd"/>
      <w:r w:rsidR="009A5A88" w:rsidRPr="00784A67">
        <w:rPr>
          <w:sz w:val="24"/>
          <w:szCs w:val="24"/>
        </w:rPr>
        <w:t xml:space="preserve"> o środki FP z rezerwy </w:t>
      </w:r>
      <w:r w:rsidR="007027BB" w:rsidRPr="00784A67">
        <w:rPr>
          <w:sz w:val="24"/>
          <w:szCs w:val="24"/>
        </w:rPr>
        <w:t xml:space="preserve">Ministra </w:t>
      </w:r>
      <w:r w:rsidR="009A5A88" w:rsidRPr="00784A67">
        <w:rPr>
          <w:sz w:val="24"/>
          <w:szCs w:val="24"/>
        </w:rPr>
        <w:t>ograniczyły lub wykluczyły określone działania na rzecz aktywizacji bezrobotnych, które nie są kluczowe dla zatru</w:t>
      </w:r>
      <w:r w:rsidR="007027BB" w:rsidRPr="00784A67">
        <w:rPr>
          <w:sz w:val="24"/>
          <w:szCs w:val="24"/>
        </w:rPr>
        <w:t xml:space="preserve">dnienia na lokalnym rynku pracy takich jak: studia podyplomowe, zwrot kosztów dojazdu do pracy / staż. </w:t>
      </w:r>
      <w:r w:rsidR="009A5A88" w:rsidRPr="00784A67">
        <w:rPr>
          <w:sz w:val="24"/>
          <w:szCs w:val="24"/>
        </w:rPr>
        <w:t xml:space="preserve"> </w:t>
      </w:r>
    </w:p>
    <w:p w:rsidR="005F6C51" w:rsidRPr="00784A67" w:rsidRDefault="005F6C51">
      <w:pPr>
        <w:ind w:firstLine="708"/>
        <w:rPr>
          <w:sz w:val="24"/>
        </w:rPr>
      </w:pPr>
    </w:p>
    <w:p w:rsidR="005F6C51" w:rsidRPr="00784A67" w:rsidRDefault="005F6C51">
      <w:pPr>
        <w:ind w:firstLine="708"/>
        <w:rPr>
          <w:sz w:val="24"/>
        </w:rPr>
      </w:pPr>
    </w:p>
    <w:p w:rsidR="00212EAE" w:rsidRPr="00784A67" w:rsidRDefault="00212EAE" w:rsidP="00212EAE">
      <w:pPr>
        <w:jc w:val="center"/>
        <w:rPr>
          <w:sz w:val="24"/>
        </w:rPr>
      </w:pPr>
      <w:r w:rsidRPr="00784A67">
        <w:rPr>
          <w:sz w:val="24"/>
        </w:rPr>
        <w:t>Wydatki na aktywne formy przeciwdziałania bezrobociu</w:t>
      </w:r>
    </w:p>
    <w:p w:rsidR="005F6C51" w:rsidRPr="00784A67" w:rsidRDefault="00212EAE" w:rsidP="00212EAE">
      <w:pPr>
        <w:jc w:val="center"/>
        <w:rPr>
          <w:sz w:val="24"/>
        </w:rPr>
      </w:pPr>
      <w:r w:rsidRPr="00784A67">
        <w:rPr>
          <w:sz w:val="24"/>
        </w:rPr>
        <w:t>w latach 2011 - 2012</w:t>
      </w:r>
    </w:p>
    <w:p w:rsidR="005F6C51" w:rsidRPr="00784A67" w:rsidRDefault="005F6C51" w:rsidP="00212EAE">
      <w:pPr>
        <w:jc w:val="center"/>
        <w:rPr>
          <w:sz w:val="24"/>
        </w:rPr>
      </w:pPr>
    </w:p>
    <w:p w:rsidR="005F6C51" w:rsidRPr="007A545F" w:rsidRDefault="005F6C51" w:rsidP="00212EAE">
      <w:pPr>
        <w:rPr>
          <w:sz w:val="16"/>
          <w:szCs w:val="16"/>
        </w:rPr>
      </w:pPr>
    </w:p>
    <w:p w:rsidR="005F6C51" w:rsidRPr="00784A67" w:rsidRDefault="00212EAE" w:rsidP="00212EAE">
      <w:pPr>
        <w:jc w:val="center"/>
        <w:rPr>
          <w:sz w:val="24"/>
        </w:rPr>
      </w:pPr>
      <w:r w:rsidRPr="00784A67">
        <w:rPr>
          <w:noProof/>
          <w:sz w:val="24"/>
          <w:lang w:eastAsia="pl-PL"/>
        </w:rPr>
        <w:drawing>
          <wp:inline distT="0" distB="0" distL="0" distR="0">
            <wp:extent cx="4572000" cy="2743200"/>
            <wp:effectExtent l="19050" t="0" r="19050" b="0"/>
            <wp:docPr id="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A545F" w:rsidRDefault="00EC0365">
      <w:pPr>
        <w:ind w:firstLine="708"/>
        <w:rPr>
          <w:sz w:val="18"/>
          <w:szCs w:val="18"/>
        </w:rPr>
      </w:pPr>
      <w:r>
        <w:rPr>
          <w:sz w:val="18"/>
          <w:szCs w:val="18"/>
        </w:rPr>
        <w:t xml:space="preserve">           </w:t>
      </w:r>
    </w:p>
    <w:p w:rsidR="005F6C51" w:rsidRPr="00784A67" w:rsidRDefault="007A545F">
      <w:pPr>
        <w:ind w:firstLine="708"/>
        <w:rPr>
          <w:sz w:val="24"/>
        </w:rPr>
      </w:pPr>
      <w:r>
        <w:rPr>
          <w:sz w:val="18"/>
          <w:szCs w:val="18"/>
        </w:rPr>
        <w:t xml:space="preserve">          </w:t>
      </w:r>
      <w:r w:rsidR="00EC0365">
        <w:rPr>
          <w:sz w:val="18"/>
          <w:szCs w:val="18"/>
        </w:rPr>
        <w:t xml:space="preserve">  Źródło: opracowanie własne </w:t>
      </w:r>
      <w:r w:rsidR="00EC0365" w:rsidRPr="00C03FD5">
        <w:rPr>
          <w:sz w:val="18"/>
          <w:szCs w:val="18"/>
        </w:rPr>
        <w:t xml:space="preserve"> </w:t>
      </w:r>
    </w:p>
    <w:p w:rsidR="005F6C51" w:rsidRPr="00784A67" w:rsidRDefault="005F6C51">
      <w:pPr>
        <w:ind w:firstLine="708"/>
        <w:rPr>
          <w:sz w:val="24"/>
        </w:rPr>
      </w:pPr>
    </w:p>
    <w:p w:rsidR="005F6C51" w:rsidRPr="00784A67" w:rsidRDefault="005F6C51">
      <w:pPr>
        <w:ind w:firstLine="708"/>
        <w:rPr>
          <w:sz w:val="24"/>
        </w:rPr>
      </w:pPr>
    </w:p>
    <w:p w:rsidR="005F6C51" w:rsidRPr="00784A67" w:rsidRDefault="005F6C51">
      <w:pPr>
        <w:ind w:firstLine="708"/>
        <w:rPr>
          <w:sz w:val="24"/>
        </w:rPr>
      </w:pPr>
    </w:p>
    <w:p w:rsidR="005F6C51" w:rsidRPr="00784A67" w:rsidRDefault="005F6C51">
      <w:pPr>
        <w:ind w:firstLine="708"/>
        <w:rPr>
          <w:sz w:val="24"/>
        </w:rPr>
      </w:pPr>
    </w:p>
    <w:p w:rsidR="005F6C51" w:rsidRPr="00784A67" w:rsidRDefault="005F6C51">
      <w:pPr>
        <w:ind w:firstLine="708"/>
        <w:rPr>
          <w:sz w:val="24"/>
        </w:rPr>
      </w:pPr>
    </w:p>
    <w:p w:rsidR="005F6C51" w:rsidRPr="00784A67" w:rsidRDefault="005F6C51">
      <w:pPr>
        <w:ind w:firstLine="708"/>
        <w:rPr>
          <w:sz w:val="24"/>
        </w:rPr>
      </w:pPr>
    </w:p>
    <w:p w:rsidR="005F6C51" w:rsidRPr="00784A67" w:rsidRDefault="005F6C51">
      <w:pPr>
        <w:ind w:firstLine="708"/>
        <w:rPr>
          <w:sz w:val="24"/>
        </w:rPr>
      </w:pPr>
    </w:p>
    <w:p w:rsidR="005F6C51" w:rsidRPr="00784A67" w:rsidRDefault="005F6C51">
      <w:pPr>
        <w:ind w:firstLine="708"/>
        <w:rPr>
          <w:sz w:val="24"/>
        </w:rPr>
      </w:pPr>
    </w:p>
    <w:p w:rsidR="005F6C51" w:rsidRPr="00784A67" w:rsidRDefault="005F6C51">
      <w:pPr>
        <w:ind w:firstLine="708"/>
        <w:rPr>
          <w:sz w:val="24"/>
        </w:rPr>
      </w:pPr>
    </w:p>
    <w:p w:rsidR="005F6C51" w:rsidRPr="00784A67" w:rsidRDefault="005F6C51">
      <w:pPr>
        <w:ind w:firstLine="708"/>
        <w:rPr>
          <w:sz w:val="24"/>
        </w:rPr>
      </w:pPr>
    </w:p>
    <w:p w:rsidR="005F6C51" w:rsidRPr="00784A67" w:rsidRDefault="005F6C51">
      <w:pPr>
        <w:ind w:firstLine="708"/>
        <w:rPr>
          <w:sz w:val="24"/>
        </w:rPr>
      </w:pPr>
    </w:p>
    <w:p w:rsidR="00352295" w:rsidRDefault="00352295" w:rsidP="00113F0D">
      <w:pPr>
        <w:rPr>
          <w:sz w:val="24"/>
        </w:rPr>
      </w:pPr>
      <w:r w:rsidRPr="00784A67">
        <w:rPr>
          <w:sz w:val="24"/>
        </w:rPr>
        <w:lastRenderedPageBreak/>
        <w:t>Wydatki poniesione na aktywne formy przeciwdziałania bezrobociu</w:t>
      </w:r>
      <w:r w:rsidR="007027BB" w:rsidRPr="00784A67">
        <w:rPr>
          <w:sz w:val="24"/>
        </w:rPr>
        <w:t xml:space="preserve"> przedstawia</w:t>
      </w:r>
      <w:r w:rsidR="003D2DEE">
        <w:rPr>
          <w:sz w:val="24"/>
        </w:rPr>
        <w:t>ły</w:t>
      </w:r>
      <w:r w:rsidR="007027BB" w:rsidRPr="00784A67">
        <w:rPr>
          <w:sz w:val="24"/>
        </w:rPr>
        <w:t xml:space="preserve"> się następująco </w:t>
      </w:r>
      <w:r w:rsidRPr="00784A67">
        <w:rPr>
          <w:sz w:val="24"/>
        </w:rPr>
        <w:t>:</w:t>
      </w:r>
    </w:p>
    <w:p w:rsidR="00113F0D" w:rsidRPr="007A545F" w:rsidRDefault="00113F0D" w:rsidP="00113F0D">
      <w:pPr>
        <w:rPr>
          <w:sz w:val="16"/>
          <w:szCs w:val="16"/>
        </w:rPr>
      </w:pPr>
    </w:p>
    <w:tbl>
      <w:tblPr>
        <w:tblpPr w:leftFromText="141" w:rightFromText="141" w:vertAnchor="text" w:horzAnchor="margin" w:tblpX="-132" w:tblpY="266"/>
        <w:tblW w:w="9644" w:type="dxa"/>
        <w:tblLayout w:type="fixed"/>
        <w:tblCellMar>
          <w:left w:w="0" w:type="dxa"/>
          <w:right w:w="0" w:type="dxa"/>
        </w:tblCellMar>
        <w:tblLook w:val="0000"/>
      </w:tblPr>
      <w:tblGrid>
        <w:gridCol w:w="432"/>
        <w:gridCol w:w="3120"/>
        <w:gridCol w:w="1415"/>
        <w:gridCol w:w="1275"/>
        <w:gridCol w:w="1134"/>
        <w:gridCol w:w="1418"/>
        <w:gridCol w:w="850"/>
      </w:tblGrid>
      <w:tr w:rsidR="00D31569" w:rsidRPr="00784A67" w:rsidTr="00AE4E12">
        <w:trPr>
          <w:cantSplit/>
          <w:trHeight w:hRule="exact" w:val="304"/>
        </w:trPr>
        <w:tc>
          <w:tcPr>
            <w:tcW w:w="3552" w:type="dxa"/>
            <w:gridSpan w:val="2"/>
            <w:vMerge w:val="restart"/>
            <w:tcBorders>
              <w:top w:val="single" w:sz="4" w:space="0" w:color="000000"/>
              <w:left w:val="single" w:sz="4" w:space="0" w:color="000000"/>
              <w:bottom w:val="single" w:sz="4" w:space="0" w:color="000000"/>
            </w:tcBorders>
            <w:vAlign w:val="center"/>
          </w:tcPr>
          <w:p w:rsidR="00D31569" w:rsidRPr="00784A67" w:rsidRDefault="00D31569" w:rsidP="00C730E1">
            <w:pPr>
              <w:snapToGrid w:val="0"/>
              <w:jc w:val="center"/>
              <w:rPr>
                <w:b/>
                <w:sz w:val="22"/>
              </w:rPr>
            </w:pPr>
            <w:r w:rsidRPr="00784A67">
              <w:rPr>
                <w:b/>
                <w:sz w:val="22"/>
              </w:rPr>
              <w:t>Wyszczególnienie</w:t>
            </w:r>
          </w:p>
        </w:tc>
        <w:tc>
          <w:tcPr>
            <w:tcW w:w="1415" w:type="dxa"/>
            <w:tcBorders>
              <w:top w:val="single" w:sz="4" w:space="0" w:color="000000"/>
              <w:left w:val="single" w:sz="4" w:space="0" w:color="000000"/>
              <w:bottom w:val="single" w:sz="4" w:space="0" w:color="000000"/>
            </w:tcBorders>
            <w:vAlign w:val="center"/>
          </w:tcPr>
          <w:p w:rsidR="00D31569" w:rsidRPr="00784A67" w:rsidRDefault="00C57E1E" w:rsidP="00C730E1">
            <w:pPr>
              <w:snapToGrid w:val="0"/>
              <w:jc w:val="center"/>
              <w:rPr>
                <w:b/>
                <w:sz w:val="22"/>
              </w:rPr>
            </w:pPr>
            <w:r w:rsidRPr="00784A67">
              <w:rPr>
                <w:b/>
                <w:sz w:val="22"/>
              </w:rPr>
              <w:t>20</w:t>
            </w:r>
            <w:r w:rsidR="00455DD4" w:rsidRPr="00784A67">
              <w:rPr>
                <w:b/>
                <w:sz w:val="22"/>
              </w:rPr>
              <w:t>1</w:t>
            </w:r>
            <w:r w:rsidR="00C730E1" w:rsidRPr="00784A67">
              <w:rPr>
                <w:b/>
                <w:sz w:val="22"/>
              </w:rPr>
              <w:t>1</w:t>
            </w:r>
            <w:r w:rsidR="00D31569" w:rsidRPr="00784A67">
              <w:rPr>
                <w:b/>
                <w:sz w:val="22"/>
              </w:rPr>
              <w:t>r.</w:t>
            </w:r>
          </w:p>
        </w:tc>
        <w:tc>
          <w:tcPr>
            <w:tcW w:w="2409" w:type="dxa"/>
            <w:gridSpan w:val="2"/>
            <w:tcBorders>
              <w:top w:val="single" w:sz="4" w:space="0" w:color="000000"/>
              <w:left w:val="single" w:sz="4" w:space="0" w:color="000000"/>
              <w:bottom w:val="single" w:sz="4" w:space="0" w:color="000000"/>
            </w:tcBorders>
            <w:vAlign w:val="center"/>
          </w:tcPr>
          <w:p w:rsidR="00D31569" w:rsidRPr="00784A67" w:rsidRDefault="00D31569" w:rsidP="00C730E1">
            <w:pPr>
              <w:snapToGrid w:val="0"/>
              <w:jc w:val="center"/>
              <w:rPr>
                <w:b/>
                <w:sz w:val="22"/>
              </w:rPr>
            </w:pPr>
            <w:r w:rsidRPr="00784A67">
              <w:rPr>
                <w:b/>
                <w:sz w:val="22"/>
              </w:rPr>
              <w:t>20</w:t>
            </w:r>
            <w:r w:rsidR="00C57E1E" w:rsidRPr="00784A67">
              <w:rPr>
                <w:b/>
                <w:sz w:val="22"/>
              </w:rPr>
              <w:t>1</w:t>
            </w:r>
            <w:r w:rsidR="00C730E1" w:rsidRPr="00784A67">
              <w:rPr>
                <w:b/>
                <w:sz w:val="22"/>
              </w:rPr>
              <w:t>2</w:t>
            </w:r>
            <w:r w:rsidRPr="00784A67">
              <w:rPr>
                <w:b/>
                <w:sz w:val="22"/>
              </w:rPr>
              <w:t>r.</w:t>
            </w:r>
          </w:p>
        </w:tc>
        <w:tc>
          <w:tcPr>
            <w:tcW w:w="2268" w:type="dxa"/>
            <w:gridSpan w:val="2"/>
            <w:tcBorders>
              <w:top w:val="single" w:sz="4" w:space="0" w:color="000000"/>
              <w:left w:val="single" w:sz="4" w:space="0" w:color="000000"/>
              <w:bottom w:val="single" w:sz="4" w:space="0" w:color="auto"/>
              <w:right w:val="single" w:sz="4" w:space="0" w:color="000000"/>
            </w:tcBorders>
            <w:vAlign w:val="center"/>
          </w:tcPr>
          <w:p w:rsidR="00D31569" w:rsidRPr="00784A67" w:rsidRDefault="00D31569" w:rsidP="00C730E1">
            <w:pPr>
              <w:jc w:val="center"/>
              <w:rPr>
                <w:b/>
                <w:sz w:val="22"/>
              </w:rPr>
            </w:pPr>
            <w:r w:rsidRPr="00784A67">
              <w:rPr>
                <w:b/>
                <w:sz w:val="22"/>
              </w:rPr>
              <w:t>Wzrost(+)</w:t>
            </w:r>
            <w:r w:rsidR="00AE4E12" w:rsidRPr="00784A67">
              <w:rPr>
                <w:b/>
                <w:sz w:val="22"/>
              </w:rPr>
              <w:t xml:space="preserve">  </w:t>
            </w:r>
            <w:r w:rsidRPr="00784A67">
              <w:rPr>
                <w:b/>
                <w:sz w:val="22"/>
              </w:rPr>
              <w:t>/spadek(-)</w:t>
            </w:r>
          </w:p>
        </w:tc>
      </w:tr>
      <w:tr w:rsidR="009342AB" w:rsidRPr="00784A67" w:rsidTr="00212EAE">
        <w:trPr>
          <w:cantSplit/>
          <w:trHeight w:hRule="exact" w:val="288"/>
        </w:trPr>
        <w:tc>
          <w:tcPr>
            <w:tcW w:w="3552" w:type="dxa"/>
            <w:gridSpan w:val="2"/>
            <w:vMerge/>
            <w:tcBorders>
              <w:top w:val="single" w:sz="4" w:space="0" w:color="000000"/>
              <w:left w:val="single" w:sz="4" w:space="0" w:color="000000"/>
              <w:bottom w:val="single" w:sz="4" w:space="0" w:color="000000"/>
            </w:tcBorders>
            <w:vAlign w:val="center"/>
          </w:tcPr>
          <w:p w:rsidR="009342AB" w:rsidRPr="00784A67" w:rsidRDefault="009342AB" w:rsidP="00C730E1"/>
        </w:tc>
        <w:tc>
          <w:tcPr>
            <w:tcW w:w="5242" w:type="dxa"/>
            <w:gridSpan w:val="4"/>
            <w:tcBorders>
              <w:left w:val="single" w:sz="4" w:space="0" w:color="000000"/>
              <w:bottom w:val="single" w:sz="4" w:space="0" w:color="000000"/>
              <w:right w:val="single" w:sz="4" w:space="0" w:color="auto"/>
            </w:tcBorders>
            <w:vAlign w:val="center"/>
          </w:tcPr>
          <w:p w:rsidR="009342AB" w:rsidRPr="00784A67" w:rsidRDefault="009342AB" w:rsidP="00C730E1">
            <w:pPr>
              <w:snapToGrid w:val="0"/>
              <w:jc w:val="center"/>
              <w:rPr>
                <w:b/>
                <w:sz w:val="22"/>
              </w:rPr>
            </w:pPr>
            <w:r w:rsidRPr="00784A67">
              <w:rPr>
                <w:b/>
                <w:sz w:val="22"/>
              </w:rPr>
              <w:t>Kwota</w:t>
            </w:r>
          </w:p>
          <w:p w:rsidR="009342AB" w:rsidRPr="00784A67" w:rsidRDefault="009342AB" w:rsidP="00C730E1">
            <w:pPr>
              <w:jc w:val="center"/>
              <w:rPr>
                <w:b/>
                <w:sz w:val="22"/>
              </w:rPr>
            </w:pPr>
            <w:r w:rsidRPr="00784A67">
              <w:rPr>
                <w:b/>
                <w:sz w:val="22"/>
              </w:rPr>
              <w:t>Kwota</w:t>
            </w:r>
          </w:p>
        </w:tc>
        <w:tc>
          <w:tcPr>
            <w:tcW w:w="850" w:type="dxa"/>
            <w:tcBorders>
              <w:left w:val="single" w:sz="4" w:space="0" w:color="000000"/>
              <w:bottom w:val="single" w:sz="4" w:space="0" w:color="000000"/>
              <w:right w:val="single" w:sz="4" w:space="0" w:color="auto"/>
            </w:tcBorders>
            <w:vAlign w:val="center"/>
          </w:tcPr>
          <w:p w:rsidR="009342AB" w:rsidRPr="00784A67" w:rsidRDefault="009342AB" w:rsidP="00C730E1">
            <w:pPr>
              <w:suppressAutoHyphens w:val="0"/>
              <w:jc w:val="center"/>
              <w:rPr>
                <w:b/>
                <w:sz w:val="22"/>
              </w:rPr>
            </w:pPr>
            <w:r w:rsidRPr="00784A67">
              <w:rPr>
                <w:b/>
                <w:sz w:val="22"/>
              </w:rPr>
              <w:t>%</w:t>
            </w:r>
          </w:p>
          <w:p w:rsidR="009342AB" w:rsidRPr="00784A67" w:rsidRDefault="009342AB" w:rsidP="00C730E1">
            <w:pPr>
              <w:jc w:val="center"/>
              <w:rPr>
                <w:b/>
                <w:sz w:val="22"/>
              </w:rPr>
            </w:pPr>
          </w:p>
        </w:tc>
      </w:tr>
      <w:tr w:rsidR="00C730E1" w:rsidRPr="00784A67" w:rsidTr="00212EAE">
        <w:trPr>
          <w:trHeight w:val="100"/>
        </w:trPr>
        <w:tc>
          <w:tcPr>
            <w:tcW w:w="3552" w:type="dxa"/>
            <w:gridSpan w:val="2"/>
            <w:tcBorders>
              <w:left w:val="single" w:sz="4" w:space="0" w:color="000000"/>
              <w:bottom w:val="single" w:sz="4" w:space="0" w:color="000000"/>
            </w:tcBorders>
          </w:tcPr>
          <w:p w:rsidR="00C730E1" w:rsidRPr="00784A67" w:rsidRDefault="00C730E1" w:rsidP="00C730E1">
            <w:pPr>
              <w:snapToGrid w:val="0"/>
              <w:jc w:val="center"/>
              <w:rPr>
                <w:i/>
                <w:sz w:val="14"/>
              </w:rPr>
            </w:pPr>
            <w:r w:rsidRPr="00784A67">
              <w:rPr>
                <w:i/>
                <w:sz w:val="14"/>
              </w:rPr>
              <w:t>1</w:t>
            </w:r>
          </w:p>
        </w:tc>
        <w:tc>
          <w:tcPr>
            <w:tcW w:w="1415" w:type="dxa"/>
            <w:tcBorders>
              <w:left w:val="single" w:sz="4" w:space="0" w:color="000000"/>
              <w:bottom w:val="single" w:sz="4" w:space="0" w:color="000000"/>
            </w:tcBorders>
          </w:tcPr>
          <w:p w:rsidR="00C730E1" w:rsidRPr="00784A67" w:rsidRDefault="00C730E1" w:rsidP="00C730E1">
            <w:pPr>
              <w:snapToGrid w:val="0"/>
              <w:jc w:val="center"/>
              <w:rPr>
                <w:i/>
                <w:sz w:val="14"/>
              </w:rPr>
            </w:pPr>
            <w:r w:rsidRPr="00784A67">
              <w:rPr>
                <w:i/>
                <w:sz w:val="14"/>
              </w:rPr>
              <w:t>2</w:t>
            </w:r>
          </w:p>
        </w:tc>
        <w:tc>
          <w:tcPr>
            <w:tcW w:w="1275" w:type="dxa"/>
            <w:tcBorders>
              <w:left w:val="single" w:sz="4" w:space="0" w:color="000000"/>
              <w:bottom w:val="single" w:sz="4" w:space="0" w:color="000000"/>
              <w:right w:val="single" w:sz="4" w:space="0" w:color="auto"/>
            </w:tcBorders>
          </w:tcPr>
          <w:p w:rsidR="00C730E1" w:rsidRPr="00784A67" w:rsidRDefault="00C730E1" w:rsidP="00C730E1">
            <w:pPr>
              <w:snapToGrid w:val="0"/>
              <w:jc w:val="center"/>
              <w:rPr>
                <w:i/>
                <w:sz w:val="14"/>
              </w:rPr>
            </w:pPr>
            <w:r w:rsidRPr="00784A67">
              <w:rPr>
                <w:i/>
                <w:sz w:val="14"/>
              </w:rPr>
              <w:t>3</w:t>
            </w:r>
          </w:p>
        </w:tc>
        <w:tc>
          <w:tcPr>
            <w:tcW w:w="1134" w:type="dxa"/>
            <w:tcBorders>
              <w:left w:val="single" w:sz="4" w:space="0" w:color="auto"/>
              <w:bottom w:val="single" w:sz="4" w:space="0" w:color="000000"/>
            </w:tcBorders>
          </w:tcPr>
          <w:p w:rsidR="00C730E1" w:rsidRPr="00784A67" w:rsidRDefault="00C730E1" w:rsidP="00C730E1">
            <w:pPr>
              <w:snapToGrid w:val="0"/>
              <w:jc w:val="center"/>
              <w:rPr>
                <w:i/>
                <w:sz w:val="14"/>
              </w:rPr>
            </w:pPr>
            <w:r w:rsidRPr="00784A67">
              <w:rPr>
                <w:i/>
                <w:sz w:val="14"/>
              </w:rPr>
              <w:t>4</w:t>
            </w:r>
          </w:p>
        </w:tc>
        <w:tc>
          <w:tcPr>
            <w:tcW w:w="1418" w:type="dxa"/>
            <w:tcBorders>
              <w:left w:val="single" w:sz="4" w:space="0" w:color="000000"/>
              <w:bottom w:val="single" w:sz="4" w:space="0" w:color="000000"/>
              <w:right w:val="single" w:sz="4" w:space="0" w:color="auto"/>
            </w:tcBorders>
          </w:tcPr>
          <w:p w:rsidR="00C730E1" w:rsidRPr="00784A67" w:rsidRDefault="00C730E1" w:rsidP="00C730E1">
            <w:pPr>
              <w:snapToGrid w:val="0"/>
              <w:jc w:val="center"/>
              <w:rPr>
                <w:i/>
                <w:sz w:val="14"/>
              </w:rPr>
            </w:pPr>
            <w:r w:rsidRPr="00784A67">
              <w:rPr>
                <w:i/>
                <w:sz w:val="14"/>
              </w:rPr>
              <w:t>5</w:t>
            </w:r>
          </w:p>
        </w:tc>
        <w:tc>
          <w:tcPr>
            <w:tcW w:w="850" w:type="dxa"/>
            <w:tcBorders>
              <w:left w:val="single" w:sz="4" w:space="0" w:color="000000"/>
              <w:bottom w:val="single" w:sz="4" w:space="0" w:color="000000"/>
              <w:right w:val="single" w:sz="4" w:space="0" w:color="auto"/>
            </w:tcBorders>
          </w:tcPr>
          <w:p w:rsidR="00C730E1" w:rsidRPr="00784A67" w:rsidRDefault="00C730E1" w:rsidP="00C730E1">
            <w:pPr>
              <w:snapToGrid w:val="0"/>
              <w:jc w:val="center"/>
              <w:rPr>
                <w:i/>
                <w:sz w:val="14"/>
              </w:rPr>
            </w:pPr>
            <w:r w:rsidRPr="00784A67">
              <w:rPr>
                <w:i/>
                <w:sz w:val="14"/>
              </w:rPr>
              <w:t>6</w:t>
            </w:r>
          </w:p>
        </w:tc>
      </w:tr>
      <w:tr w:rsidR="00EE1E32" w:rsidRPr="00784A67" w:rsidTr="00212EAE">
        <w:trPr>
          <w:trHeight w:val="364"/>
        </w:trPr>
        <w:tc>
          <w:tcPr>
            <w:tcW w:w="3552" w:type="dxa"/>
            <w:gridSpan w:val="2"/>
            <w:tcBorders>
              <w:left w:val="single" w:sz="4" w:space="0" w:color="000000"/>
              <w:bottom w:val="single" w:sz="4" w:space="0" w:color="000000"/>
            </w:tcBorders>
            <w:vAlign w:val="center"/>
          </w:tcPr>
          <w:p w:rsidR="00EE1E32" w:rsidRPr="00784A67" w:rsidRDefault="00EE1E32" w:rsidP="00EE1E32">
            <w:pPr>
              <w:snapToGrid w:val="0"/>
              <w:jc w:val="center"/>
              <w:rPr>
                <w:b/>
                <w:sz w:val="22"/>
              </w:rPr>
            </w:pPr>
            <w:r w:rsidRPr="00784A67">
              <w:rPr>
                <w:b/>
                <w:sz w:val="22"/>
              </w:rPr>
              <w:t>Ogółem:</w:t>
            </w:r>
          </w:p>
        </w:tc>
        <w:tc>
          <w:tcPr>
            <w:tcW w:w="1415" w:type="dxa"/>
            <w:tcBorders>
              <w:left w:val="single" w:sz="4" w:space="0" w:color="000000"/>
              <w:bottom w:val="single" w:sz="4" w:space="0" w:color="000000"/>
            </w:tcBorders>
            <w:vAlign w:val="center"/>
          </w:tcPr>
          <w:p w:rsidR="00EE1E32" w:rsidRPr="00784A67" w:rsidRDefault="00EE1E32" w:rsidP="00EE1E32">
            <w:pPr>
              <w:snapToGrid w:val="0"/>
              <w:jc w:val="right"/>
              <w:rPr>
                <w:b/>
                <w:sz w:val="22"/>
              </w:rPr>
            </w:pPr>
            <w:r w:rsidRPr="00784A67">
              <w:rPr>
                <w:b/>
                <w:sz w:val="22"/>
              </w:rPr>
              <w:t>5 881</w:t>
            </w:r>
            <w:r w:rsidR="004E0B59" w:rsidRPr="00784A67">
              <w:rPr>
                <w:b/>
                <w:sz w:val="22"/>
              </w:rPr>
              <w:t> </w:t>
            </w:r>
            <w:r w:rsidRPr="00784A67">
              <w:rPr>
                <w:b/>
                <w:sz w:val="22"/>
              </w:rPr>
              <w:t>823</w:t>
            </w:r>
            <w:r w:rsidR="004E0B59" w:rsidRPr="00784A67">
              <w:rPr>
                <w:b/>
                <w:sz w:val="22"/>
                <w:vertAlign w:val="superscript"/>
              </w:rPr>
              <w:t>*)</w:t>
            </w:r>
          </w:p>
        </w:tc>
        <w:tc>
          <w:tcPr>
            <w:tcW w:w="1275" w:type="dxa"/>
            <w:tcBorders>
              <w:left w:val="single" w:sz="4" w:space="0" w:color="000000"/>
              <w:bottom w:val="single" w:sz="4" w:space="0" w:color="000000"/>
              <w:right w:val="single" w:sz="4" w:space="0" w:color="auto"/>
            </w:tcBorders>
            <w:vAlign w:val="center"/>
          </w:tcPr>
          <w:p w:rsidR="00EE1E32" w:rsidRPr="00784A67" w:rsidRDefault="00EE1E32" w:rsidP="00EE1E32">
            <w:pPr>
              <w:tabs>
                <w:tab w:val="left" w:pos="-14"/>
              </w:tabs>
              <w:snapToGrid w:val="0"/>
              <w:ind w:left="-283"/>
              <w:jc w:val="right"/>
              <w:rPr>
                <w:b/>
                <w:sz w:val="22"/>
              </w:rPr>
            </w:pPr>
            <w:r w:rsidRPr="00784A67">
              <w:rPr>
                <w:b/>
                <w:sz w:val="22"/>
              </w:rPr>
              <w:t>4 473</w:t>
            </w:r>
            <w:r w:rsidR="004E0B59" w:rsidRPr="00784A67">
              <w:rPr>
                <w:b/>
                <w:sz w:val="22"/>
              </w:rPr>
              <w:t> </w:t>
            </w:r>
            <w:r w:rsidRPr="00784A67">
              <w:rPr>
                <w:b/>
                <w:sz w:val="22"/>
              </w:rPr>
              <w:t>011</w:t>
            </w:r>
            <w:r w:rsidR="004E0B59" w:rsidRPr="00784A67">
              <w:rPr>
                <w:b/>
                <w:sz w:val="22"/>
                <w:vertAlign w:val="superscript"/>
              </w:rPr>
              <w:t>*)</w:t>
            </w:r>
          </w:p>
        </w:tc>
        <w:tc>
          <w:tcPr>
            <w:tcW w:w="1134" w:type="dxa"/>
            <w:tcBorders>
              <w:left w:val="single" w:sz="4" w:space="0" w:color="auto"/>
              <w:bottom w:val="single" w:sz="4" w:space="0" w:color="000000"/>
            </w:tcBorders>
            <w:vAlign w:val="center"/>
          </w:tcPr>
          <w:p w:rsidR="00EE1E32" w:rsidRPr="00784A67" w:rsidRDefault="00083098" w:rsidP="00EE1E32">
            <w:pPr>
              <w:snapToGrid w:val="0"/>
              <w:ind w:left="-283"/>
              <w:jc w:val="right"/>
              <w:rPr>
                <w:b/>
                <w:sz w:val="22"/>
              </w:rPr>
            </w:pPr>
            <w:r w:rsidRPr="00784A67">
              <w:rPr>
                <w:b/>
                <w:sz w:val="22"/>
              </w:rPr>
              <w:t>340</w:t>
            </w:r>
            <w:r w:rsidR="004E0B59" w:rsidRPr="00784A67">
              <w:rPr>
                <w:b/>
                <w:sz w:val="22"/>
              </w:rPr>
              <w:t> </w:t>
            </w:r>
            <w:r w:rsidRPr="00784A67">
              <w:rPr>
                <w:b/>
                <w:sz w:val="22"/>
              </w:rPr>
              <w:t>767</w:t>
            </w:r>
            <w:r w:rsidR="004E0B59" w:rsidRPr="00784A67">
              <w:rPr>
                <w:b/>
                <w:sz w:val="22"/>
                <w:vertAlign w:val="superscript"/>
              </w:rPr>
              <w:t>**)</w:t>
            </w:r>
          </w:p>
        </w:tc>
        <w:tc>
          <w:tcPr>
            <w:tcW w:w="1418" w:type="dxa"/>
            <w:tcBorders>
              <w:left w:val="single" w:sz="4" w:space="0" w:color="000000"/>
              <w:bottom w:val="single" w:sz="4" w:space="0" w:color="000000"/>
              <w:right w:val="single" w:sz="4" w:space="0" w:color="auto"/>
            </w:tcBorders>
            <w:vAlign w:val="center"/>
          </w:tcPr>
          <w:p w:rsidR="00EE1E32" w:rsidRPr="00784A67" w:rsidRDefault="00212EAE" w:rsidP="00EE1E32">
            <w:pPr>
              <w:snapToGrid w:val="0"/>
              <w:jc w:val="center"/>
              <w:rPr>
                <w:b/>
                <w:sz w:val="22"/>
              </w:rPr>
            </w:pPr>
            <w:r w:rsidRPr="00784A67">
              <w:rPr>
                <w:b/>
                <w:sz w:val="22"/>
              </w:rPr>
              <w:t>- 1 068 045</w:t>
            </w:r>
          </w:p>
        </w:tc>
        <w:tc>
          <w:tcPr>
            <w:tcW w:w="850" w:type="dxa"/>
            <w:tcBorders>
              <w:left w:val="single" w:sz="4" w:space="0" w:color="000000"/>
              <w:bottom w:val="single" w:sz="4" w:space="0" w:color="000000"/>
              <w:right w:val="single" w:sz="4" w:space="0" w:color="auto"/>
            </w:tcBorders>
            <w:vAlign w:val="center"/>
          </w:tcPr>
          <w:p w:rsidR="00EE1E32" w:rsidRPr="00784A67" w:rsidRDefault="00212EAE" w:rsidP="00EE1E32">
            <w:pPr>
              <w:snapToGrid w:val="0"/>
              <w:jc w:val="center"/>
              <w:rPr>
                <w:b/>
                <w:sz w:val="22"/>
              </w:rPr>
            </w:pPr>
            <w:r w:rsidRPr="00784A67">
              <w:rPr>
                <w:b/>
                <w:sz w:val="22"/>
              </w:rPr>
              <w:t>- 18,16</w:t>
            </w:r>
          </w:p>
        </w:tc>
      </w:tr>
      <w:tr w:rsidR="00EE1E32" w:rsidRPr="00784A67" w:rsidTr="00212EAE">
        <w:trPr>
          <w:trHeight w:val="519"/>
        </w:trPr>
        <w:tc>
          <w:tcPr>
            <w:tcW w:w="432" w:type="dxa"/>
            <w:tcBorders>
              <w:left w:val="single" w:sz="4" w:space="0" w:color="000000"/>
              <w:bottom w:val="single" w:sz="4" w:space="0" w:color="000000"/>
            </w:tcBorders>
            <w:shd w:val="clear" w:color="auto" w:fill="D9D9D9"/>
            <w:vAlign w:val="center"/>
          </w:tcPr>
          <w:p w:rsidR="00EE1E32" w:rsidRPr="00784A67" w:rsidRDefault="00EE1E32" w:rsidP="00EE1E32">
            <w:pPr>
              <w:snapToGrid w:val="0"/>
              <w:jc w:val="center"/>
            </w:pPr>
            <w:r w:rsidRPr="00784A67">
              <w:t>1</w:t>
            </w:r>
          </w:p>
        </w:tc>
        <w:tc>
          <w:tcPr>
            <w:tcW w:w="3120" w:type="dxa"/>
            <w:tcBorders>
              <w:left w:val="single" w:sz="4" w:space="0" w:color="000000"/>
              <w:bottom w:val="single" w:sz="4" w:space="0" w:color="000000"/>
            </w:tcBorders>
            <w:shd w:val="clear" w:color="auto" w:fill="D9D9D9"/>
            <w:vAlign w:val="center"/>
          </w:tcPr>
          <w:p w:rsidR="00EE1E32" w:rsidRPr="00784A67" w:rsidRDefault="00EE1E32" w:rsidP="00EE1E32">
            <w:pPr>
              <w:snapToGrid w:val="0"/>
              <w:rPr>
                <w:sz w:val="22"/>
              </w:rPr>
            </w:pPr>
            <w:r w:rsidRPr="00784A67">
              <w:rPr>
                <w:sz w:val="22"/>
              </w:rPr>
              <w:t>szkolenia</w:t>
            </w:r>
            <w:r w:rsidR="004E0B59" w:rsidRPr="00784A67">
              <w:rPr>
                <w:sz w:val="22"/>
              </w:rPr>
              <w:t xml:space="preserve"> (w tym koszt egzaminu)</w:t>
            </w:r>
          </w:p>
        </w:tc>
        <w:tc>
          <w:tcPr>
            <w:tcW w:w="1415" w:type="dxa"/>
            <w:tcBorders>
              <w:left w:val="single" w:sz="4" w:space="0" w:color="000000"/>
              <w:bottom w:val="single" w:sz="4" w:space="0" w:color="000000"/>
            </w:tcBorders>
            <w:shd w:val="clear" w:color="auto" w:fill="D9D9D9"/>
            <w:vAlign w:val="center"/>
          </w:tcPr>
          <w:p w:rsidR="00EE1E32" w:rsidRPr="00784A67" w:rsidRDefault="00EE1E32" w:rsidP="004E0B59">
            <w:pPr>
              <w:snapToGrid w:val="0"/>
              <w:ind w:left="-283" w:right="136"/>
              <w:jc w:val="right"/>
              <w:rPr>
                <w:sz w:val="22"/>
              </w:rPr>
            </w:pPr>
            <w:r w:rsidRPr="00784A67">
              <w:rPr>
                <w:sz w:val="22"/>
              </w:rPr>
              <w:t>235 918</w:t>
            </w:r>
          </w:p>
        </w:tc>
        <w:tc>
          <w:tcPr>
            <w:tcW w:w="1275" w:type="dxa"/>
            <w:tcBorders>
              <w:left w:val="single" w:sz="4" w:space="0" w:color="000000"/>
              <w:bottom w:val="single" w:sz="4" w:space="0" w:color="000000"/>
              <w:right w:val="single" w:sz="4" w:space="0" w:color="auto"/>
            </w:tcBorders>
            <w:shd w:val="clear" w:color="auto" w:fill="D9D9D9"/>
            <w:vAlign w:val="center"/>
          </w:tcPr>
          <w:p w:rsidR="00EE1E32" w:rsidRPr="00784A67" w:rsidRDefault="00EE1E32" w:rsidP="00EE1E32">
            <w:pPr>
              <w:snapToGrid w:val="0"/>
              <w:ind w:left="-283" w:right="136"/>
              <w:jc w:val="right"/>
              <w:rPr>
                <w:sz w:val="22"/>
              </w:rPr>
            </w:pPr>
            <w:r w:rsidRPr="00784A67">
              <w:rPr>
                <w:sz w:val="22"/>
              </w:rPr>
              <w:t>222 422</w:t>
            </w:r>
          </w:p>
        </w:tc>
        <w:tc>
          <w:tcPr>
            <w:tcW w:w="1134" w:type="dxa"/>
            <w:tcBorders>
              <w:left w:val="single" w:sz="4" w:space="0" w:color="auto"/>
              <w:bottom w:val="single" w:sz="4" w:space="0" w:color="000000"/>
            </w:tcBorders>
            <w:shd w:val="clear" w:color="auto" w:fill="D9D9D9"/>
            <w:vAlign w:val="center"/>
          </w:tcPr>
          <w:p w:rsidR="00EE1E32" w:rsidRPr="00784A67" w:rsidRDefault="00083098" w:rsidP="00EE1E32">
            <w:pPr>
              <w:snapToGrid w:val="0"/>
              <w:ind w:left="-283" w:right="136"/>
              <w:jc w:val="right"/>
              <w:rPr>
                <w:sz w:val="22"/>
              </w:rPr>
            </w:pPr>
            <w:r w:rsidRPr="00784A67">
              <w:rPr>
                <w:sz w:val="22"/>
              </w:rPr>
              <w:t>14 423</w:t>
            </w:r>
          </w:p>
        </w:tc>
        <w:tc>
          <w:tcPr>
            <w:tcW w:w="1418" w:type="dxa"/>
            <w:tcBorders>
              <w:left w:val="single" w:sz="4" w:space="0" w:color="000000"/>
              <w:bottom w:val="single" w:sz="4" w:space="0" w:color="auto"/>
              <w:right w:val="single" w:sz="4" w:space="0" w:color="auto"/>
            </w:tcBorders>
            <w:shd w:val="clear" w:color="auto" w:fill="D9D9D9"/>
            <w:vAlign w:val="center"/>
          </w:tcPr>
          <w:p w:rsidR="00EE1E32" w:rsidRPr="00784A67" w:rsidRDefault="00212EAE" w:rsidP="00EE1E32">
            <w:pPr>
              <w:snapToGrid w:val="0"/>
              <w:ind w:right="123"/>
              <w:jc w:val="right"/>
              <w:rPr>
                <w:sz w:val="22"/>
              </w:rPr>
            </w:pPr>
            <w:r w:rsidRPr="00784A67">
              <w:rPr>
                <w:sz w:val="22"/>
              </w:rPr>
              <w:t>- 927</w:t>
            </w:r>
          </w:p>
        </w:tc>
        <w:tc>
          <w:tcPr>
            <w:tcW w:w="850" w:type="dxa"/>
            <w:tcBorders>
              <w:left w:val="single" w:sz="4" w:space="0" w:color="auto"/>
              <w:bottom w:val="single" w:sz="4" w:space="0" w:color="auto"/>
              <w:right w:val="single" w:sz="4" w:space="0" w:color="000000"/>
            </w:tcBorders>
            <w:shd w:val="clear" w:color="auto" w:fill="D9D9D9"/>
            <w:vAlign w:val="center"/>
          </w:tcPr>
          <w:p w:rsidR="00EE1E32" w:rsidRPr="00784A67" w:rsidRDefault="00212EAE" w:rsidP="00EE1E32">
            <w:pPr>
              <w:snapToGrid w:val="0"/>
              <w:ind w:right="123"/>
              <w:jc w:val="right"/>
              <w:rPr>
                <w:sz w:val="22"/>
              </w:rPr>
            </w:pPr>
            <w:r w:rsidRPr="00784A67">
              <w:rPr>
                <w:sz w:val="22"/>
              </w:rPr>
              <w:t>- 0,39</w:t>
            </w:r>
          </w:p>
        </w:tc>
      </w:tr>
      <w:tr w:rsidR="00EE1E32" w:rsidRPr="00784A67" w:rsidTr="00212EAE">
        <w:trPr>
          <w:trHeight w:val="519"/>
        </w:trPr>
        <w:tc>
          <w:tcPr>
            <w:tcW w:w="432" w:type="dxa"/>
            <w:tcBorders>
              <w:left w:val="single" w:sz="4" w:space="0" w:color="000000"/>
              <w:bottom w:val="single" w:sz="4" w:space="0" w:color="000000"/>
            </w:tcBorders>
            <w:shd w:val="clear" w:color="FFFFFF" w:fill="FFFFFF"/>
            <w:vAlign w:val="center"/>
          </w:tcPr>
          <w:p w:rsidR="00EE1E32" w:rsidRPr="00784A67" w:rsidRDefault="00EE1E32" w:rsidP="00EE1E32">
            <w:pPr>
              <w:snapToGrid w:val="0"/>
              <w:jc w:val="center"/>
            </w:pPr>
            <w:r w:rsidRPr="00784A67">
              <w:t>2</w:t>
            </w:r>
          </w:p>
        </w:tc>
        <w:tc>
          <w:tcPr>
            <w:tcW w:w="3120" w:type="dxa"/>
            <w:tcBorders>
              <w:left w:val="single" w:sz="4" w:space="0" w:color="000000"/>
              <w:bottom w:val="single" w:sz="4" w:space="0" w:color="000000"/>
            </w:tcBorders>
            <w:shd w:val="clear" w:color="FFFFFF" w:fill="FFFFFF"/>
            <w:vAlign w:val="center"/>
          </w:tcPr>
          <w:p w:rsidR="00EE1E32" w:rsidRPr="00784A67" w:rsidRDefault="00EE1E32" w:rsidP="00EE1E32">
            <w:pPr>
              <w:snapToGrid w:val="0"/>
              <w:rPr>
                <w:sz w:val="22"/>
              </w:rPr>
            </w:pPr>
            <w:r w:rsidRPr="00784A67">
              <w:rPr>
                <w:sz w:val="22"/>
              </w:rPr>
              <w:t>staż zawodowy</w:t>
            </w:r>
          </w:p>
        </w:tc>
        <w:tc>
          <w:tcPr>
            <w:tcW w:w="1415" w:type="dxa"/>
            <w:tcBorders>
              <w:left w:val="single" w:sz="4" w:space="0" w:color="000000"/>
              <w:bottom w:val="single" w:sz="4" w:space="0" w:color="000000"/>
            </w:tcBorders>
            <w:shd w:val="clear" w:color="FFFFFF" w:fill="FFFFFF"/>
            <w:vAlign w:val="center"/>
          </w:tcPr>
          <w:p w:rsidR="00EE1E32" w:rsidRPr="00784A67" w:rsidRDefault="00EE1E32" w:rsidP="00EE1E32">
            <w:pPr>
              <w:snapToGrid w:val="0"/>
              <w:ind w:left="-283" w:right="136"/>
              <w:jc w:val="right"/>
              <w:rPr>
                <w:sz w:val="22"/>
              </w:rPr>
            </w:pPr>
            <w:r w:rsidRPr="00784A67">
              <w:rPr>
                <w:sz w:val="22"/>
              </w:rPr>
              <w:t>2 622 090</w:t>
            </w:r>
          </w:p>
        </w:tc>
        <w:tc>
          <w:tcPr>
            <w:tcW w:w="1275" w:type="dxa"/>
            <w:tcBorders>
              <w:left w:val="single" w:sz="4" w:space="0" w:color="000000"/>
              <w:bottom w:val="single" w:sz="4" w:space="0" w:color="000000"/>
              <w:right w:val="single" w:sz="4" w:space="0" w:color="auto"/>
            </w:tcBorders>
            <w:shd w:val="clear" w:color="FFFFFF" w:fill="FFFFFF"/>
            <w:vAlign w:val="center"/>
          </w:tcPr>
          <w:p w:rsidR="00EE1E32" w:rsidRPr="00784A67" w:rsidRDefault="00EE1E32" w:rsidP="00EE1E32">
            <w:pPr>
              <w:snapToGrid w:val="0"/>
              <w:ind w:left="-283" w:right="136"/>
              <w:jc w:val="right"/>
              <w:rPr>
                <w:sz w:val="22"/>
              </w:rPr>
            </w:pPr>
            <w:r w:rsidRPr="00784A67">
              <w:rPr>
                <w:sz w:val="22"/>
              </w:rPr>
              <w:t>2 120 508</w:t>
            </w:r>
          </w:p>
        </w:tc>
        <w:tc>
          <w:tcPr>
            <w:tcW w:w="1134" w:type="dxa"/>
            <w:tcBorders>
              <w:left w:val="single" w:sz="4" w:space="0" w:color="auto"/>
              <w:bottom w:val="single" w:sz="4" w:space="0" w:color="000000"/>
            </w:tcBorders>
            <w:shd w:val="clear" w:color="FFFFFF" w:fill="FFFFFF"/>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top w:val="single" w:sz="4" w:space="0" w:color="auto"/>
              <w:left w:val="single" w:sz="4" w:space="0" w:color="000000"/>
              <w:bottom w:val="single" w:sz="4" w:space="0" w:color="000000"/>
              <w:right w:val="single" w:sz="4" w:space="0" w:color="auto"/>
            </w:tcBorders>
            <w:shd w:val="clear" w:color="FFFFFF" w:fill="FFFFFF"/>
            <w:vAlign w:val="center"/>
          </w:tcPr>
          <w:p w:rsidR="00EE1E32" w:rsidRPr="00784A67" w:rsidRDefault="00212EAE" w:rsidP="00EE1E32">
            <w:pPr>
              <w:snapToGrid w:val="0"/>
              <w:ind w:right="123"/>
              <w:jc w:val="right"/>
              <w:rPr>
                <w:sz w:val="22"/>
              </w:rPr>
            </w:pPr>
            <w:r w:rsidRPr="00784A67">
              <w:rPr>
                <w:sz w:val="22"/>
              </w:rPr>
              <w:t>-501 582</w:t>
            </w:r>
          </w:p>
        </w:tc>
        <w:tc>
          <w:tcPr>
            <w:tcW w:w="850" w:type="dxa"/>
            <w:tcBorders>
              <w:top w:val="single" w:sz="4" w:space="0" w:color="auto"/>
              <w:left w:val="single" w:sz="4" w:space="0" w:color="auto"/>
              <w:bottom w:val="single" w:sz="4" w:space="0" w:color="000000"/>
              <w:right w:val="single" w:sz="4" w:space="0" w:color="000000"/>
            </w:tcBorders>
            <w:shd w:val="clear" w:color="FFFFFF" w:fill="FFFFFF"/>
            <w:vAlign w:val="center"/>
          </w:tcPr>
          <w:p w:rsidR="00EE1E32" w:rsidRPr="00784A67" w:rsidRDefault="00212EAE" w:rsidP="00EE1E32">
            <w:pPr>
              <w:snapToGrid w:val="0"/>
              <w:ind w:right="123"/>
              <w:jc w:val="right"/>
              <w:rPr>
                <w:sz w:val="22"/>
              </w:rPr>
            </w:pPr>
            <w:r w:rsidRPr="00784A67">
              <w:rPr>
                <w:sz w:val="22"/>
              </w:rPr>
              <w:t>- 19,13</w:t>
            </w:r>
          </w:p>
        </w:tc>
      </w:tr>
      <w:tr w:rsidR="00EE1E32" w:rsidRPr="00784A67" w:rsidTr="00212EAE">
        <w:trPr>
          <w:trHeight w:val="519"/>
        </w:trPr>
        <w:tc>
          <w:tcPr>
            <w:tcW w:w="432" w:type="dxa"/>
            <w:tcBorders>
              <w:left w:val="single" w:sz="4" w:space="0" w:color="000000"/>
              <w:bottom w:val="single" w:sz="4" w:space="0" w:color="000000"/>
            </w:tcBorders>
            <w:shd w:val="clear" w:color="auto" w:fill="D9D9D9" w:themeFill="background1" w:themeFillShade="D9"/>
            <w:vAlign w:val="center"/>
          </w:tcPr>
          <w:p w:rsidR="00EE1E32" w:rsidRPr="00784A67" w:rsidRDefault="00EE1E32" w:rsidP="00EE1E32">
            <w:pPr>
              <w:snapToGrid w:val="0"/>
              <w:jc w:val="center"/>
            </w:pPr>
            <w:r w:rsidRPr="00784A67">
              <w:t>3</w:t>
            </w:r>
          </w:p>
        </w:tc>
        <w:tc>
          <w:tcPr>
            <w:tcW w:w="3120" w:type="dxa"/>
            <w:tcBorders>
              <w:left w:val="single" w:sz="4" w:space="0" w:color="000000"/>
              <w:bottom w:val="single" w:sz="4" w:space="0" w:color="000000"/>
            </w:tcBorders>
            <w:shd w:val="clear" w:color="auto" w:fill="D9D9D9" w:themeFill="background1" w:themeFillShade="D9"/>
            <w:vAlign w:val="center"/>
          </w:tcPr>
          <w:p w:rsidR="00EE1E32" w:rsidRPr="00784A67" w:rsidRDefault="00EE1E32" w:rsidP="004E0B59">
            <w:pPr>
              <w:snapToGrid w:val="0"/>
              <w:rPr>
                <w:sz w:val="22"/>
              </w:rPr>
            </w:pPr>
            <w:r w:rsidRPr="00784A67">
              <w:rPr>
                <w:sz w:val="22"/>
              </w:rPr>
              <w:t>koszty dojazdu na zajęcia aktywizacyjne i poradnictwo grupowe</w:t>
            </w:r>
          </w:p>
        </w:tc>
        <w:tc>
          <w:tcPr>
            <w:tcW w:w="1415" w:type="dxa"/>
            <w:tcBorders>
              <w:left w:val="single" w:sz="4" w:space="0" w:color="000000"/>
              <w:bottom w:val="single" w:sz="4" w:space="0" w:color="000000"/>
            </w:tcBorders>
            <w:shd w:val="clear" w:color="auto" w:fill="D9D9D9" w:themeFill="background1" w:themeFillShade="D9"/>
            <w:vAlign w:val="center"/>
          </w:tcPr>
          <w:p w:rsidR="00EE1E32" w:rsidRPr="00784A67" w:rsidRDefault="00EE1E32" w:rsidP="004E0B59">
            <w:pPr>
              <w:snapToGrid w:val="0"/>
              <w:ind w:left="-283" w:right="136"/>
              <w:jc w:val="right"/>
              <w:rPr>
                <w:sz w:val="22"/>
              </w:rPr>
            </w:pPr>
            <w:r w:rsidRPr="00784A67">
              <w:rPr>
                <w:sz w:val="22"/>
              </w:rPr>
              <w:t>564</w:t>
            </w:r>
          </w:p>
        </w:tc>
        <w:tc>
          <w:tcPr>
            <w:tcW w:w="1275" w:type="dxa"/>
            <w:tcBorders>
              <w:left w:val="single" w:sz="4" w:space="0" w:color="000000"/>
              <w:bottom w:val="single" w:sz="4" w:space="0" w:color="000000"/>
              <w:right w:val="single" w:sz="4" w:space="0" w:color="auto"/>
            </w:tcBorders>
            <w:shd w:val="clear" w:color="auto" w:fill="D9D9D9" w:themeFill="background1" w:themeFillShade="D9"/>
            <w:vAlign w:val="center"/>
          </w:tcPr>
          <w:p w:rsidR="00EE1E32" w:rsidRPr="00784A67" w:rsidRDefault="00EE1E32" w:rsidP="00EE1E32">
            <w:pPr>
              <w:snapToGrid w:val="0"/>
              <w:ind w:left="-283" w:right="136"/>
              <w:jc w:val="right"/>
              <w:rPr>
                <w:sz w:val="22"/>
              </w:rPr>
            </w:pPr>
            <w:r w:rsidRPr="00784A67">
              <w:rPr>
                <w:sz w:val="22"/>
              </w:rPr>
              <w:t>205</w:t>
            </w:r>
          </w:p>
        </w:tc>
        <w:tc>
          <w:tcPr>
            <w:tcW w:w="1134" w:type="dxa"/>
            <w:tcBorders>
              <w:left w:val="single" w:sz="4" w:space="0" w:color="auto"/>
              <w:bottom w:val="single" w:sz="4" w:space="0" w:color="000000"/>
            </w:tcBorders>
            <w:shd w:val="clear" w:color="auto" w:fill="D9D9D9" w:themeFill="background1" w:themeFillShade="D9"/>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D9D9D9" w:themeFill="background1" w:themeFillShade="D9"/>
            <w:vAlign w:val="center"/>
          </w:tcPr>
          <w:p w:rsidR="00EE1E32" w:rsidRPr="00784A67" w:rsidRDefault="00212EAE" w:rsidP="00EE1E32">
            <w:pPr>
              <w:snapToGrid w:val="0"/>
              <w:ind w:right="123"/>
              <w:jc w:val="right"/>
              <w:rPr>
                <w:sz w:val="22"/>
              </w:rPr>
            </w:pPr>
            <w:r w:rsidRPr="00784A67">
              <w:rPr>
                <w:sz w:val="22"/>
              </w:rPr>
              <w:t>- 359</w:t>
            </w:r>
          </w:p>
        </w:tc>
        <w:tc>
          <w:tcPr>
            <w:tcW w:w="850" w:type="dxa"/>
            <w:tcBorders>
              <w:left w:val="single" w:sz="4" w:space="0" w:color="auto"/>
              <w:bottom w:val="single" w:sz="4" w:space="0" w:color="000000"/>
              <w:right w:val="single" w:sz="4" w:space="0" w:color="000000"/>
            </w:tcBorders>
            <w:shd w:val="clear" w:color="auto" w:fill="D9D9D9" w:themeFill="background1" w:themeFillShade="D9"/>
            <w:vAlign w:val="center"/>
          </w:tcPr>
          <w:p w:rsidR="00EE1E32" w:rsidRPr="00784A67" w:rsidRDefault="00212EAE" w:rsidP="00EE1E32">
            <w:pPr>
              <w:snapToGrid w:val="0"/>
              <w:ind w:right="123"/>
              <w:jc w:val="right"/>
              <w:rPr>
                <w:sz w:val="22"/>
              </w:rPr>
            </w:pPr>
            <w:r w:rsidRPr="00784A67">
              <w:rPr>
                <w:sz w:val="22"/>
              </w:rPr>
              <w:t>- 63,65</w:t>
            </w:r>
          </w:p>
        </w:tc>
      </w:tr>
      <w:tr w:rsidR="00EE1E32" w:rsidRPr="00784A67" w:rsidTr="00212EAE">
        <w:trPr>
          <w:trHeight w:val="519"/>
        </w:trPr>
        <w:tc>
          <w:tcPr>
            <w:tcW w:w="432" w:type="dxa"/>
            <w:tcBorders>
              <w:left w:val="single" w:sz="4" w:space="0" w:color="000000"/>
              <w:bottom w:val="single" w:sz="4" w:space="0" w:color="000000"/>
            </w:tcBorders>
            <w:shd w:val="clear" w:color="auto" w:fill="auto"/>
            <w:vAlign w:val="center"/>
          </w:tcPr>
          <w:p w:rsidR="00EE1E32" w:rsidRPr="00784A67" w:rsidRDefault="00EE1E32" w:rsidP="00EE1E32">
            <w:pPr>
              <w:snapToGrid w:val="0"/>
              <w:jc w:val="center"/>
            </w:pPr>
            <w:r w:rsidRPr="00784A67">
              <w:t>4</w:t>
            </w:r>
          </w:p>
        </w:tc>
        <w:tc>
          <w:tcPr>
            <w:tcW w:w="3120" w:type="dxa"/>
            <w:tcBorders>
              <w:left w:val="single" w:sz="4" w:space="0" w:color="000000"/>
              <w:bottom w:val="single" w:sz="4" w:space="0" w:color="000000"/>
            </w:tcBorders>
            <w:shd w:val="clear" w:color="auto" w:fill="auto"/>
            <w:vAlign w:val="center"/>
          </w:tcPr>
          <w:p w:rsidR="00EE1E32" w:rsidRPr="00784A67" w:rsidRDefault="00EE1E32" w:rsidP="00EE1E32">
            <w:pPr>
              <w:snapToGrid w:val="0"/>
              <w:rPr>
                <w:sz w:val="22"/>
              </w:rPr>
            </w:pPr>
            <w:r w:rsidRPr="00784A67">
              <w:rPr>
                <w:sz w:val="22"/>
              </w:rPr>
              <w:t xml:space="preserve">dotacje na podjęcie działalności gospodarczej </w:t>
            </w:r>
          </w:p>
        </w:tc>
        <w:tc>
          <w:tcPr>
            <w:tcW w:w="1415" w:type="dxa"/>
            <w:tcBorders>
              <w:left w:val="single" w:sz="4" w:space="0" w:color="000000"/>
              <w:bottom w:val="single" w:sz="4" w:space="0" w:color="000000"/>
            </w:tcBorders>
            <w:shd w:val="clear" w:color="auto" w:fill="auto"/>
            <w:vAlign w:val="center"/>
          </w:tcPr>
          <w:p w:rsidR="00EE1E32" w:rsidRPr="00784A67" w:rsidRDefault="00EE1E32" w:rsidP="00EE1E32">
            <w:pPr>
              <w:snapToGrid w:val="0"/>
              <w:ind w:left="-283" w:right="136"/>
              <w:jc w:val="right"/>
              <w:rPr>
                <w:sz w:val="22"/>
              </w:rPr>
            </w:pPr>
            <w:r w:rsidRPr="00784A67">
              <w:rPr>
                <w:sz w:val="22"/>
              </w:rPr>
              <w:t>799 951</w:t>
            </w:r>
          </w:p>
        </w:tc>
        <w:tc>
          <w:tcPr>
            <w:tcW w:w="1275" w:type="dxa"/>
            <w:tcBorders>
              <w:left w:val="single" w:sz="4" w:space="0" w:color="000000"/>
              <w:bottom w:val="single" w:sz="4" w:space="0" w:color="000000"/>
              <w:right w:val="single" w:sz="4" w:space="0" w:color="auto"/>
            </w:tcBorders>
            <w:shd w:val="clear" w:color="auto" w:fill="auto"/>
            <w:vAlign w:val="center"/>
          </w:tcPr>
          <w:p w:rsidR="00EE1E32" w:rsidRPr="00784A67" w:rsidRDefault="00EE1E32" w:rsidP="00EE1E32">
            <w:pPr>
              <w:snapToGrid w:val="0"/>
              <w:ind w:left="-283" w:right="136"/>
              <w:jc w:val="right"/>
              <w:rPr>
                <w:sz w:val="22"/>
              </w:rPr>
            </w:pPr>
            <w:r w:rsidRPr="00784A67">
              <w:rPr>
                <w:sz w:val="22"/>
              </w:rPr>
              <w:t>844 634</w:t>
            </w:r>
          </w:p>
        </w:tc>
        <w:tc>
          <w:tcPr>
            <w:tcW w:w="1134" w:type="dxa"/>
            <w:tcBorders>
              <w:left w:val="single" w:sz="4" w:space="0" w:color="auto"/>
              <w:bottom w:val="single" w:sz="4" w:space="0" w:color="000000"/>
            </w:tcBorders>
            <w:shd w:val="clear" w:color="auto" w:fill="auto"/>
            <w:vAlign w:val="center"/>
          </w:tcPr>
          <w:p w:rsidR="00EE1E32" w:rsidRPr="00784A67" w:rsidRDefault="00083098" w:rsidP="00EE1E32">
            <w:pPr>
              <w:snapToGrid w:val="0"/>
              <w:ind w:left="-283" w:right="136"/>
              <w:jc w:val="right"/>
              <w:rPr>
                <w:sz w:val="22"/>
              </w:rPr>
            </w:pPr>
            <w:r w:rsidRPr="00784A67">
              <w:rPr>
                <w:sz w:val="22"/>
              </w:rPr>
              <w:t>310 271</w:t>
            </w:r>
          </w:p>
        </w:tc>
        <w:tc>
          <w:tcPr>
            <w:tcW w:w="1418" w:type="dxa"/>
            <w:tcBorders>
              <w:left w:val="single" w:sz="4" w:space="0" w:color="000000"/>
              <w:bottom w:val="single" w:sz="4" w:space="0" w:color="000000"/>
              <w:right w:val="single" w:sz="4" w:space="0" w:color="auto"/>
            </w:tcBorders>
            <w:shd w:val="clear" w:color="auto" w:fill="auto"/>
            <w:vAlign w:val="center"/>
          </w:tcPr>
          <w:p w:rsidR="00EE1E32" w:rsidRPr="00784A67" w:rsidRDefault="00212EAE" w:rsidP="00EE1E32">
            <w:pPr>
              <w:snapToGrid w:val="0"/>
              <w:ind w:right="123"/>
              <w:jc w:val="right"/>
              <w:rPr>
                <w:sz w:val="22"/>
              </w:rPr>
            </w:pPr>
            <w:r w:rsidRPr="00784A67">
              <w:rPr>
                <w:sz w:val="22"/>
              </w:rPr>
              <w:t>+354 954</w:t>
            </w:r>
          </w:p>
        </w:tc>
        <w:tc>
          <w:tcPr>
            <w:tcW w:w="850" w:type="dxa"/>
            <w:tcBorders>
              <w:left w:val="single" w:sz="4" w:space="0" w:color="auto"/>
              <w:bottom w:val="single" w:sz="4" w:space="0" w:color="000000"/>
              <w:right w:val="single" w:sz="4" w:space="0" w:color="000000"/>
            </w:tcBorders>
            <w:shd w:val="clear" w:color="auto" w:fill="auto"/>
            <w:vAlign w:val="center"/>
          </w:tcPr>
          <w:p w:rsidR="00EE1E32" w:rsidRPr="00784A67" w:rsidRDefault="00212EAE" w:rsidP="00EE1E32">
            <w:pPr>
              <w:snapToGrid w:val="0"/>
              <w:ind w:right="123"/>
              <w:jc w:val="right"/>
              <w:rPr>
                <w:sz w:val="22"/>
              </w:rPr>
            </w:pPr>
            <w:r w:rsidRPr="00784A67">
              <w:rPr>
                <w:sz w:val="22"/>
              </w:rPr>
              <w:t>+ 44,37</w:t>
            </w:r>
          </w:p>
        </w:tc>
      </w:tr>
      <w:tr w:rsidR="00EE1E32" w:rsidRPr="00784A67" w:rsidTr="00212EAE">
        <w:trPr>
          <w:trHeight w:val="519"/>
        </w:trPr>
        <w:tc>
          <w:tcPr>
            <w:tcW w:w="432" w:type="dxa"/>
            <w:tcBorders>
              <w:left w:val="single" w:sz="4" w:space="0" w:color="000000"/>
              <w:bottom w:val="single" w:sz="4" w:space="0" w:color="000000"/>
            </w:tcBorders>
            <w:shd w:val="clear" w:color="auto" w:fill="D9D9D9" w:themeFill="background1" w:themeFillShade="D9"/>
            <w:vAlign w:val="center"/>
          </w:tcPr>
          <w:p w:rsidR="00EE1E32" w:rsidRPr="00784A67" w:rsidRDefault="00EE1E32" w:rsidP="00EE1E32">
            <w:pPr>
              <w:snapToGrid w:val="0"/>
              <w:jc w:val="center"/>
            </w:pPr>
            <w:r w:rsidRPr="00784A67">
              <w:t>5</w:t>
            </w:r>
          </w:p>
        </w:tc>
        <w:tc>
          <w:tcPr>
            <w:tcW w:w="3120" w:type="dxa"/>
            <w:tcBorders>
              <w:left w:val="single" w:sz="4" w:space="0" w:color="000000"/>
              <w:bottom w:val="single" w:sz="4" w:space="0" w:color="000000"/>
            </w:tcBorders>
            <w:shd w:val="clear" w:color="auto" w:fill="D9D9D9" w:themeFill="background1" w:themeFillShade="D9"/>
            <w:vAlign w:val="center"/>
          </w:tcPr>
          <w:p w:rsidR="00EE1E32" w:rsidRPr="00784A67" w:rsidRDefault="00EE1E32" w:rsidP="00EE1E32">
            <w:pPr>
              <w:snapToGrid w:val="0"/>
              <w:rPr>
                <w:sz w:val="22"/>
              </w:rPr>
            </w:pPr>
            <w:r w:rsidRPr="00784A67">
              <w:rPr>
                <w:sz w:val="22"/>
              </w:rPr>
              <w:t xml:space="preserve">roboty publiczne </w:t>
            </w:r>
          </w:p>
        </w:tc>
        <w:tc>
          <w:tcPr>
            <w:tcW w:w="1415" w:type="dxa"/>
            <w:tcBorders>
              <w:left w:val="single" w:sz="4" w:space="0" w:color="000000"/>
              <w:bottom w:val="single" w:sz="4" w:space="0" w:color="000000"/>
            </w:tcBorders>
            <w:shd w:val="clear" w:color="auto" w:fill="D9D9D9" w:themeFill="background1" w:themeFillShade="D9"/>
            <w:vAlign w:val="center"/>
          </w:tcPr>
          <w:p w:rsidR="00EE1E32" w:rsidRPr="00784A67" w:rsidRDefault="00EE1E32" w:rsidP="00EE1E32">
            <w:pPr>
              <w:snapToGrid w:val="0"/>
              <w:ind w:left="-283" w:right="136"/>
              <w:jc w:val="right"/>
              <w:rPr>
                <w:sz w:val="22"/>
              </w:rPr>
            </w:pPr>
            <w:r w:rsidRPr="00784A67">
              <w:rPr>
                <w:sz w:val="22"/>
              </w:rPr>
              <w:t>214 282</w:t>
            </w:r>
          </w:p>
        </w:tc>
        <w:tc>
          <w:tcPr>
            <w:tcW w:w="1275" w:type="dxa"/>
            <w:tcBorders>
              <w:left w:val="single" w:sz="4" w:space="0" w:color="000000"/>
              <w:bottom w:val="single" w:sz="4" w:space="0" w:color="000000"/>
              <w:right w:val="single" w:sz="4" w:space="0" w:color="auto"/>
            </w:tcBorders>
            <w:shd w:val="clear" w:color="auto" w:fill="D9D9D9" w:themeFill="background1" w:themeFillShade="D9"/>
            <w:vAlign w:val="center"/>
          </w:tcPr>
          <w:p w:rsidR="00EE1E32" w:rsidRPr="00784A67" w:rsidRDefault="00EE1E32" w:rsidP="00EE1E32">
            <w:pPr>
              <w:snapToGrid w:val="0"/>
              <w:ind w:left="-283" w:right="136"/>
              <w:jc w:val="right"/>
              <w:rPr>
                <w:sz w:val="22"/>
              </w:rPr>
            </w:pPr>
            <w:r w:rsidRPr="00784A67">
              <w:rPr>
                <w:sz w:val="22"/>
              </w:rPr>
              <w:t>315 762</w:t>
            </w:r>
          </w:p>
        </w:tc>
        <w:tc>
          <w:tcPr>
            <w:tcW w:w="1134" w:type="dxa"/>
            <w:tcBorders>
              <w:left w:val="single" w:sz="4" w:space="0" w:color="auto"/>
              <w:bottom w:val="single" w:sz="4" w:space="0" w:color="000000"/>
            </w:tcBorders>
            <w:shd w:val="clear" w:color="auto" w:fill="D9D9D9" w:themeFill="background1" w:themeFillShade="D9"/>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D9D9D9" w:themeFill="background1" w:themeFillShade="D9"/>
            <w:vAlign w:val="center"/>
          </w:tcPr>
          <w:p w:rsidR="00EE1E32" w:rsidRPr="00784A67" w:rsidRDefault="00212EAE" w:rsidP="00EE1E32">
            <w:pPr>
              <w:snapToGrid w:val="0"/>
              <w:ind w:right="123"/>
              <w:jc w:val="right"/>
              <w:rPr>
                <w:sz w:val="22"/>
              </w:rPr>
            </w:pPr>
            <w:r w:rsidRPr="00784A67">
              <w:rPr>
                <w:sz w:val="22"/>
              </w:rPr>
              <w:t>+ 101 480</w:t>
            </w:r>
          </w:p>
        </w:tc>
        <w:tc>
          <w:tcPr>
            <w:tcW w:w="850" w:type="dxa"/>
            <w:tcBorders>
              <w:left w:val="single" w:sz="4" w:space="0" w:color="auto"/>
              <w:bottom w:val="single" w:sz="4" w:space="0" w:color="000000"/>
              <w:right w:val="single" w:sz="4" w:space="0" w:color="000000"/>
            </w:tcBorders>
            <w:shd w:val="clear" w:color="auto" w:fill="D9D9D9" w:themeFill="background1" w:themeFillShade="D9"/>
            <w:vAlign w:val="center"/>
          </w:tcPr>
          <w:p w:rsidR="00212EAE" w:rsidRPr="00784A67" w:rsidRDefault="00212EAE" w:rsidP="00EE1E32">
            <w:pPr>
              <w:snapToGrid w:val="0"/>
              <w:ind w:right="123"/>
              <w:jc w:val="right"/>
              <w:rPr>
                <w:sz w:val="22"/>
              </w:rPr>
            </w:pPr>
            <w:r w:rsidRPr="00784A67">
              <w:rPr>
                <w:sz w:val="22"/>
              </w:rPr>
              <w:t>+ 47,36</w:t>
            </w:r>
          </w:p>
        </w:tc>
      </w:tr>
      <w:tr w:rsidR="00EE1E32" w:rsidRPr="00784A67" w:rsidTr="00212EAE">
        <w:trPr>
          <w:trHeight w:val="519"/>
        </w:trPr>
        <w:tc>
          <w:tcPr>
            <w:tcW w:w="432" w:type="dxa"/>
            <w:tcBorders>
              <w:left w:val="single" w:sz="4" w:space="0" w:color="000000"/>
              <w:bottom w:val="single" w:sz="4" w:space="0" w:color="000000"/>
            </w:tcBorders>
            <w:shd w:val="clear" w:color="auto" w:fill="auto"/>
            <w:vAlign w:val="center"/>
          </w:tcPr>
          <w:p w:rsidR="00EE1E32" w:rsidRPr="00784A67" w:rsidRDefault="00EE1E32" w:rsidP="00EE1E32">
            <w:pPr>
              <w:snapToGrid w:val="0"/>
              <w:jc w:val="center"/>
            </w:pPr>
            <w:r w:rsidRPr="00784A67">
              <w:t>6</w:t>
            </w:r>
          </w:p>
        </w:tc>
        <w:tc>
          <w:tcPr>
            <w:tcW w:w="3120" w:type="dxa"/>
            <w:tcBorders>
              <w:left w:val="single" w:sz="4" w:space="0" w:color="000000"/>
              <w:bottom w:val="single" w:sz="4" w:space="0" w:color="000000"/>
            </w:tcBorders>
            <w:shd w:val="clear" w:color="auto" w:fill="auto"/>
            <w:vAlign w:val="center"/>
          </w:tcPr>
          <w:p w:rsidR="00EE1E32" w:rsidRPr="00784A67" w:rsidRDefault="00EE1E32" w:rsidP="00EE1E32">
            <w:pPr>
              <w:snapToGrid w:val="0"/>
              <w:rPr>
                <w:sz w:val="22"/>
              </w:rPr>
            </w:pPr>
            <w:r w:rsidRPr="00784A67">
              <w:rPr>
                <w:sz w:val="22"/>
              </w:rPr>
              <w:t xml:space="preserve">prace interwencyjne </w:t>
            </w:r>
          </w:p>
        </w:tc>
        <w:tc>
          <w:tcPr>
            <w:tcW w:w="1415" w:type="dxa"/>
            <w:tcBorders>
              <w:left w:val="single" w:sz="4" w:space="0" w:color="000000"/>
              <w:bottom w:val="single" w:sz="4" w:space="0" w:color="000000"/>
            </w:tcBorders>
            <w:shd w:val="clear" w:color="auto" w:fill="auto"/>
            <w:vAlign w:val="center"/>
          </w:tcPr>
          <w:p w:rsidR="00EE1E32" w:rsidRPr="00784A67" w:rsidRDefault="00EE1E32" w:rsidP="00EE1E32">
            <w:pPr>
              <w:snapToGrid w:val="0"/>
              <w:ind w:left="-283" w:right="136"/>
              <w:jc w:val="right"/>
              <w:rPr>
                <w:sz w:val="22"/>
              </w:rPr>
            </w:pPr>
            <w:r w:rsidRPr="00784A67">
              <w:rPr>
                <w:sz w:val="22"/>
              </w:rPr>
              <w:t>11 837</w:t>
            </w:r>
          </w:p>
        </w:tc>
        <w:tc>
          <w:tcPr>
            <w:tcW w:w="1275" w:type="dxa"/>
            <w:tcBorders>
              <w:left w:val="single" w:sz="4" w:space="0" w:color="000000"/>
              <w:bottom w:val="single" w:sz="4" w:space="0" w:color="000000"/>
              <w:right w:val="single" w:sz="4" w:space="0" w:color="auto"/>
            </w:tcBorders>
            <w:shd w:val="clear" w:color="auto" w:fill="auto"/>
            <w:vAlign w:val="center"/>
          </w:tcPr>
          <w:p w:rsidR="00EE1E32" w:rsidRPr="00784A67" w:rsidRDefault="00EE1E32" w:rsidP="00EE1E32">
            <w:pPr>
              <w:snapToGrid w:val="0"/>
              <w:ind w:left="-283" w:right="136"/>
              <w:jc w:val="right"/>
              <w:rPr>
                <w:sz w:val="22"/>
              </w:rPr>
            </w:pPr>
            <w:r w:rsidRPr="00784A67">
              <w:rPr>
                <w:sz w:val="22"/>
              </w:rPr>
              <w:t>1 377</w:t>
            </w:r>
          </w:p>
        </w:tc>
        <w:tc>
          <w:tcPr>
            <w:tcW w:w="1134" w:type="dxa"/>
            <w:tcBorders>
              <w:left w:val="single" w:sz="4" w:space="0" w:color="auto"/>
              <w:bottom w:val="single" w:sz="4" w:space="0" w:color="000000"/>
            </w:tcBorders>
            <w:shd w:val="clear" w:color="auto" w:fill="auto"/>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auto"/>
            <w:vAlign w:val="center"/>
          </w:tcPr>
          <w:p w:rsidR="00EE1E32" w:rsidRPr="00784A67" w:rsidRDefault="00212EAE" w:rsidP="00EE1E32">
            <w:pPr>
              <w:snapToGrid w:val="0"/>
              <w:ind w:right="123"/>
              <w:jc w:val="right"/>
              <w:rPr>
                <w:sz w:val="22"/>
              </w:rPr>
            </w:pPr>
            <w:r w:rsidRPr="00784A67">
              <w:rPr>
                <w:sz w:val="22"/>
              </w:rPr>
              <w:t>- 10 460</w:t>
            </w:r>
          </w:p>
        </w:tc>
        <w:tc>
          <w:tcPr>
            <w:tcW w:w="850" w:type="dxa"/>
            <w:tcBorders>
              <w:left w:val="single" w:sz="4" w:space="0" w:color="auto"/>
              <w:bottom w:val="single" w:sz="4" w:space="0" w:color="000000"/>
              <w:right w:val="single" w:sz="4" w:space="0" w:color="000000"/>
            </w:tcBorders>
            <w:shd w:val="clear" w:color="auto" w:fill="auto"/>
            <w:vAlign w:val="center"/>
          </w:tcPr>
          <w:p w:rsidR="00EE1E32" w:rsidRPr="00784A67" w:rsidRDefault="00212EAE" w:rsidP="00EE1E32">
            <w:pPr>
              <w:snapToGrid w:val="0"/>
              <w:ind w:right="123"/>
              <w:jc w:val="right"/>
              <w:rPr>
                <w:sz w:val="22"/>
              </w:rPr>
            </w:pPr>
            <w:r w:rsidRPr="00784A67">
              <w:rPr>
                <w:sz w:val="22"/>
              </w:rPr>
              <w:t>- 88,37</w:t>
            </w:r>
          </w:p>
        </w:tc>
      </w:tr>
      <w:tr w:rsidR="00EE1E32" w:rsidRPr="00784A67" w:rsidTr="00212EAE">
        <w:trPr>
          <w:trHeight w:val="519"/>
        </w:trPr>
        <w:tc>
          <w:tcPr>
            <w:tcW w:w="432" w:type="dxa"/>
            <w:tcBorders>
              <w:left w:val="single" w:sz="4" w:space="0" w:color="000000"/>
              <w:bottom w:val="single" w:sz="4" w:space="0" w:color="000000"/>
            </w:tcBorders>
            <w:shd w:val="clear" w:color="auto" w:fill="D9D9D9" w:themeFill="background1" w:themeFillShade="D9"/>
            <w:vAlign w:val="center"/>
          </w:tcPr>
          <w:p w:rsidR="00EE1E32" w:rsidRPr="00784A67" w:rsidRDefault="00EE1E32" w:rsidP="00EE1E32">
            <w:pPr>
              <w:snapToGrid w:val="0"/>
              <w:jc w:val="center"/>
            </w:pPr>
            <w:r w:rsidRPr="00784A67">
              <w:t>7</w:t>
            </w:r>
          </w:p>
        </w:tc>
        <w:tc>
          <w:tcPr>
            <w:tcW w:w="3120" w:type="dxa"/>
            <w:tcBorders>
              <w:left w:val="single" w:sz="4" w:space="0" w:color="000000"/>
              <w:bottom w:val="single" w:sz="4" w:space="0" w:color="000000"/>
            </w:tcBorders>
            <w:shd w:val="clear" w:color="auto" w:fill="D9D9D9" w:themeFill="background1" w:themeFillShade="D9"/>
            <w:vAlign w:val="center"/>
          </w:tcPr>
          <w:p w:rsidR="00EE1E32" w:rsidRPr="00784A67" w:rsidRDefault="00EE1E32" w:rsidP="00EE1E32">
            <w:pPr>
              <w:snapToGrid w:val="0"/>
              <w:rPr>
                <w:sz w:val="22"/>
              </w:rPr>
            </w:pPr>
            <w:r w:rsidRPr="00784A67">
              <w:rPr>
                <w:sz w:val="22"/>
              </w:rPr>
              <w:t xml:space="preserve">prace społecznie użyteczne </w:t>
            </w:r>
          </w:p>
        </w:tc>
        <w:tc>
          <w:tcPr>
            <w:tcW w:w="1415" w:type="dxa"/>
            <w:tcBorders>
              <w:left w:val="single" w:sz="4" w:space="0" w:color="000000"/>
              <w:bottom w:val="single" w:sz="4" w:space="0" w:color="000000"/>
            </w:tcBorders>
            <w:shd w:val="clear" w:color="auto" w:fill="D9D9D9" w:themeFill="background1" w:themeFillShade="D9"/>
            <w:vAlign w:val="center"/>
          </w:tcPr>
          <w:p w:rsidR="00EE1E32" w:rsidRPr="00784A67" w:rsidRDefault="00EE1E32" w:rsidP="00EE1E32">
            <w:pPr>
              <w:snapToGrid w:val="0"/>
              <w:ind w:left="-283" w:right="136"/>
              <w:jc w:val="right"/>
              <w:rPr>
                <w:sz w:val="22"/>
              </w:rPr>
            </w:pPr>
            <w:r w:rsidRPr="00784A67">
              <w:rPr>
                <w:sz w:val="22"/>
              </w:rPr>
              <w:t>110 963</w:t>
            </w:r>
          </w:p>
        </w:tc>
        <w:tc>
          <w:tcPr>
            <w:tcW w:w="1275" w:type="dxa"/>
            <w:tcBorders>
              <w:left w:val="single" w:sz="4" w:space="0" w:color="000000"/>
              <w:bottom w:val="single" w:sz="4" w:space="0" w:color="000000"/>
              <w:right w:val="single" w:sz="4" w:space="0" w:color="auto"/>
            </w:tcBorders>
            <w:shd w:val="clear" w:color="auto" w:fill="D9D9D9" w:themeFill="background1" w:themeFillShade="D9"/>
            <w:vAlign w:val="center"/>
          </w:tcPr>
          <w:p w:rsidR="00EE1E32" w:rsidRPr="00784A67" w:rsidRDefault="00EE1E32" w:rsidP="00EE1E32">
            <w:pPr>
              <w:snapToGrid w:val="0"/>
              <w:ind w:left="-283" w:right="136"/>
              <w:jc w:val="right"/>
              <w:rPr>
                <w:sz w:val="22"/>
              </w:rPr>
            </w:pPr>
            <w:r w:rsidRPr="00784A67">
              <w:rPr>
                <w:sz w:val="22"/>
              </w:rPr>
              <w:t>117 035</w:t>
            </w:r>
          </w:p>
        </w:tc>
        <w:tc>
          <w:tcPr>
            <w:tcW w:w="1134" w:type="dxa"/>
            <w:tcBorders>
              <w:left w:val="single" w:sz="4" w:space="0" w:color="auto"/>
              <w:bottom w:val="single" w:sz="4" w:space="0" w:color="000000"/>
            </w:tcBorders>
            <w:shd w:val="clear" w:color="auto" w:fill="D9D9D9" w:themeFill="background1" w:themeFillShade="D9"/>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D9D9D9" w:themeFill="background1" w:themeFillShade="D9"/>
            <w:vAlign w:val="center"/>
          </w:tcPr>
          <w:p w:rsidR="00EE1E32" w:rsidRPr="00784A67" w:rsidRDefault="00212EAE" w:rsidP="00EE1E32">
            <w:pPr>
              <w:snapToGrid w:val="0"/>
              <w:ind w:right="123"/>
              <w:jc w:val="right"/>
              <w:rPr>
                <w:sz w:val="22"/>
              </w:rPr>
            </w:pPr>
            <w:r w:rsidRPr="00784A67">
              <w:rPr>
                <w:sz w:val="22"/>
              </w:rPr>
              <w:t>+ 6 072</w:t>
            </w:r>
          </w:p>
        </w:tc>
        <w:tc>
          <w:tcPr>
            <w:tcW w:w="850" w:type="dxa"/>
            <w:tcBorders>
              <w:left w:val="single" w:sz="4" w:space="0" w:color="auto"/>
              <w:bottom w:val="single" w:sz="4" w:space="0" w:color="000000"/>
              <w:right w:val="single" w:sz="4" w:space="0" w:color="000000"/>
            </w:tcBorders>
            <w:shd w:val="clear" w:color="auto" w:fill="D9D9D9" w:themeFill="background1" w:themeFillShade="D9"/>
            <w:vAlign w:val="center"/>
          </w:tcPr>
          <w:p w:rsidR="00EE1E32" w:rsidRPr="00784A67" w:rsidRDefault="008B553A" w:rsidP="00EE1E32">
            <w:pPr>
              <w:snapToGrid w:val="0"/>
              <w:ind w:right="123"/>
              <w:jc w:val="right"/>
              <w:rPr>
                <w:sz w:val="22"/>
              </w:rPr>
            </w:pPr>
            <w:r w:rsidRPr="00784A67">
              <w:rPr>
                <w:sz w:val="22"/>
              </w:rPr>
              <w:t>+ 5,47</w:t>
            </w:r>
          </w:p>
        </w:tc>
      </w:tr>
      <w:tr w:rsidR="00EE1E32" w:rsidRPr="00784A67" w:rsidTr="00212EAE">
        <w:trPr>
          <w:trHeight w:val="519"/>
        </w:trPr>
        <w:tc>
          <w:tcPr>
            <w:tcW w:w="432" w:type="dxa"/>
            <w:tcBorders>
              <w:left w:val="single" w:sz="4" w:space="0" w:color="000000"/>
              <w:bottom w:val="single" w:sz="4" w:space="0" w:color="000000"/>
            </w:tcBorders>
            <w:shd w:val="clear" w:color="auto" w:fill="auto"/>
            <w:vAlign w:val="center"/>
          </w:tcPr>
          <w:p w:rsidR="00EE1E32" w:rsidRPr="00784A67" w:rsidRDefault="00EE1E32" w:rsidP="00EE1E32">
            <w:pPr>
              <w:snapToGrid w:val="0"/>
              <w:jc w:val="center"/>
            </w:pPr>
            <w:r w:rsidRPr="00784A67">
              <w:t>8</w:t>
            </w:r>
          </w:p>
        </w:tc>
        <w:tc>
          <w:tcPr>
            <w:tcW w:w="3120" w:type="dxa"/>
            <w:tcBorders>
              <w:left w:val="single" w:sz="4" w:space="0" w:color="000000"/>
              <w:bottom w:val="single" w:sz="4" w:space="0" w:color="000000"/>
            </w:tcBorders>
            <w:shd w:val="clear" w:color="auto" w:fill="auto"/>
            <w:vAlign w:val="center"/>
          </w:tcPr>
          <w:p w:rsidR="00EE1E32" w:rsidRPr="00784A67" w:rsidRDefault="00EE1E32" w:rsidP="00EE1E32">
            <w:pPr>
              <w:snapToGrid w:val="0"/>
              <w:rPr>
                <w:sz w:val="22"/>
              </w:rPr>
            </w:pPr>
            <w:r w:rsidRPr="00784A67">
              <w:rPr>
                <w:sz w:val="22"/>
              </w:rPr>
              <w:t>refundacja kosztów wyposażenia i doposażenia miejsc pracy</w:t>
            </w:r>
          </w:p>
        </w:tc>
        <w:tc>
          <w:tcPr>
            <w:tcW w:w="1415" w:type="dxa"/>
            <w:tcBorders>
              <w:left w:val="single" w:sz="4" w:space="0" w:color="000000"/>
              <w:bottom w:val="single" w:sz="4" w:space="0" w:color="000000"/>
            </w:tcBorders>
            <w:shd w:val="clear" w:color="auto" w:fill="auto"/>
            <w:vAlign w:val="center"/>
          </w:tcPr>
          <w:p w:rsidR="00EE1E32" w:rsidRPr="00784A67" w:rsidRDefault="00EE1E32" w:rsidP="00EE1E32">
            <w:pPr>
              <w:snapToGrid w:val="0"/>
              <w:ind w:left="-283" w:right="136"/>
              <w:jc w:val="right"/>
              <w:rPr>
                <w:sz w:val="22"/>
              </w:rPr>
            </w:pPr>
            <w:r w:rsidRPr="00784A67">
              <w:rPr>
                <w:sz w:val="22"/>
              </w:rPr>
              <w:t>1 775 051</w:t>
            </w:r>
          </w:p>
        </w:tc>
        <w:tc>
          <w:tcPr>
            <w:tcW w:w="1275" w:type="dxa"/>
            <w:tcBorders>
              <w:left w:val="single" w:sz="4" w:space="0" w:color="000000"/>
              <w:bottom w:val="single" w:sz="4" w:space="0" w:color="000000"/>
              <w:right w:val="single" w:sz="4" w:space="0" w:color="auto"/>
            </w:tcBorders>
            <w:shd w:val="clear" w:color="auto" w:fill="auto"/>
            <w:vAlign w:val="center"/>
          </w:tcPr>
          <w:p w:rsidR="00EE1E32" w:rsidRPr="00784A67" w:rsidRDefault="00EE1E32" w:rsidP="00EE1E32">
            <w:pPr>
              <w:snapToGrid w:val="0"/>
              <w:ind w:left="-283" w:right="136"/>
              <w:jc w:val="right"/>
              <w:rPr>
                <w:sz w:val="22"/>
              </w:rPr>
            </w:pPr>
            <w:r w:rsidRPr="00784A67">
              <w:rPr>
                <w:sz w:val="22"/>
              </w:rPr>
              <w:t>721 200</w:t>
            </w:r>
          </w:p>
        </w:tc>
        <w:tc>
          <w:tcPr>
            <w:tcW w:w="1134" w:type="dxa"/>
            <w:tcBorders>
              <w:left w:val="single" w:sz="4" w:space="0" w:color="auto"/>
              <w:bottom w:val="single" w:sz="4" w:space="0" w:color="000000"/>
            </w:tcBorders>
            <w:shd w:val="clear" w:color="auto" w:fill="auto"/>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auto"/>
            <w:vAlign w:val="center"/>
          </w:tcPr>
          <w:p w:rsidR="00EE1E32" w:rsidRPr="00784A67" w:rsidRDefault="008B553A" w:rsidP="00EE1E32">
            <w:pPr>
              <w:snapToGrid w:val="0"/>
              <w:ind w:right="123"/>
              <w:jc w:val="right"/>
              <w:rPr>
                <w:sz w:val="22"/>
              </w:rPr>
            </w:pPr>
            <w:r w:rsidRPr="00784A67">
              <w:rPr>
                <w:sz w:val="22"/>
              </w:rPr>
              <w:t>- 1 053 851</w:t>
            </w:r>
          </w:p>
        </w:tc>
        <w:tc>
          <w:tcPr>
            <w:tcW w:w="850" w:type="dxa"/>
            <w:tcBorders>
              <w:left w:val="single" w:sz="4" w:space="0" w:color="auto"/>
              <w:bottom w:val="single" w:sz="4" w:space="0" w:color="000000"/>
              <w:right w:val="single" w:sz="4" w:space="0" w:color="000000"/>
            </w:tcBorders>
            <w:shd w:val="clear" w:color="auto" w:fill="auto"/>
            <w:vAlign w:val="center"/>
          </w:tcPr>
          <w:p w:rsidR="00EE1E32" w:rsidRPr="00784A67" w:rsidRDefault="008B553A" w:rsidP="00EE1E32">
            <w:pPr>
              <w:snapToGrid w:val="0"/>
              <w:ind w:right="123"/>
              <w:jc w:val="right"/>
              <w:rPr>
                <w:sz w:val="22"/>
              </w:rPr>
            </w:pPr>
            <w:r w:rsidRPr="00784A67">
              <w:rPr>
                <w:sz w:val="22"/>
              </w:rPr>
              <w:t>- 59,37</w:t>
            </w:r>
          </w:p>
        </w:tc>
      </w:tr>
      <w:tr w:rsidR="00EE1E32" w:rsidRPr="00784A67" w:rsidTr="00212EAE">
        <w:trPr>
          <w:trHeight w:val="519"/>
        </w:trPr>
        <w:tc>
          <w:tcPr>
            <w:tcW w:w="432" w:type="dxa"/>
            <w:tcBorders>
              <w:left w:val="single" w:sz="4" w:space="0" w:color="000000"/>
              <w:bottom w:val="single" w:sz="4" w:space="0" w:color="000000"/>
            </w:tcBorders>
            <w:shd w:val="clear" w:color="auto" w:fill="D9D9D9"/>
            <w:vAlign w:val="center"/>
          </w:tcPr>
          <w:p w:rsidR="00EE1E32" w:rsidRPr="00784A67" w:rsidRDefault="00EE1E32" w:rsidP="00EE1E32">
            <w:pPr>
              <w:snapToGrid w:val="0"/>
              <w:jc w:val="center"/>
            </w:pPr>
            <w:r w:rsidRPr="00784A67">
              <w:t>9</w:t>
            </w:r>
          </w:p>
        </w:tc>
        <w:tc>
          <w:tcPr>
            <w:tcW w:w="3120" w:type="dxa"/>
            <w:tcBorders>
              <w:left w:val="single" w:sz="4" w:space="0" w:color="000000"/>
              <w:bottom w:val="single" w:sz="4" w:space="0" w:color="000000"/>
            </w:tcBorders>
            <w:shd w:val="clear" w:color="auto" w:fill="D9D9D9"/>
            <w:vAlign w:val="center"/>
          </w:tcPr>
          <w:p w:rsidR="00EE1E32" w:rsidRPr="00784A67" w:rsidRDefault="00EE1E32" w:rsidP="00EE1E32">
            <w:pPr>
              <w:snapToGrid w:val="0"/>
              <w:rPr>
                <w:sz w:val="22"/>
              </w:rPr>
            </w:pPr>
            <w:r w:rsidRPr="00784A67">
              <w:rPr>
                <w:sz w:val="22"/>
              </w:rPr>
              <w:t>badania lekarskie na rzecz usług pośrednictwa pracy i poradnictwa zawodowego</w:t>
            </w:r>
          </w:p>
        </w:tc>
        <w:tc>
          <w:tcPr>
            <w:tcW w:w="1415" w:type="dxa"/>
            <w:tcBorders>
              <w:left w:val="single" w:sz="4" w:space="0" w:color="000000"/>
              <w:bottom w:val="single" w:sz="4" w:space="0" w:color="000000"/>
            </w:tcBorders>
            <w:shd w:val="clear" w:color="auto" w:fill="D9D9D9"/>
            <w:vAlign w:val="center"/>
          </w:tcPr>
          <w:p w:rsidR="00EE1E32" w:rsidRPr="00784A67" w:rsidRDefault="00EE1E32" w:rsidP="00EE1E32">
            <w:pPr>
              <w:snapToGrid w:val="0"/>
              <w:ind w:left="-283" w:right="136"/>
              <w:jc w:val="right"/>
              <w:rPr>
                <w:sz w:val="22"/>
              </w:rPr>
            </w:pPr>
            <w:r w:rsidRPr="00784A67">
              <w:rPr>
                <w:sz w:val="22"/>
              </w:rPr>
              <w:t>2 210</w:t>
            </w:r>
          </w:p>
        </w:tc>
        <w:tc>
          <w:tcPr>
            <w:tcW w:w="1275" w:type="dxa"/>
            <w:tcBorders>
              <w:left w:val="single" w:sz="4" w:space="0" w:color="000000"/>
              <w:bottom w:val="single" w:sz="4" w:space="0" w:color="000000"/>
              <w:right w:val="single" w:sz="4" w:space="0" w:color="auto"/>
            </w:tcBorders>
            <w:shd w:val="clear" w:color="auto" w:fill="D9D9D9"/>
            <w:vAlign w:val="center"/>
          </w:tcPr>
          <w:p w:rsidR="00EE1E32" w:rsidRPr="00784A67" w:rsidRDefault="00EE1E32" w:rsidP="00EE1E32">
            <w:pPr>
              <w:snapToGrid w:val="0"/>
              <w:ind w:left="-283" w:right="136"/>
              <w:jc w:val="right"/>
              <w:rPr>
                <w:sz w:val="22"/>
              </w:rPr>
            </w:pPr>
            <w:r w:rsidRPr="00784A67">
              <w:rPr>
                <w:sz w:val="22"/>
              </w:rPr>
              <w:t>866</w:t>
            </w:r>
          </w:p>
        </w:tc>
        <w:tc>
          <w:tcPr>
            <w:tcW w:w="1134" w:type="dxa"/>
            <w:tcBorders>
              <w:left w:val="single" w:sz="4" w:space="0" w:color="auto"/>
              <w:bottom w:val="single" w:sz="4" w:space="0" w:color="000000"/>
            </w:tcBorders>
            <w:shd w:val="clear" w:color="auto" w:fill="D9D9D9"/>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D9D9D9"/>
            <w:vAlign w:val="center"/>
          </w:tcPr>
          <w:p w:rsidR="00EE1E32" w:rsidRPr="00784A67" w:rsidRDefault="008B553A" w:rsidP="00EE1E32">
            <w:pPr>
              <w:snapToGrid w:val="0"/>
              <w:ind w:right="123"/>
              <w:jc w:val="right"/>
              <w:rPr>
                <w:sz w:val="22"/>
              </w:rPr>
            </w:pPr>
            <w:r w:rsidRPr="00784A67">
              <w:rPr>
                <w:sz w:val="22"/>
              </w:rPr>
              <w:t>- 1 344</w:t>
            </w:r>
          </w:p>
        </w:tc>
        <w:tc>
          <w:tcPr>
            <w:tcW w:w="850" w:type="dxa"/>
            <w:tcBorders>
              <w:left w:val="single" w:sz="4" w:space="0" w:color="auto"/>
              <w:bottom w:val="single" w:sz="4" w:space="0" w:color="000000"/>
              <w:right w:val="single" w:sz="4" w:space="0" w:color="000000"/>
            </w:tcBorders>
            <w:shd w:val="clear" w:color="auto" w:fill="D9D9D9"/>
            <w:vAlign w:val="center"/>
          </w:tcPr>
          <w:p w:rsidR="00EE1E32" w:rsidRPr="00784A67" w:rsidRDefault="008B553A" w:rsidP="00EE1E32">
            <w:pPr>
              <w:snapToGrid w:val="0"/>
              <w:ind w:right="123"/>
              <w:jc w:val="right"/>
              <w:rPr>
                <w:sz w:val="22"/>
              </w:rPr>
            </w:pPr>
            <w:r w:rsidRPr="00784A67">
              <w:rPr>
                <w:sz w:val="22"/>
              </w:rPr>
              <w:t>- 60,81</w:t>
            </w:r>
          </w:p>
        </w:tc>
      </w:tr>
      <w:tr w:rsidR="00EE1E32" w:rsidRPr="00784A67" w:rsidTr="00212EAE">
        <w:trPr>
          <w:trHeight w:val="519"/>
        </w:trPr>
        <w:tc>
          <w:tcPr>
            <w:tcW w:w="432" w:type="dxa"/>
            <w:tcBorders>
              <w:left w:val="single" w:sz="4" w:space="0" w:color="000000"/>
              <w:bottom w:val="single" w:sz="4" w:space="0" w:color="000000"/>
            </w:tcBorders>
            <w:vAlign w:val="center"/>
          </w:tcPr>
          <w:p w:rsidR="00EE1E32" w:rsidRPr="00784A67" w:rsidRDefault="00EE1E32" w:rsidP="00EE1E32">
            <w:pPr>
              <w:snapToGrid w:val="0"/>
              <w:jc w:val="center"/>
            </w:pPr>
            <w:r w:rsidRPr="00784A67">
              <w:t>10</w:t>
            </w:r>
          </w:p>
        </w:tc>
        <w:tc>
          <w:tcPr>
            <w:tcW w:w="3120" w:type="dxa"/>
            <w:tcBorders>
              <w:left w:val="single" w:sz="4" w:space="0" w:color="000000"/>
              <w:bottom w:val="single" w:sz="4" w:space="0" w:color="000000"/>
            </w:tcBorders>
            <w:vAlign w:val="center"/>
          </w:tcPr>
          <w:p w:rsidR="00EE1E32" w:rsidRPr="00784A67" w:rsidRDefault="00EE1E32" w:rsidP="00EE1E32">
            <w:pPr>
              <w:snapToGrid w:val="0"/>
              <w:rPr>
                <w:sz w:val="22"/>
              </w:rPr>
            </w:pPr>
            <w:r w:rsidRPr="00784A67">
              <w:rPr>
                <w:sz w:val="22"/>
              </w:rPr>
              <w:t>stypendium na kontynuację nauki</w:t>
            </w:r>
          </w:p>
        </w:tc>
        <w:tc>
          <w:tcPr>
            <w:tcW w:w="1415" w:type="dxa"/>
            <w:tcBorders>
              <w:left w:val="single" w:sz="4" w:space="0" w:color="000000"/>
              <w:bottom w:val="single" w:sz="4" w:space="0" w:color="000000"/>
            </w:tcBorders>
            <w:vAlign w:val="center"/>
          </w:tcPr>
          <w:p w:rsidR="00EE1E32" w:rsidRPr="00784A67" w:rsidRDefault="00EE1E32" w:rsidP="00EE1E32">
            <w:pPr>
              <w:snapToGrid w:val="0"/>
              <w:ind w:left="-283" w:right="136"/>
              <w:jc w:val="right"/>
              <w:rPr>
                <w:sz w:val="22"/>
              </w:rPr>
            </w:pPr>
            <w:r w:rsidRPr="00784A67">
              <w:rPr>
                <w:sz w:val="22"/>
              </w:rPr>
              <w:t>19 513</w:t>
            </w:r>
          </w:p>
        </w:tc>
        <w:tc>
          <w:tcPr>
            <w:tcW w:w="1275" w:type="dxa"/>
            <w:tcBorders>
              <w:left w:val="single" w:sz="4" w:space="0" w:color="000000"/>
              <w:bottom w:val="single" w:sz="4" w:space="0" w:color="000000"/>
              <w:right w:val="single" w:sz="4" w:space="0" w:color="auto"/>
            </w:tcBorders>
            <w:vAlign w:val="center"/>
          </w:tcPr>
          <w:p w:rsidR="00EE1E32" w:rsidRPr="00784A67" w:rsidRDefault="00EE1E32" w:rsidP="00EE1E32">
            <w:pPr>
              <w:snapToGrid w:val="0"/>
              <w:ind w:left="-283" w:right="136"/>
              <w:jc w:val="right"/>
              <w:rPr>
                <w:sz w:val="22"/>
              </w:rPr>
            </w:pPr>
            <w:r w:rsidRPr="00784A67">
              <w:rPr>
                <w:sz w:val="22"/>
              </w:rPr>
              <w:t>2 234</w:t>
            </w:r>
          </w:p>
        </w:tc>
        <w:tc>
          <w:tcPr>
            <w:tcW w:w="1134" w:type="dxa"/>
            <w:tcBorders>
              <w:left w:val="single" w:sz="4" w:space="0" w:color="auto"/>
              <w:bottom w:val="single" w:sz="4" w:space="0" w:color="000000"/>
            </w:tcBorders>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vAlign w:val="center"/>
          </w:tcPr>
          <w:p w:rsidR="00EE1E32" w:rsidRPr="00784A67" w:rsidRDefault="008B553A" w:rsidP="00EE1E32">
            <w:pPr>
              <w:snapToGrid w:val="0"/>
              <w:ind w:right="123"/>
              <w:jc w:val="right"/>
              <w:rPr>
                <w:sz w:val="22"/>
              </w:rPr>
            </w:pPr>
            <w:r w:rsidRPr="00784A67">
              <w:rPr>
                <w:sz w:val="22"/>
              </w:rPr>
              <w:t>- 17 279</w:t>
            </w:r>
          </w:p>
        </w:tc>
        <w:tc>
          <w:tcPr>
            <w:tcW w:w="850" w:type="dxa"/>
            <w:tcBorders>
              <w:left w:val="single" w:sz="4" w:space="0" w:color="auto"/>
              <w:bottom w:val="single" w:sz="4" w:space="0" w:color="000000"/>
              <w:right w:val="single" w:sz="4" w:space="0" w:color="000000"/>
            </w:tcBorders>
            <w:vAlign w:val="center"/>
          </w:tcPr>
          <w:p w:rsidR="00EE1E32" w:rsidRPr="00784A67" w:rsidRDefault="008B553A" w:rsidP="00EE1E32">
            <w:pPr>
              <w:snapToGrid w:val="0"/>
              <w:ind w:right="123"/>
              <w:jc w:val="right"/>
              <w:rPr>
                <w:sz w:val="22"/>
              </w:rPr>
            </w:pPr>
            <w:r w:rsidRPr="00784A67">
              <w:rPr>
                <w:sz w:val="22"/>
              </w:rPr>
              <w:t>- 88,55</w:t>
            </w:r>
          </w:p>
        </w:tc>
      </w:tr>
      <w:tr w:rsidR="00EE1E32" w:rsidRPr="00784A67" w:rsidTr="00212EAE">
        <w:trPr>
          <w:trHeight w:val="519"/>
        </w:trPr>
        <w:tc>
          <w:tcPr>
            <w:tcW w:w="432" w:type="dxa"/>
            <w:tcBorders>
              <w:left w:val="single" w:sz="4" w:space="0" w:color="000000"/>
              <w:bottom w:val="single" w:sz="4" w:space="0" w:color="000000"/>
            </w:tcBorders>
            <w:shd w:val="clear" w:color="auto" w:fill="D9D9D9"/>
            <w:vAlign w:val="center"/>
          </w:tcPr>
          <w:p w:rsidR="00EE1E32" w:rsidRPr="00784A67" w:rsidRDefault="00EE1E32" w:rsidP="00EE1E32">
            <w:pPr>
              <w:snapToGrid w:val="0"/>
              <w:jc w:val="center"/>
            </w:pPr>
            <w:r w:rsidRPr="00784A67">
              <w:t>11</w:t>
            </w:r>
          </w:p>
        </w:tc>
        <w:tc>
          <w:tcPr>
            <w:tcW w:w="3120" w:type="dxa"/>
            <w:tcBorders>
              <w:left w:val="single" w:sz="4" w:space="0" w:color="000000"/>
              <w:bottom w:val="single" w:sz="4" w:space="0" w:color="000000"/>
            </w:tcBorders>
            <w:shd w:val="clear" w:color="auto" w:fill="D9D9D9"/>
            <w:vAlign w:val="center"/>
          </w:tcPr>
          <w:p w:rsidR="00EE1E32" w:rsidRPr="00784A67" w:rsidRDefault="00EE1E32" w:rsidP="00EE1E32">
            <w:pPr>
              <w:snapToGrid w:val="0"/>
              <w:rPr>
                <w:sz w:val="22"/>
              </w:rPr>
            </w:pPr>
            <w:r w:rsidRPr="00784A67">
              <w:rPr>
                <w:sz w:val="22"/>
              </w:rPr>
              <w:t>studia podyplomowe</w:t>
            </w:r>
          </w:p>
        </w:tc>
        <w:tc>
          <w:tcPr>
            <w:tcW w:w="1415" w:type="dxa"/>
            <w:tcBorders>
              <w:left w:val="single" w:sz="4" w:space="0" w:color="000000"/>
              <w:bottom w:val="single" w:sz="4" w:space="0" w:color="000000"/>
            </w:tcBorders>
            <w:shd w:val="clear" w:color="auto" w:fill="D9D9D9"/>
            <w:vAlign w:val="center"/>
          </w:tcPr>
          <w:p w:rsidR="00EE1E32" w:rsidRPr="00784A67" w:rsidRDefault="00EE1E32" w:rsidP="00EE1E32">
            <w:pPr>
              <w:snapToGrid w:val="0"/>
              <w:ind w:left="-283" w:right="136"/>
              <w:jc w:val="right"/>
              <w:rPr>
                <w:sz w:val="22"/>
              </w:rPr>
            </w:pPr>
            <w:r w:rsidRPr="00784A67">
              <w:rPr>
                <w:sz w:val="22"/>
              </w:rPr>
              <w:t>31 371</w:t>
            </w:r>
          </w:p>
        </w:tc>
        <w:tc>
          <w:tcPr>
            <w:tcW w:w="1275" w:type="dxa"/>
            <w:tcBorders>
              <w:left w:val="single" w:sz="4" w:space="0" w:color="000000"/>
              <w:bottom w:val="single" w:sz="4" w:space="0" w:color="000000"/>
              <w:right w:val="single" w:sz="4" w:space="0" w:color="auto"/>
            </w:tcBorders>
            <w:shd w:val="clear" w:color="auto" w:fill="D9D9D9"/>
            <w:vAlign w:val="center"/>
          </w:tcPr>
          <w:p w:rsidR="00EE1E32" w:rsidRPr="00784A67" w:rsidRDefault="00EE1E32" w:rsidP="00EE1E32">
            <w:pPr>
              <w:snapToGrid w:val="0"/>
              <w:ind w:left="-283" w:right="136"/>
              <w:jc w:val="right"/>
              <w:rPr>
                <w:sz w:val="22"/>
              </w:rPr>
            </w:pPr>
            <w:r w:rsidRPr="00784A67">
              <w:rPr>
                <w:sz w:val="22"/>
              </w:rPr>
              <w:t>294</w:t>
            </w:r>
          </w:p>
        </w:tc>
        <w:tc>
          <w:tcPr>
            <w:tcW w:w="1134" w:type="dxa"/>
            <w:tcBorders>
              <w:left w:val="single" w:sz="4" w:space="0" w:color="auto"/>
              <w:bottom w:val="single" w:sz="4" w:space="0" w:color="000000"/>
            </w:tcBorders>
            <w:shd w:val="clear" w:color="auto" w:fill="D9D9D9"/>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D9D9D9"/>
            <w:vAlign w:val="center"/>
          </w:tcPr>
          <w:p w:rsidR="00EE1E32" w:rsidRPr="00784A67" w:rsidRDefault="008B553A" w:rsidP="00EE1E32">
            <w:pPr>
              <w:snapToGrid w:val="0"/>
              <w:ind w:right="123"/>
              <w:jc w:val="right"/>
              <w:rPr>
                <w:sz w:val="22"/>
              </w:rPr>
            </w:pPr>
            <w:r w:rsidRPr="00784A67">
              <w:rPr>
                <w:sz w:val="22"/>
              </w:rPr>
              <w:t>- 31 077</w:t>
            </w:r>
          </w:p>
        </w:tc>
        <w:tc>
          <w:tcPr>
            <w:tcW w:w="850" w:type="dxa"/>
            <w:tcBorders>
              <w:left w:val="single" w:sz="4" w:space="0" w:color="auto"/>
              <w:bottom w:val="single" w:sz="4" w:space="0" w:color="000000"/>
              <w:right w:val="single" w:sz="4" w:space="0" w:color="000000"/>
            </w:tcBorders>
            <w:shd w:val="clear" w:color="auto" w:fill="D9D9D9"/>
            <w:vAlign w:val="center"/>
          </w:tcPr>
          <w:p w:rsidR="00EE1E32" w:rsidRPr="00784A67" w:rsidRDefault="008B553A" w:rsidP="00EE1E32">
            <w:pPr>
              <w:snapToGrid w:val="0"/>
              <w:ind w:right="123"/>
              <w:jc w:val="right"/>
              <w:rPr>
                <w:sz w:val="22"/>
              </w:rPr>
            </w:pPr>
            <w:r w:rsidRPr="00784A67">
              <w:rPr>
                <w:sz w:val="22"/>
              </w:rPr>
              <w:t>- 99,06</w:t>
            </w:r>
          </w:p>
        </w:tc>
      </w:tr>
      <w:tr w:rsidR="00EE1E32" w:rsidRPr="00784A67" w:rsidTr="00212EAE">
        <w:trPr>
          <w:trHeight w:val="519"/>
        </w:trPr>
        <w:tc>
          <w:tcPr>
            <w:tcW w:w="432" w:type="dxa"/>
            <w:tcBorders>
              <w:left w:val="single" w:sz="4" w:space="0" w:color="000000"/>
              <w:bottom w:val="single" w:sz="4" w:space="0" w:color="000000"/>
            </w:tcBorders>
            <w:shd w:val="clear" w:color="auto" w:fill="auto"/>
            <w:vAlign w:val="center"/>
          </w:tcPr>
          <w:p w:rsidR="00EE1E32" w:rsidRPr="00784A67" w:rsidRDefault="00EE1E32" w:rsidP="00EE1E32">
            <w:pPr>
              <w:snapToGrid w:val="0"/>
              <w:jc w:val="center"/>
            </w:pPr>
            <w:r w:rsidRPr="00784A67">
              <w:t>12</w:t>
            </w:r>
          </w:p>
        </w:tc>
        <w:tc>
          <w:tcPr>
            <w:tcW w:w="3120" w:type="dxa"/>
            <w:tcBorders>
              <w:left w:val="single" w:sz="4" w:space="0" w:color="000000"/>
              <w:bottom w:val="single" w:sz="4" w:space="0" w:color="000000"/>
            </w:tcBorders>
            <w:shd w:val="clear" w:color="auto" w:fill="auto"/>
            <w:vAlign w:val="center"/>
          </w:tcPr>
          <w:p w:rsidR="00EE1E32" w:rsidRPr="00784A67" w:rsidRDefault="00EE1E32" w:rsidP="00EE1E32">
            <w:pPr>
              <w:snapToGrid w:val="0"/>
              <w:rPr>
                <w:sz w:val="22"/>
              </w:rPr>
            </w:pPr>
            <w:r w:rsidRPr="00784A67">
              <w:rPr>
                <w:sz w:val="22"/>
              </w:rPr>
              <w:t>przygotowanie zawodowe dorosłych</w:t>
            </w:r>
          </w:p>
        </w:tc>
        <w:tc>
          <w:tcPr>
            <w:tcW w:w="1415" w:type="dxa"/>
            <w:tcBorders>
              <w:left w:val="single" w:sz="4" w:space="0" w:color="000000"/>
              <w:bottom w:val="single" w:sz="4" w:space="0" w:color="000000"/>
            </w:tcBorders>
            <w:shd w:val="clear" w:color="auto" w:fill="auto"/>
            <w:vAlign w:val="center"/>
          </w:tcPr>
          <w:p w:rsidR="00EE1E32" w:rsidRPr="00784A67" w:rsidRDefault="00EE1E32" w:rsidP="00EE1E32">
            <w:pPr>
              <w:snapToGrid w:val="0"/>
              <w:ind w:left="-283" w:right="136"/>
              <w:jc w:val="right"/>
              <w:rPr>
                <w:sz w:val="22"/>
              </w:rPr>
            </w:pPr>
            <w:r w:rsidRPr="00784A67">
              <w:rPr>
                <w:sz w:val="22"/>
              </w:rPr>
              <w:t>58 073</w:t>
            </w:r>
          </w:p>
        </w:tc>
        <w:tc>
          <w:tcPr>
            <w:tcW w:w="1275" w:type="dxa"/>
            <w:tcBorders>
              <w:left w:val="single" w:sz="4" w:space="0" w:color="000000"/>
              <w:bottom w:val="single" w:sz="4" w:space="0" w:color="000000"/>
              <w:right w:val="single" w:sz="4" w:space="0" w:color="auto"/>
            </w:tcBorders>
            <w:shd w:val="clear" w:color="auto" w:fill="auto"/>
            <w:vAlign w:val="center"/>
          </w:tcPr>
          <w:p w:rsidR="00EE1E32" w:rsidRPr="00784A67" w:rsidRDefault="00EE1E32" w:rsidP="00EE1E32">
            <w:pPr>
              <w:snapToGrid w:val="0"/>
              <w:ind w:left="-283" w:right="136"/>
              <w:jc w:val="right"/>
              <w:rPr>
                <w:sz w:val="22"/>
              </w:rPr>
            </w:pPr>
            <w:r w:rsidRPr="00784A67">
              <w:rPr>
                <w:sz w:val="22"/>
              </w:rPr>
              <w:t>0</w:t>
            </w:r>
          </w:p>
        </w:tc>
        <w:tc>
          <w:tcPr>
            <w:tcW w:w="1134" w:type="dxa"/>
            <w:tcBorders>
              <w:left w:val="single" w:sz="4" w:space="0" w:color="auto"/>
              <w:bottom w:val="single" w:sz="4" w:space="0" w:color="000000"/>
            </w:tcBorders>
            <w:shd w:val="clear" w:color="auto" w:fill="auto"/>
            <w:vAlign w:val="center"/>
          </w:tcPr>
          <w:p w:rsidR="00EE1E32" w:rsidRPr="00784A67" w:rsidRDefault="00F702B4" w:rsidP="00EE1E32">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auto"/>
            <w:vAlign w:val="center"/>
          </w:tcPr>
          <w:p w:rsidR="00EE1E32" w:rsidRPr="00784A67" w:rsidRDefault="008B553A" w:rsidP="00EE1E32">
            <w:pPr>
              <w:snapToGrid w:val="0"/>
              <w:ind w:right="123"/>
              <w:jc w:val="right"/>
              <w:rPr>
                <w:sz w:val="22"/>
              </w:rPr>
            </w:pPr>
            <w:r w:rsidRPr="00784A67">
              <w:rPr>
                <w:sz w:val="22"/>
              </w:rPr>
              <w:t>- 58 073</w:t>
            </w:r>
          </w:p>
        </w:tc>
        <w:tc>
          <w:tcPr>
            <w:tcW w:w="850" w:type="dxa"/>
            <w:tcBorders>
              <w:left w:val="single" w:sz="4" w:space="0" w:color="auto"/>
              <w:bottom w:val="single" w:sz="4" w:space="0" w:color="000000"/>
              <w:right w:val="single" w:sz="4" w:space="0" w:color="000000"/>
            </w:tcBorders>
            <w:shd w:val="clear" w:color="auto" w:fill="auto"/>
            <w:vAlign w:val="center"/>
          </w:tcPr>
          <w:p w:rsidR="00EE1E32" w:rsidRPr="00784A67" w:rsidRDefault="008B553A" w:rsidP="00EE1E32">
            <w:pPr>
              <w:snapToGrid w:val="0"/>
              <w:ind w:right="123"/>
              <w:jc w:val="right"/>
              <w:rPr>
                <w:sz w:val="22"/>
              </w:rPr>
            </w:pPr>
            <w:r w:rsidRPr="00784A67">
              <w:rPr>
                <w:sz w:val="22"/>
              </w:rPr>
              <w:t>- 100</w:t>
            </w:r>
          </w:p>
        </w:tc>
      </w:tr>
      <w:tr w:rsidR="008B553A" w:rsidRPr="00784A67" w:rsidTr="00212EAE">
        <w:trPr>
          <w:trHeight w:val="519"/>
        </w:trPr>
        <w:tc>
          <w:tcPr>
            <w:tcW w:w="432" w:type="dxa"/>
            <w:tcBorders>
              <w:top w:val="single" w:sz="4" w:space="0" w:color="000000"/>
              <w:left w:val="single" w:sz="4" w:space="0" w:color="000000"/>
              <w:bottom w:val="single" w:sz="4" w:space="0" w:color="auto"/>
            </w:tcBorders>
            <w:shd w:val="clear" w:color="auto" w:fill="D9D9D9" w:themeFill="background1" w:themeFillShade="D9"/>
            <w:vAlign w:val="center"/>
          </w:tcPr>
          <w:p w:rsidR="008B553A" w:rsidRPr="00784A67" w:rsidRDefault="008B553A" w:rsidP="008B553A">
            <w:pPr>
              <w:snapToGrid w:val="0"/>
              <w:jc w:val="center"/>
            </w:pPr>
            <w:r w:rsidRPr="00784A67">
              <w:t>13</w:t>
            </w:r>
          </w:p>
        </w:tc>
        <w:tc>
          <w:tcPr>
            <w:tcW w:w="3120" w:type="dxa"/>
            <w:tcBorders>
              <w:top w:val="single" w:sz="4" w:space="0" w:color="000000"/>
              <w:left w:val="single" w:sz="4" w:space="0" w:color="000000"/>
              <w:bottom w:val="single" w:sz="4" w:space="0" w:color="000000"/>
            </w:tcBorders>
            <w:shd w:val="clear" w:color="auto" w:fill="D9D9D9" w:themeFill="background1" w:themeFillShade="D9"/>
            <w:vAlign w:val="center"/>
          </w:tcPr>
          <w:p w:rsidR="008B553A" w:rsidRPr="00784A67" w:rsidRDefault="008B553A" w:rsidP="008B553A">
            <w:pPr>
              <w:snapToGrid w:val="0"/>
              <w:rPr>
                <w:sz w:val="22"/>
              </w:rPr>
            </w:pPr>
            <w:r w:rsidRPr="00784A67">
              <w:rPr>
                <w:sz w:val="22"/>
              </w:rPr>
              <w:t>projekt pilotażowy</w:t>
            </w:r>
          </w:p>
        </w:tc>
        <w:tc>
          <w:tcPr>
            <w:tcW w:w="1415" w:type="dxa"/>
            <w:tcBorders>
              <w:top w:val="single" w:sz="4" w:space="0" w:color="000000"/>
              <w:left w:val="single" w:sz="4" w:space="0" w:color="000000"/>
              <w:bottom w:val="single" w:sz="4" w:space="0" w:color="000000"/>
            </w:tcBorders>
            <w:shd w:val="clear" w:color="auto" w:fill="D9D9D9" w:themeFill="background1" w:themeFillShade="D9"/>
            <w:vAlign w:val="center"/>
          </w:tcPr>
          <w:p w:rsidR="008B553A" w:rsidRPr="00784A67" w:rsidRDefault="008B553A" w:rsidP="008B553A">
            <w:pPr>
              <w:snapToGrid w:val="0"/>
              <w:ind w:left="-283" w:right="136"/>
              <w:jc w:val="right"/>
              <w:rPr>
                <w:sz w:val="22"/>
              </w:rPr>
            </w:pPr>
            <w:r w:rsidRPr="00784A67">
              <w:rPr>
                <w:sz w:val="22"/>
              </w:rPr>
              <w:t>0</w:t>
            </w:r>
          </w:p>
        </w:tc>
        <w:tc>
          <w:tcPr>
            <w:tcW w:w="1275"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8B553A" w:rsidRPr="00784A67" w:rsidRDefault="008B553A" w:rsidP="008B553A">
            <w:pPr>
              <w:snapToGrid w:val="0"/>
              <w:ind w:left="-283" w:right="136"/>
              <w:jc w:val="right"/>
              <w:rPr>
                <w:sz w:val="22"/>
              </w:rPr>
            </w:pPr>
            <w:r w:rsidRPr="00784A67">
              <w:rPr>
                <w:sz w:val="22"/>
              </w:rPr>
              <w:t>126 474</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rsidR="008B553A" w:rsidRPr="00784A67" w:rsidRDefault="008B553A" w:rsidP="008B553A">
            <w:pPr>
              <w:snapToGrid w:val="0"/>
              <w:ind w:left="-283" w:right="136"/>
              <w:jc w:val="right"/>
              <w:rPr>
                <w:sz w:val="22"/>
              </w:rPr>
            </w:pPr>
            <w:r w:rsidRPr="00784A67">
              <w:rPr>
                <w:sz w:val="22"/>
              </w:rPr>
              <w:t>0</w:t>
            </w:r>
          </w:p>
        </w:tc>
        <w:tc>
          <w:tcPr>
            <w:tcW w:w="141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8B553A" w:rsidRPr="00784A67" w:rsidRDefault="008B553A" w:rsidP="008B553A">
            <w:pPr>
              <w:snapToGrid w:val="0"/>
              <w:ind w:left="-283" w:right="136"/>
              <w:jc w:val="right"/>
              <w:rPr>
                <w:sz w:val="22"/>
              </w:rPr>
            </w:pPr>
            <w:r w:rsidRPr="00784A67">
              <w:rPr>
                <w:sz w:val="22"/>
              </w:rPr>
              <w:t>+ 126  474</w:t>
            </w:r>
          </w:p>
        </w:tc>
        <w:tc>
          <w:tcPr>
            <w:tcW w:w="85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8B553A" w:rsidRPr="00784A67" w:rsidRDefault="008B553A" w:rsidP="008B553A">
            <w:pPr>
              <w:snapToGrid w:val="0"/>
              <w:ind w:right="123"/>
              <w:jc w:val="right"/>
              <w:rPr>
                <w:sz w:val="22"/>
              </w:rPr>
            </w:pPr>
            <w:r w:rsidRPr="00784A67">
              <w:rPr>
                <w:sz w:val="22"/>
              </w:rPr>
              <w:t>+ 100</w:t>
            </w:r>
          </w:p>
        </w:tc>
      </w:tr>
      <w:tr w:rsidR="008B553A" w:rsidRPr="00784A67" w:rsidTr="00212EAE">
        <w:trPr>
          <w:cantSplit/>
          <w:trHeight w:val="384"/>
        </w:trPr>
        <w:tc>
          <w:tcPr>
            <w:tcW w:w="432" w:type="dxa"/>
            <w:vMerge w:val="restart"/>
            <w:tcBorders>
              <w:top w:val="single" w:sz="4" w:space="0" w:color="auto"/>
              <w:left w:val="single" w:sz="4" w:space="0" w:color="000000"/>
            </w:tcBorders>
            <w:shd w:val="clear" w:color="auto" w:fill="auto"/>
            <w:textDirection w:val="btLr"/>
            <w:vAlign w:val="center"/>
          </w:tcPr>
          <w:p w:rsidR="008B553A" w:rsidRPr="00784A67" w:rsidRDefault="008B553A" w:rsidP="008B553A">
            <w:pPr>
              <w:snapToGrid w:val="0"/>
              <w:ind w:left="113" w:right="113"/>
              <w:jc w:val="center"/>
              <w:rPr>
                <w:sz w:val="16"/>
                <w:szCs w:val="16"/>
              </w:rPr>
            </w:pPr>
            <w:r w:rsidRPr="00784A67">
              <w:rPr>
                <w:sz w:val="16"/>
                <w:szCs w:val="16"/>
              </w:rPr>
              <w:t xml:space="preserve">z tego </w:t>
            </w:r>
          </w:p>
        </w:tc>
        <w:tc>
          <w:tcPr>
            <w:tcW w:w="3120" w:type="dxa"/>
            <w:tcBorders>
              <w:left w:val="single" w:sz="4" w:space="0" w:color="000000"/>
              <w:bottom w:val="single" w:sz="4" w:space="0" w:color="000000"/>
            </w:tcBorders>
            <w:shd w:val="clear" w:color="auto" w:fill="auto"/>
            <w:vAlign w:val="center"/>
          </w:tcPr>
          <w:p w:rsidR="008B553A" w:rsidRPr="00784A67" w:rsidRDefault="008B553A" w:rsidP="008B553A">
            <w:pPr>
              <w:snapToGrid w:val="0"/>
              <w:rPr>
                <w:sz w:val="22"/>
              </w:rPr>
            </w:pPr>
            <w:r w:rsidRPr="00784A67">
              <w:rPr>
                <w:sz w:val="22"/>
              </w:rPr>
              <w:t>bon szkoleniowy</w:t>
            </w:r>
          </w:p>
        </w:tc>
        <w:tc>
          <w:tcPr>
            <w:tcW w:w="1415" w:type="dxa"/>
            <w:tcBorders>
              <w:left w:val="single" w:sz="4" w:space="0" w:color="000000"/>
              <w:bottom w:val="single" w:sz="4" w:space="0" w:color="000000"/>
            </w:tcBorders>
            <w:shd w:val="clear" w:color="auto" w:fill="auto"/>
            <w:vAlign w:val="center"/>
          </w:tcPr>
          <w:p w:rsidR="008B553A" w:rsidRPr="00784A67" w:rsidRDefault="008B553A" w:rsidP="008B553A">
            <w:pPr>
              <w:snapToGrid w:val="0"/>
              <w:ind w:left="-3" w:right="136"/>
              <w:jc w:val="right"/>
              <w:rPr>
                <w:sz w:val="22"/>
              </w:rPr>
            </w:pPr>
            <w:r w:rsidRPr="00784A67">
              <w:rPr>
                <w:sz w:val="22"/>
              </w:rPr>
              <w:t>x</w:t>
            </w:r>
          </w:p>
        </w:tc>
        <w:tc>
          <w:tcPr>
            <w:tcW w:w="1275"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48 145</w:t>
            </w:r>
          </w:p>
        </w:tc>
        <w:tc>
          <w:tcPr>
            <w:tcW w:w="1134" w:type="dxa"/>
            <w:tcBorders>
              <w:left w:val="single" w:sz="4" w:space="0" w:color="auto"/>
              <w:bottom w:val="single" w:sz="4" w:space="0" w:color="000000"/>
            </w:tcBorders>
            <w:shd w:val="clear" w:color="auto" w:fill="auto"/>
            <w:vAlign w:val="center"/>
          </w:tcPr>
          <w:p w:rsidR="008B553A" w:rsidRPr="00784A67" w:rsidRDefault="008B553A" w:rsidP="008B553A">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+ 48  145</w:t>
            </w:r>
          </w:p>
        </w:tc>
        <w:tc>
          <w:tcPr>
            <w:tcW w:w="850" w:type="dxa"/>
            <w:tcBorders>
              <w:left w:val="single" w:sz="4" w:space="0" w:color="auto"/>
              <w:bottom w:val="single" w:sz="4" w:space="0" w:color="000000"/>
              <w:right w:val="single" w:sz="4" w:space="0" w:color="000000"/>
            </w:tcBorders>
            <w:shd w:val="clear" w:color="auto" w:fill="auto"/>
            <w:vAlign w:val="center"/>
          </w:tcPr>
          <w:p w:rsidR="008B553A" w:rsidRPr="00784A67" w:rsidRDefault="008B553A" w:rsidP="008B553A">
            <w:pPr>
              <w:snapToGrid w:val="0"/>
              <w:ind w:right="123"/>
              <w:jc w:val="right"/>
              <w:rPr>
                <w:sz w:val="22"/>
              </w:rPr>
            </w:pPr>
            <w:r w:rsidRPr="00784A67">
              <w:rPr>
                <w:sz w:val="22"/>
              </w:rPr>
              <w:t>+ 100</w:t>
            </w:r>
          </w:p>
        </w:tc>
      </w:tr>
      <w:tr w:rsidR="008B553A" w:rsidRPr="00784A67" w:rsidTr="00212EAE">
        <w:trPr>
          <w:cantSplit/>
          <w:trHeight w:val="417"/>
        </w:trPr>
        <w:tc>
          <w:tcPr>
            <w:tcW w:w="432" w:type="dxa"/>
            <w:vMerge/>
            <w:tcBorders>
              <w:left w:val="single" w:sz="4" w:space="0" w:color="000000"/>
            </w:tcBorders>
            <w:shd w:val="clear" w:color="auto" w:fill="auto"/>
            <w:textDirection w:val="btLr"/>
            <w:vAlign w:val="center"/>
          </w:tcPr>
          <w:p w:rsidR="008B553A" w:rsidRPr="00784A67" w:rsidRDefault="008B553A" w:rsidP="008B553A">
            <w:pPr>
              <w:snapToGrid w:val="0"/>
              <w:ind w:left="113" w:right="113"/>
              <w:jc w:val="center"/>
              <w:rPr>
                <w:sz w:val="16"/>
                <w:szCs w:val="16"/>
              </w:rPr>
            </w:pPr>
          </w:p>
        </w:tc>
        <w:tc>
          <w:tcPr>
            <w:tcW w:w="3120" w:type="dxa"/>
            <w:tcBorders>
              <w:left w:val="single" w:sz="4" w:space="0" w:color="000000"/>
              <w:bottom w:val="single" w:sz="4" w:space="0" w:color="000000"/>
            </w:tcBorders>
            <w:shd w:val="clear" w:color="auto" w:fill="auto"/>
            <w:vAlign w:val="center"/>
          </w:tcPr>
          <w:p w:rsidR="008B553A" w:rsidRPr="00784A67" w:rsidRDefault="008B553A" w:rsidP="008B553A">
            <w:pPr>
              <w:snapToGrid w:val="0"/>
              <w:rPr>
                <w:sz w:val="22"/>
              </w:rPr>
            </w:pPr>
            <w:r w:rsidRPr="00784A67">
              <w:rPr>
                <w:sz w:val="22"/>
              </w:rPr>
              <w:t>bon stażowy</w:t>
            </w:r>
          </w:p>
        </w:tc>
        <w:tc>
          <w:tcPr>
            <w:tcW w:w="1415" w:type="dxa"/>
            <w:tcBorders>
              <w:left w:val="single" w:sz="4" w:space="0" w:color="000000"/>
              <w:bottom w:val="single" w:sz="4" w:space="0" w:color="000000"/>
            </w:tcBorders>
            <w:shd w:val="clear" w:color="auto" w:fill="auto"/>
            <w:vAlign w:val="center"/>
          </w:tcPr>
          <w:p w:rsidR="008B553A" w:rsidRPr="00784A67" w:rsidRDefault="008B553A" w:rsidP="008B553A">
            <w:pPr>
              <w:snapToGrid w:val="0"/>
              <w:ind w:left="-3" w:right="136"/>
              <w:jc w:val="right"/>
              <w:rPr>
                <w:sz w:val="22"/>
              </w:rPr>
            </w:pPr>
            <w:r w:rsidRPr="00784A67">
              <w:rPr>
                <w:sz w:val="22"/>
              </w:rPr>
              <w:t>x</w:t>
            </w:r>
          </w:p>
        </w:tc>
        <w:tc>
          <w:tcPr>
            <w:tcW w:w="1275"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20 634</w:t>
            </w:r>
          </w:p>
        </w:tc>
        <w:tc>
          <w:tcPr>
            <w:tcW w:w="1134" w:type="dxa"/>
            <w:tcBorders>
              <w:left w:val="single" w:sz="4" w:space="0" w:color="auto"/>
              <w:bottom w:val="single" w:sz="4" w:space="0" w:color="000000"/>
            </w:tcBorders>
            <w:shd w:val="clear" w:color="auto" w:fill="auto"/>
            <w:vAlign w:val="center"/>
          </w:tcPr>
          <w:p w:rsidR="008B553A" w:rsidRPr="00784A67" w:rsidRDefault="008B553A" w:rsidP="008B553A">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+ 20 634</w:t>
            </w:r>
          </w:p>
        </w:tc>
        <w:tc>
          <w:tcPr>
            <w:tcW w:w="850" w:type="dxa"/>
            <w:tcBorders>
              <w:left w:val="single" w:sz="4" w:space="0" w:color="auto"/>
              <w:bottom w:val="single" w:sz="4" w:space="0" w:color="000000"/>
              <w:right w:val="single" w:sz="4" w:space="0" w:color="000000"/>
            </w:tcBorders>
            <w:shd w:val="clear" w:color="auto" w:fill="auto"/>
            <w:vAlign w:val="center"/>
          </w:tcPr>
          <w:p w:rsidR="008B553A" w:rsidRPr="00784A67" w:rsidRDefault="008B553A" w:rsidP="008B553A">
            <w:pPr>
              <w:snapToGrid w:val="0"/>
              <w:ind w:right="123"/>
              <w:jc w:val="right"/>
              <w:rPr>
                <w:sz w:val="22"/>
              </w:rPr>
            </w:pPr>
            <w:r w:rsidRPr="00784A67">
              <w:rPr>
                <w:sz w:val="22"/>
              </w:rPr>
              <w:t>+ 100</w:t>
            </w:r>
          </w:p>
        </w:tc>
      </w:tr>
      <w:tr w:rsidR="008B553A" w:rsidRPr="00784A67" w:rsidTr="00212EAE">
        <w:trPr>
          <w:cantSplit/>
          <w:trHeight w:val="409"/>
        </w:trPr>
        <w:tc>
          <w:tcPr>
            <w:tcW w:w="432" w:type="dxa"/>
            <w:vMerge/>
            <w:tcBorders>
              <w:left w:val="single" w:sz="4" w:space="0" w:color="000000"/>
            </w:tcBorders>
            <w:shd w:val="clear" w:color="auto" w:fill="auto"/>
            <w:textDirection w:val="btLr"/>
            <w:vAlign w:val="center"/>
          </w:tcPr>
          <w:p w:rsidR="008B553A" w:rsidRPr="00784A67" w:rsidRDefault="008B553A" w:rsidP="008B553A">
            <w:pPr>
              <w:snapToGrid w:val="0"/>
              <w:ind w:left="113" w:right="113"/>
              <w:jc w:val="center"/>
              <w:rPr>
                <w:sz w:val="16"/>
                <w:szCs w:val="16"/>
              </w:rPr>
            </w:pPr>
          </w:p>
        </w:tc>
        <w:tc>
          <w:tcPr>
            <w:tcW w:w="3120" w:type="dxa"/>
            <w:tcBorders>
              <w:left w:val="single" w:sz="4" w:space="0" w:color="000000"/>
              <w:bottom w:val="single" w:sz="4" w:space="0" w:color="000000"/>
            </w:tcBorders>
            <w:shd w:val="clear" w:color="auto" w:fill="auto"/>
            <w:vAlign w:val="center"/>
          </w:tcPr>
          <w:p w:rsidR="008B553A" w:rsidRPr="00784A67" w:rsidRDefault="008B553A" w:rsidP="008B553A">
            <w:pPr>
              <w:snapToGrid w:val="0"/>
              <w:rPr>
                <w:sz w:val="22"/>
              </w:rPr>
            </w:pPr>
            <w:r w:rsidRPr="00784A67">
              <w:rPr>
                <w:sz w:val="22"/>
              </w:rPr>
              <w:t>bon na kształcenie podyplomowe</w:t>
            </w:r>
          </w:p>
        </w:tc>
        <w:tc>
          <w:tcPr>
            <w:tcW w:w="1415" w:type="dxa"/>
            <w:tcBorders>
              <w:left w:val="single" w:sz="4" w:space="0" w:color="000000"/>
              <w:bottom w:val="single" w:sz="4" w:space="0" w:color="000000"/>
            </w:tcBorders>
            <w:shd w:val="clear" w:color="auto" w:fill="auto"/>
            <w:vAlign w:val="center"/>
          </w:tcPr>
          <w:p w:rsidR="008B553A" w:rsidRPr="00784A67" w:rsidRDefault="008B553A" w:rsidP="008B553A">
            <w:pPr>
              <w:snapToGrid w:val="0"/>
              <w:ind w:left="-3" w:right="136"/>
              <w:jc w:val="right"/>
              <w:rPr>
                <w:sz w:val="22"/>
              </w:rPr>
            </w:pPr>
            <w:r w:rsidRPr="00784A67">
              <w:rPr>
                <w:sz w:val="22"/>
              </w:rPr>
              <w:t>x</w:t>
            </w:r>
          </w:p>
        </w:tc>
        <w:tc>
          <w:tcPr>
            <w:tcW w:w="1275"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6 930</w:t>
            </w:r>
          </w:p>
        </w:tc>
        <w:tc>
          <w:tcPr>
            <w:tcW w:w="1134" w:type="dxa"/>
            <w:tcBorders>
              <w:left w:val="single" w:sz="4" w:space="0" w:color="auto"/>
              <w:bottom w:val="single" w:sz="4" w:space="0" w:color="000000"/>
            </w:tcBorders>
            <w:shd w:val="clear" w:color="auto" w:fill="auto"/>
            <w:vAlign w:val="center"/>
          </w:tcPr>
          <w:p w:rsidR="008B553A" w:rsidRPr="00784A67" w:rsidRDefault="008B553A" w:rsidP="008B553A">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+ 6 930</w:t>
            </w:r>
          </w:p>
        </w:tc>
        <w:tc>
          <w:tcPr>
            <w:tcW w:w="850" w:type="dxa"/>
            <w:tcBorders>
              <w:left w:val="single" w:sz="4" w:space="0" w:color="auto"/>
              <w:bottom w:val="single" w:sz="4" w:space="0" w:color="000000"/>
              <w:right w:val="single" w:sz="4" w:space="0" w:color="000000"/>
            </w:tcBorders>
            <w:shd w:val="clear" w:color="auto" w:fill="auto"/>
            <w:vAlign w:val="center"/>
          </w:tcPr>
          <w:p w:rsidR="008B553A" w:rsidRPr="00784A67" w:rsidRDefault="008B553A" w:rsidP="008B553A">
            <w:pPr>
              <w:snapToGrid w:val="0"/>
              <w:ind w:right="123"/>
              <w:jc w:val="right"/>
              <w:rPr>
                <w:sz w:val="22"/>
              </w:rPr>
            </w:pPr>
            <w:r w:rsidRPr="00784A67">
              <w:rPr>
                <w:sz w:val="22"/>
              </w:rPr>
              <w:t>+ 100</w:t>
            </w:r>
          </w:p>
        </w:tc>
      </w:tr>
      <w:tr w:rsidR="008B553A" w:rsidRPr="00784A67" w:rsidTr="00212EAE">
        <w:trPr>
          <w:cantSplit/>
          <w:trHeight w:val="415"/>
        </w:trPr>
        <w:tc>
          <w:tcPr>
            <w:tcW w:w="432" w:type="dxa"/>
            <w:vMerge/>
            <w:tcBorders>
              <w:left w:val="single" w:sz="4" w:space="0" w:color="000000"/>
            </w:tcBorders>
            <w:shd w:val="clear" w:color="auto" w:fill="auto"/>
            <w:textDirection w:val="btLr"/>
            <w:vAlign w:val="center"/>
          </w:tcPr>
          <w:p w:rsidR="008B553A" w:rsidRPr="00784A67" w:rsidRDefault="008B553A" w:rsidP="008B553A">
            <w:pPr>
              <w:snapToGrid w:val="0"/>
              <w:ind w:left="113" w:right="113"/>
              <w:jc w:val="center"/>
              <w:rPr>
                <w:sz w:val="16"/>
                <w:szCs w:val="16"/>
              </w:rPr>
            </w:pPr>
          </w:p>
        </w:tc>
        <w:tc>
          <w:tcPr>
            <w:tcW w:w="3120" w:type="dxa"/>
            <w:tcBorders>
              <w:left w:val="single" w:sz="4" w:space="0" w:color="000000"/>
              <w:bottom w:val="single" w:sz="4" w:space="0" w:color="000000"/>
            </w:tcBorders>
            <w:shd w:val="clear" w:color="auto" w:fill="auto"/>
            <w:vAlign w:val="center"/>
          </w:tcPr>
          <w:p w:rsidR="008B553A" w:rsidRPr="00784A67" w:rsidRDefault="008B553A" w:rsidP="008B553A">
            <w:pPr>
              <w:snapToGrid w:val="0"/>
              <w:rPr>
                <w:sz w:val="22"/>
              </w:rPr>
            </w:pPr>
            <w:r w:rsidRPr="00784A67">
              <w:rPr>
                <w:sz w:val="22"/>
              </w:rPr>
              <w:t>bon na kształcenie zawodowe  i policealne</w:t>
            </w:r>
          </w:p>
        </w:tc>
        <w:tc>
          <w:tcPr>
            <w:tcW w:w="1415" w:type="dxa"/>
            <w:tcBorders>
              <w:left w:val="single" w:sz="4" w:space="0" w:color="000000"/>
              <w:bottom w:val="single" w:sz="4" w:space="0" w:color="000000"/>
            </w:tcBorders>
            <w:shd w:val="clear" w:color="auto" w:fill="auto"/>
            <w:vAlign w:val="center"/>
          </w:tcPr>
          <w:p w:rsidR="008B553A" w:rsidRPr="00784A67" w:rsidRDefault="008B553A" w:rsidP="008B553A">
            <w:pPr>
              <w:snapToGrid w:val="0"/>
              <w:ind w:left="-3" w:right="136"/>
              <w:jc w:val="right"/>
              <w:rPr>
                <w:sz w:val="22"/>
              </w:rPr>
            </w:pPr>
            <w:r w:rsidRPr="00784A67">
              <w:rPr>
                <w:sz w:val="22"/>
              </w:rPr>
              <w:t>x</w:t>
            </w:r>
          </w:p>
        </w:tc>
        <w:tc>
          <w:tcPr>
            <w:tcW w:w="1275"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8 230</w:t>
            </w:r>
          </w:p>
        </w:tc>
        <w:tc>
          <w:tcPr>
            <w:tcW w:w="1134" w:type="dxa"/>
            <w:tcBorders>
              <w:left w:val="single" w:sz="4" w:space="0" w:color="auto"/>
              <w:bottom w:val="single" w:sz="4" w:space="0" w:color="000000"/>
            </w:tcBorders>
            <w:shd w:val="clear" w:color="auto" w:fill="auto"/>
            <w:vAlign w:val="center"/>
          </w:tcPr>
          <w:p w:rsidR="008B553A" w:rsidRPr="00784A67" w:rsidRDefault="008B553A" w:rsidP="008B553A">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+ 8 230</w:t>
            </w:r>
          </w:p>
        </w:tc>
        <w:tc>
          <w:tcPr>
            <w:tcW w:w="850" w:type="dxa"/>
            <w:tcBorders>
              <w:left w:val="single" w:sz="4" w:space="0" w:color="auto"/>
              <w:bottom w:val="single" w:sz="4" w:space="0" w:color="000000"/>
              <w:right w:val="single" w:sz="4" w:space="0" w:color="000000"/>
            </w:tcBorders>
            <w:shd w:val="clear" w:color="auto" w:fill="auto"/>
            <w:vAlign w:val="center"/>
          </w:tcPr>
          <w:p w:rsidR="008B553A" w:rsidRPr="00784A67" w:rsidRDefault="008B553A" w:rsidP="008B553A">
            <w:pPr>
              <w:snapToGrid w:val="0"/>
              <w:ind w:right="123"/>
              <w:jc w:val="right"/>
              <w:rPr>
                <w:sz w:val="22"/>
              </w:rPr>
            </w:pPr>
            <w:r w:rsidRPr="00784A67">
              <w:rPr>
                <w:sz w:val="22"/>
              </w:rPr>
              <w:t>+ 100</w:t>
            </w:r>
          </w:p>
        </w:tc>
      </w:tr>
      <w:tr w:rsidR="008B553A" w:rsidRPr="00784A67" w:rsidTr="00212EAE">
        <w:trPr>
          <w:cantSplit/>
          <w:trHeight w:val="421"/>
        </w:trPr>
        <w:tc>
          <w:tcPr>
            <w:tcW w:w="432" w:type="dxa"/>
            <w:vMerge/>
            <w:tcBorders>
              <w:left w:val="single" w:sz="4" w:space="0" w:color="000000"/>
            </w:tcBorders>
            <w:shd w:val="clear" w:color="auto" w:fill="auto"/>
            <w:textDirection w:val="btLr"/>
            <w:vAlign w:val="center"/>
          </w:tcPr>
          <w:p w:rsidR="008B553A" w:rsidRPr="00784A67" w:rsidRDefault="008B553A" w:rsidP="008B553A">
            <w:pPr>
              <w:snapToGrid w:val="0"/>
              <w:ind w:left="113" w:right="113"/>
              <w:jc w:val="center"/>
              <w:rPr>
                <w:sz w:val="16"/>
                <w:szCs w:val="16"/>
              </w:rPr>
            </w:pPr>
          </w:p>
        </w:tc>
        <w:tc>
          <w:tcPr>
            <w:tcW w:w="3120" w:type="dxa"/>
            <w:tcBorders>
              <w:left w:val="single" w:sz="4" w:space="0" w:color="000000"/>
              <w:bottom w:val="single" w:sz="4" w:space="0" w:color="000000"/>
            </w:tcBorders>
            <w:shd w:val="clear" w:color="auto" w:fill="auto"/>
            <w:vAlign w:val="center"/>
          </w:tcPr>
          <w:p w:rsidR="008B553A" w:rsidRPr="00784A67" w:rsidRDefault="008B553A" w:rsidP="008B553A">
            <w:pPr>
              <w:snapToGrid w:val="0"/>
              <w:rPr>
                <w:sz w:val="22"/>
              </w:rPr>
            </w:pPr>
            <w:r w:rsidRPr="00784A67">
              <w:rPr>
                <w:sz w:val="22"/>
              </w:rPr>
              <w:t>staże w rozumieniu ustawy o promocji (...)</w:t>
            </w:r>
          </w:p>
        </w:tc>
        <w:tc>
          <w:tcPr>
            <w:tcW w:w="1415" w:type="dxa"/>
            <w:tcBorders>
              <w:left w:val="single" w:sz="4" w:space="0" w:color="000000"/>
              <w:bottom w:val="single" w:sz="4" w:space="0" w:color="000000"/>
            </w:tcBorders>
            <w:shd w:val="clear" w:color="auto" w:fill="auto"/>
            <w:vAlign w:val="center"/>
          </w:tcPr>
          <w:p w:rsidR="008B553A" w:rsidRPr="00784A67" w:rsidRDefault="008B553A" w:rsidP="008B553A">
            <w:pPr>
              <w:snapToGrid w:val="0"/>
              <w:ind w:left="-3" w:right="136"/>
              <w:jc w:val="right"/>
              <w:rPr>
                <w:sz w:val="22"/>
              </w:rPr>
            </w:pPr>
            <w:r w:rsidRPr="00784A67">
              <w:rPr>
                <w:sz w:val="22"/>
              </w:rPr>
              <w:t>x</w:t>
            </w:r>
          </w:p>
        </w:tc>
        <w:tc>
          <w:tcPr>
            <w:tcW w:w="1275"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40 934</w:t>
            </w:r>
          </w:p>
        </w:tc>
        <w:tc>
          <w:tcPr>
            <w:tcW w:w="1134" w:type="dxa"/>
            <w:tcBorders>
              <w:left w:val="single" w:sz="4" w:space="0" w:color="auto"/>
              <w:bottom w:val="single" w:sz="4" w:space="0" w:color="000000"/>
            </w:tcBorders>
            <w:shd w:val="clear" w:color="auto" w:fill="auto"/>
            <w:vAlign w:val="center"/>
          </w:tcPr>
          <w:p w:rsidR="008B553A" w:rsidRPr="00784A67" w:rsidRDefault="008B553A" w:rsidP="008B553A">
            <w:pPr>
              <w:snapToGrid w:val="0"/>
              <w:ind w:left="-283" w:right="136"/>
              <w:jc w:val="right"/>
              <w:rPr>
                <w:sz w:val="22"/>
              </w:rPr>
            </w:pPr>
            <w:r w:rsidRPr="00784A67">
              <w:rPr>
                <w:sz w:val="22"/>
              </w:rPr>
              <w:t>0</w:t>
            </w:r>
          </w:p>
        </w:tc>
        <w:tc>
          <w:tcPr>
            <w:tcW w:w="1418"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+ 40 934</w:t>
            </w:r>
          </w:p>
        </w:tc>
        <w:tc>
          <w:tcPr>
            <w:tcW w:w="850" w:type="dxa"/>
            <w:tcBorders>
              <w:left w:val="single" w:sz="4" w:space="0" w:color="auto"/>
              <w:bottom w:val="single" w:sz="4" w:space="0" w:color="000000"/>
              <w:right w:val="single" w:sz="4" w:space="0" w:color="000000"/>
            </w:tcBorders>
            <w:shd w:val="clear" w:color="auto" w:fill="auto"/>
            <w:vAlign w:val="center"/>
          </w:tcPr>
          <w:p w:rsidR="008B553A" w:rsidRPr="00784A67" w:rsidRDefault="008B553A" w:rsidP="008B553A">
            <w:pPr>
              <w:snapToGrid w:val="0"/>
              <w:ind w:right="123"/>
              <w:jc w:val="right"/>
              <w:rPr>
                <w:sz w:val="22"/>
              </w:rPr>
            </w:pPr>
            <w:r w:rsidRPr="00784A67">
              <w:rPr>
                <w:sz w:val="22"/>
              </w:rPr>
              <w:t>+ 100</w:t>
            </w:r>
          </w:p>
        </w:tc>
      </w:tr>
      <w:tr w:rsidR="008B553A" w:rsidRPr="00784A67" w:rsidTr="00212EAE">
        <w:trPr>
          <w:cantSplit/>
          <w:trHeight w:val="421"/>
        </w:trPr>
        <w:tc>
          <w:tcPr>
            <w:tcW w:w="432" w:type="dxa"/>
            <w:vMerge/>
            <w:tcBorders>
              <w:left w:val="single" w:sz="4" w:space="0" w:color="000000"/>
              <w:bottom w:val="single" w:sz="4" w:space="0" w:color="000000"/>
            </w:tcBorders>
            <w:shd w:val="clear" w:color="auto" w:fill="auto"/>
            <w:textDirection w:val="btLr"/>
            <w:vAlign w:val="center"/>
          </w:tcPr>
          <w:p w:rsidR="008B553A" w:rsidRPr="00784A67" w:rsidRDefault="008B553A" w:rsidP="008B553A">
            <w:pPr>
              <w:snapToGrid w:val="0"/>
              <w:ind w:left="113" w:right="113"/>
              <w:jc w:val="center"/>
              <w:rPr>
                <w:sz w:val="16"/>
                <w:szCs w:val="16"/>
              </w:rPr>
            </w:pPr>
          </w:p>
        </w:tc>
        <w:tc>
          <w:tcPr>
            <w:tcW w:w="3120" w:type="dxa"/>
            <w:tcBorders>
              <w:left w:val="single" w:sz="4" w:space="0" w:color="000000"/>
              <w:bottom w:val="single" w:sz="4" w:space="0" w:color="000000"/>
            </w:tcBorders>
            <w:shd w:val="clear" w:color="auto" w:fill="auto"/>
            <w:vAlign w:val="center"/>
          </w:tcPr>
          <w:p w:rsidR="008B553A" w:rsidRPr="00784A67" w:rsidRDefault="008B553A" w:rsidP="008B553A">
            <w:pPr>
              <w:snapToGrid w:val="0"/>
              <w:rPr>
                <w:sz w:val="22"/>
              </w:rPr>
            </w:pPr>
            <w:r w:rsidRPr="00784A67">
              <w:rPr>
                <w:sz w:val="22"/>
              </w:rPr>
              <w:t>pozostałe koszty ujęte w projekcie</w:t>
            </w:r>
          </w:p>
        </w:tc>
        <w:tc>
          <w:tcPr>
            <w:tcW w:w="1415" w:type="dxa"/>
            <w:tcBorders>
              <w:left w:val="single" w:sz="4" w:space="0" w:color="000000"/>
              <w:bottom w:val="single" w:sz="4" w:space="0" w:color="000000"/>
            </w:tcBorders>
            <w:shd w:val="clear" w:color="auto" w:fill="auto"/>
            <w:vAlign w:val="center"/>
          </w:tcPr>
          <w:p w:rsidR="008B553A" w:rsidRPr="00784A67" w:rsidRDefault="008B553A" w:rsidP="008B553A">
            <w:pPr>
              <w:snapToGrid w:val="0"/>
              <w:ind w:left="-3" w:right="136"/>
              <w:jc w:val="right"/>
              <w:rPr>
                <w:sz w:val="22"/>
              </w:rPr>
            </w:pPr>
            <w:r w:rsidRPr="00784A67">
              <w:rPr>
                <w:sz w:val="22"/>
              </w:rPr>
              <w:t>x</w:t>
            </w:r>
          </w:p>
        </w:tc>
        <w:tc>
          <w:tcPr>
            <w:tcW w:w="1275"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left="-283" w:right="136"/>
              <w:jc w:val="right"/>
              <w:rPr>
                <w:sz w:val="22"/>
              </w:rPr>
            </w:pPr>
            <w:r w:rsidRPr="00784A67">
              <w:rPr>
                <w:sz w:val="22"/>
              </w:rPr>
              <w:t>1 601</w:t>
            </w:r>
          </w:p>
        </w:tc>
        <w:tc>
          <w:tcPr>
            <w:tcW w:w="1134" w:type="dxa"/>
            <w:tcBorders>
              <w:left w:val="single" w:sz="4" w:space="0" w:color="auto"/>
              <w:bottom w:val="single" w:sz="4" w:space="0" w:color="000000"/>
            </w:tcBorders>
            <w:shd w:val="clear" w:color="auto" w:fill="auto"/>
            <w:vAlign w:val="center"/>
          </w:tcPr>
          <w:p w:rsidR="008B553A" w:rsidRPr="00784A67" w:rsidRDefault="008B553A" w:rsidP="008B553A">
            <w:pPr>
              <w:snapToGrid w:val="0"/>
              <w:ind w:left="-283" w:right="136"/>
              <w:jc w:val="right"/>
              <w:rPr>
                <w:sz w:val="22"/>
              </w:rPr>
            </w:pPr>
            <w:r w:rsidRPr="00784A67">
              <w:rPr>
                <w:sz w:val="22"/>
              </w:rPr>
              <w:t>16 073</w:t>
            </w:r>
          </w:p>
        </w:tc>
        <w:tc>
          <w:tcPr>
            <w:tcW w:w="1418" w:type="dxa"/>
            <w:tcBorders>
              <w:left w:val="single" w:sz="4" w:space="0" w:color="000000"/>
              <w:bottom w:val="single" w:sz="4" w:space="0" w:color="000000"/>
              <w:right w:val="single" w:sz="4" w:space="0" w:color="auto"/>
            </w:tcBorders>
            <w:shd w:val="clear" w:color="auto" w:fill="auto"/>
            <w:vAlign w:val="center"/>
          </w:tcPr>
          <w:p w:rsidR="008B553A" w:rsidRPr="00784A67" w:rsidRDefault="008B553A" w:rsidP="008B553A">
            <w:pPr>
              <w:snapToGrid w:val="0"/>
              <w:ind w:right="123"/>
              <w:jc w:val="right"/>
              <w:rPr>
                <w:sz w:val="22"/>
              </w:rPr>
            </w:pPr>
            <w:r w:rsidRPr="00784A67">
              <w:rPr>
                <w:sz w:val="22"/>
              </w:rPr>
              <w:t>+ 17 674</w:t>
            </w:r>
          </w:p>
        </w:tc>
        <w:tc>
          <w:tcPr>
            <w:tcW w:w="850" w:type="dxa"/>
            <w:tcBorders>
              <w:left w:val="single" w:sz="4" w:space="0" w:color="auto"/>
              <w:bottom w:val="single" w:sz="4" w:space="0" w:color="000000"/>
              <w:right w:val="single" w:sz="4" w:space="0" w:color="000000"/>
            </w:tcBorders>
            <w:shd w:val="clear" w:color="auto" w:fill="auto"/>
            <w:vAlign w:val="center"/>
          </w:tcPr>
          <w:p w:rsidR="008B553A" w:rsidRPr="00784A67" w:rsidRDefault="008B553A" w:rsidP="008B553A">
            <w:pPr>
              <w:snapToGrid w:val="0"/>
              <w:ind w:right="123"/>
              <w:jc w:val="right"/>
              <w:rPr>
                <w:sz w:val="22"/>
              </w:rPr>
            </w:pPr>
            <w:r w:rsidRPr="00784A67">
              <w:rPr>
                <w:sz w:val="22"/>
              </w:rPr>
              <w:t>+ 100</w:t>
            </w:r>
          </w:p>
        </w:tc>
      </w:tr>
    </w:tbl>
    <w:p w:rsidR="00352295" w:rsidRPr="00784A67" w:rsidRDefault="00352295">
      <w:pPr>
        <w:jc w:val="both"/>
        <w:rPr>
          <w:i/>
          <w:sz w:val="16"/>
        </w:rPr>
      </w:pPr>
      <w:r w:rsidRPr="00784A67">
        <w:rPr>
          <w:sz w:val="24"/>
        </w:rPr>
        <w:tab/>
      </w:r>
      <w:r w:rsidRPr="00784A67">
        <w:rPr>
          <w:sz w:val="24"/>
        </w:rPr>
        <w:tab/>
      </w:r>
      <w:r w:rsidRPr="00784A67">
        <w:rPr>
          <w:sz w:val="24"/>
        </w:rPr>
        <w:tab/>
      </w:r>
      <w:r w:rsidRPr="00784A67">
        <w:rPr>
          <w:sz w:val="24"/>
        </w:rPr>
        <w:tab/>
      </w:r>
      <w:r w:rsidRPr="00784A67">
        <w:rPr>
          <w:sz w:val="24"/>
        </w:rPr>
        <w:tab/>
      </w:r>
      <w:r w:rsidRPr="00784A67">
        <w:rPr>
          <w:sz w:val="24"/>
        </w:rPr>
        <w:tab/>
      </w:r>
      <w:r w:rsidRPr="00784A67">
        <w:rPr>
          <w:sz w:val="24"/>
        </w:rPr>
        <w:tab/>
      </w:r>
      <w:r w:rsidRPr="00784A67">
        <w:rPr>
          <w:sz w:val="24"/>
        </w:rPr>
        <w:tab/>
      </w:r>
      <w:r w:rsidRPr="00784A67">
        <w:rPr>
          <w:sz w:val="24"/>
        </w:rPr>
        <w:tab/>
      </w:r>
      <w:r w:rsidRPr="00784A67">
        <w:rPr>
          <w:sz w:val="24"/>
        </w:rPr>
        <w:tab/>
      </w:r>
      <w:r w:rsidR="00B4275F" w:rsidRPr="00784A67">
        <w:rPr>
          <w:sz w:val="24"/>
        </w:rPr>
        <w:tab/>
      </w:r>
      <w:r w:rsidR="004E0B59" w:rsidRPr="00784A67">
        <w:rPr>
          <w:sz w:val="24"/>
        </w:rPr>
        <w:t xml:space="preserve">    </w:t>
      </w:r>
      <w:r w:rsidRPr="00784A67">
        <w:rPr>
          <w:sz w:val="16"/>
        </w:rPr>
        <w:t>(</w:t>
      </w:r>
      <w:r w:rsidRPr="007A545F">
        <w:rPr>
          <w:sz w:val="18"/>
          <w:szCs w:val="18"/>
        </w:rPr>
        <w:t>w zł)</w:t>
      </w:r>
    </w:p>
    <w:p w:rsidR="007A545F" w:rsidRDefault="007A545F" w:rsidP="00144806">
      <w:pPr>
        <w:rPr>
          <w:sz w:val="18"/>
          <w:szCs w:val="18"/>
        </w:rPr>
      </w:pPr>
    </w:p>
    <w:p w:rsidR="006E7A93" w:rsidRPr="00784A67" w:rsidRDefault="004E0B59" w:rsidP="00144806">
      <w:pPr>
        <w:rPr>
          <w:sz w:val="18"/>
          <w:szCs w:val="18"/>
        </w:rPr>
      </w:pPr>
      <w:r w:rsidRPr="00784A67">
        <w:rPr>
          <w:sz w:val="18"/>
          <w:szCs w:val="18"/>
        </w:rPr>
        <w:t xml:space="preserve">*) ujęte wg sprawozdania </w:t>
      </w:r>
      <w:proofErr w:type="spellStart"/>
      <w:r w:rsidRPr="00784A67">
        <w:rPr>
          <w:sz w:val="18"/>
          <w:szCs w:val="18"/>
        </w:rPr>
        <w:t>MPiPS</w:t>
      </w:r>
      <w:proofErr w:type="spellEnd"/>
      <w:r w:rsidRPr="00784A67">
        <w:rPr>
          <w:sz w:val="18"/>
          <w:szCs w:val="18"/>
        </w:rPr>
        <w:t xml:space="preserve"> 02</w:t>
      </w:r>
      <w:r w:rsidR="009A5A88" w:rsidRPr="00784A67">
        <w:rPr>
          <w:sz w:val="18"/>
          <w:szCs w:val="18"/>
        </w:rPr>
        <w:t xml:space="preserve"> o przychodach i wydatkach Funduszu Pracy </w:t>
      </w:r>
    </w:p>
    <w:p w:rsidR="004E0B59" w:rsidRPr="00784A67" w:rsidRDefault="004E0B59" w:rsidP="006752F8">
      <w:pPr>
        <w:ind w:left="284" w:hanging="284"/>
        <w:rPr>
          <w:sz w:val="18"/>
          <w:szCs w:val="18"/>
        </w:rPr>
      </w:pPr>
      <w:r w:rsidRPr="00784A67">
        <w:rPr>
          <w:sz w:val="18"/>
          <w:szCs w:val="18"/>
        </w:rPr>
        <w:t xml:space="preserve">**) ujęte w sprawozdaniu Ministerstwa Finansów </w:t>
      </w:r>
      <w:proofErr w:type="spellStart"/>
      <w:r w:rsidRPr="00784A67">
        <w:rPr>
          <w:sz w:val="18"/>
          <w:szCs w:val="18"/>
        </w:rPr>
        <w:t>Rb</w:t>
      </w:r>
      <w:proofErr w:type="spellEnd"/>
      <w:r w:rsidRPr="00784A67">
        <w:rPr>
          <w:sz w:val="18"/>
          <w:szCs w:val="18"/>
        </w:rPr>
        <w:t xml:space="preserve"> – 28S</w:t>
      </w:r>
      <w:r w:rsidR="009A5A88" w:rsidRPr="00784A67">
        <w:rPr>
          <w:sz w:val="18"/>
          <w:szCs w:val="18"/>
        </w:rPr>
        <w:t xml:space="preserve"> z wykonania planu wydatków budżetowych jednostki samorządu terytorialnego</w:t>
      </w:r>
    </w:p>
    <w:p w:rsidR="004E0B59" w:rsidRPr="00784A67" w:rsidRDefault="004E0B59" w:rsidP="00144806">
      <w:pPr>
        <w:rPr>
          <w:sz w:val="18"/>
          <w:szCs w:val="18"/>
        </w:rPr>
      </w:pPr>
    </w:p>
    <w:p w:rsidR="00144806" w:rsidRPr="00784A67" w:rsidRDefault="00144806" w:rsidP="00144806">
      <w:pPr>
        <w:rPr>
          <w:b/>
          <w:sz w:val="18"/>
          <w:szCs w:val="18"/>
        </w:rPr>
      </w:pPr>
      <w:r w:rsidRPr="00784A67">
        <w:rPr>
          <w:sz w:val="18"/>
          <w:szCs w:val="18"/>
        </w:rPr>
        <w:t xml:space="preserve">Źródło: opracowanie własne  </w:t>
      </w:r>
    </w:p>
    <w:p w:rsidR="007B3F93" w:rsidRPr="00784A67" w:rsidRDefault="007B3F93" w:rsidP="00686845">
      <w:pPr>
        <w:rPr>
          <w:sz w:val="24"/>
        </w:rPr>
      </w:pPr>
    </w:p>
    <w:p w:rsidR="007B3F93" w:rsidRPr="00212EAE" w:rsidRDefault="007B3F93" w:rsidP="00686845">
      <w:pPr>
        <w:rPr>
          <w:color w:val="548DD4" w:themeColor="text2" w:themeTint="99"/>
          <w:sz w:val="24"/>
        </w:rPr>
      </w:pPr>
    </w:p>
    <w:p w:rsidR="009342AB" w:rsidRPr="00212EAE" w:rsidRDefault="009342AB" w:rsidP="00686845">
      <w:pPr>
        <w:rPr>
          <w:color w:val="548DD4" w:themeColor="text2" w:themeTint="99"/>
          <w:sz w:val="24"/>
        </w:rPr>
      </w:pPr>
    </w:p>
    <w:p w:rsidR="004E0B59" w:rsidRPr="00212EAE" w:rsidRDefault="004E0B59" w:rsidP="00686845">
      <w:pPr>
        <w:rPr>
          <w:color w:val="548DD4" w:themeColor="text2" w:themeTint="99"/>
          <w:sz w:val="24"/>
        </w:rPr>
      </w:pPr>
    </w:p>
    <w:p w:rsidR="00EE1E32" w:rsidRPr="00212EAE" w:rsidRDefault="00EE1E32" w:rsidP="00686845">
      <w:pPr>
        <w:rPr>
          <w:color w:val="548DD4" w:themeColor="text2" w:themeTint="99"/>
          <w:sz w:val="24"/>
        </w:rPr>
      </w:pPr>
    </w:p>
    <w:p w:rsidR="009342AB" w:rsidRPr="00212EAE" w:rsidRDefault="009342AB" w:rsidP="00686845">
      <w:pPr>
        <w:rPr>
          <w:color w:val="548DD4" w:themeColor="text2" w:themeTint="99"/>
          <w:sz w:val="24"/>
        </w:rPr>
      </w:pPr>
    </w:p>
    <w:p w:rsidR="00352295" w:rsidRPr="00784A67" w:rsidRDefault="00352295" w:rsidP="0005734C">
      <w:pPr>
        <w:jc w:val="center"/>
        <w:rPr>
          <w:sz w:val="24"/>
        </w:rPr>
      </w:pPr>
      <w:r w:rsidRPr="00784A67">
        <w:rPr>
          <w:sz w:val="24"/>
        </w:rPr>
        <w:lastRenderedPageBreak/>
        <w:t xml:space="preserve">Struktura </w:t>
      </w:r>
      <w:r w:rsidR="00BA4C90" w:rsidRPr="00784A67">
        <w:rPr>
          <w:sz w:val="24"/>
        </w:rPr>
        <w:t xml:space="preserve">wydatków </w:t>
      </w:r>
      <w:r w:rsidR="00AA17C0" w:rsidRPr="00784A67">
        <w:rPr>
          <w:sz w:val="24"/>
        </w:rPr>
        <w:t>w 201</w:t>
      </w:r>
      <w:r w:rsidR="008B553A" w:rsidRPr="00784A67">
        <w:rPr>
          <w:sz w:val="24"/>
        </w:rPr>
        <w:t>2</w:t>
      </w:r>
      <w:r w:rsidR="00AA17C0" w:rsidRPr="00784A67">
        <w:rPr>
          <w:sz w:val="24"/>
        </w:rPr>
        <w:t xml:space="preserve"> roku </w:t>
      </w:r>
      <w:r w:rsidR="00BA4C90" w:rsidRPr="00784A67">
        <w:rPr>
          <w:sz w:val="24"/>
        </w:rPr>
        <w:t xml:space="preserve">na aktywne formy </w:t>
      </w:r>
    </w:p>
    <w:p w:rsidR="00D63A58" w:rsidRDefault="00D63A58" w:rsidP="0005734C">
      <w:pPr>
        <w:jc w:val="center"/>
        <w:rPr>
          <w:sz w:val="24"/>
        </w:rPr>
      </w:pPr>
    </w:p>
    <w:p w:rsidR="00B333EC" w:rsidRPr="0005734C" w:rsidRDefault="00885780" w:rsidP="0005734C">
      <w:pPr>
        <w:jc w:val="center"/>
        <w:rPr>
          <w:sz w:val="24"/>
        </w:rPr>
      </w:pPr>
      <w:r w:rsidRPr="00885780">
        <w:rPr>
          <w:noProof/>
          <w:color w:val="FFFF00"/>
          <w:sz w:val="24"/>
          <w:lang w:eastAsia="pl-PL"/>
        </w:rPr>
        <w:drawing>
          <wp:inline distT="0" distB="0" distL="0" distR="0">
            <wp:extent cx="5591175" cy="3219450"/>
            <wp:effectExtent l="19050" t="0" r="9525" b="0"/>
            <wp:docPr id="28"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4D26" w:rsidRDefault="00C215A6" w:rsidP="00144806">
      <w:pPr>
        <w:rPr>
          <w:sz w:val="18"/>
          <w:szCs w:val="18"/>
        </w:rPr>
      </w:pPr>
      <w:r>
        <w:rPr>
          <w:sz w:val="18"/>
          <w:szCs w:val="18"/>
        </w:rPr>
        <w:t xml:space="preserve">           </w:t>
      </w:r>
    </w:p>
    <w:p w:rsidR="00144806" w:rsidRPr="00C03FD5" w:rsidRDefault="00E74D26" w:rsidP="00144806">
      <w:pPr>
        <w:rPr>
          <w:b/>
          <w:sz w:val="18"/>
          <w:szCs w:val="18"/>
        </w:rPr>
      </w:pPr>
      <w:r>
        <w:rPr>
          <w:sz w:val="18"/>
          <w:szCs w:val="18"/>
        </w:rPr>
        <w:t xml:space="preserve">           </w:t>
      </w:r>
      <w:r w:rsidR="00144806">
        <w:rPr>
          <w:sz w:val="18"/>
          <w:szCs w:val="18"/>
        </w:rPr>
        <w:t xml:space="preserve">Źródło: opracowanie własne </w:t>
      </w:r>
      <w:r w:rsidR="00144806" w:rsidRPr="00C03FD5">
        <w:rPr>
          <w:sz w:val="18"/>
          <w:szCs w:val="18"/>
        </w:rPr>
        <w:t xml:space="preserve"> </w:t>
      </w:r>
    </w:p>
    <w:p w:rsidR="00144806" w:rsidRDefault="00144806">
      <w:pPr>
        <w:ind w:firstLine="708"/>
        <w:jc w:val="center"/>
        <w:rPr>
          <w:sz w:val="24"/>
        </w:rPr>
      </w:pPr>
    </w:p>
    <w:p w:rsidR="00C215A6" w:rsidRDefault="00C215A6">
      <w:pPr>
        <w:ind w:firstLine="708"/>
        <w:jc w:val="center"/>
        <w:rPr>
          <w:sz w:val="24"/>
        </w:rPr>
      </w:pPr>
    </w:p>
    <w:p w:rsidR="002071AE" w:rsidRDefault="002071AE">
      <w:pPr>
        <w:ind w:firstLine="708"/>
        <w:jc w:val="center"/>
        <w:rPr>
          <w:sz w:val="24"/>
        </w:rPr>
      </w:pPr>
    </w:p>
    <w:p w:rsidR="00FB4C72" w:rsidRPr="00784A67" w:rsidRDefault="006A17AF" w:rsidP="00113F0D">
      <w:pPr>
        <w:jc w:val="center"/>
        <w:rPr>
          <w:sz w:val="24"/>
        </w:rPr>
      </w:pPr>
      <w:r w:rsidRPr="00784A67">
        <w:rPr>
          <w:sz w:val="24"/>
        </w:rPr>
        <w:t xml:space="preserve">Udział programów współfinansowanych z EFS </w:t>
      </w:r>
    </w:p>
    <w:p w:rsidR="0086100A" w:rsidRPr="00784A67" w:rsidRDefault="006A17AF" w:rsidP="00113F0D">
      <w:pPr>
        <w:jc w:val="center"/>
        <w:rPr>
          <w:sz w:val="16"/>
          <w:szCs w:val="16"/>
        </w:rPr>
      </w:pPr>
      <w:r w:rsidRPr="00784A67">
        <w:rPr>
          <w:sz w:val="24"/>
        </w:rPr>
        <w:t xml:space="preserve">w wydatkach ogółem na aktywne formy </w:t>
      </w:r>
      <w:r w:rsidR="00DF7710" w:rsidRPr="00784A67">
        <w:rPr>
          <w:sz w:val="24"/>
        </w:rPr>
        <w:t>w 20</w:t>
      </w:r>
      <w:r w:rsidR="00E977A7" w:rsidRPr="00784A67">
        <w:rPr>
          <w:sz w:val="24"/>
        </w:rPr>
        <w:t>1</w:t>
      </w:r>
      <w:r w:rsidR="00E10A7D" w:rsidRPr="00784A67">
        <w:rPr>
          <w:sz w:val="24"/>
        </w:rPr>
        <w:t>2</w:t>
      </w:r>
      <w:r w:rsidR="00DF7710" w:rsidRPr="00784A67">
        <w:rPr>
          <w:sz w:val="24"/>
        </w:rPr>
        <w:t>r.</w:t>
      </w:r>
    </w:p>
    <w:p w:rsidR="006A17AF" w:rsidRPr="00784A67" w:rsidRDefault="00845DB3" w:rsidP="0086100A">
      <w:pPr>
        <w:ind w:firstLine="708"/>
        <w:jc w:val="center"/>
        <w:rPr>
          <w:sz w:val="16"/>
        </w:rPr>
      </w:pPr>
      <w:r w:rsidRPr="00784A67">
        <w:rPr>
          <w:sz w:val="16"/>
        </w:rPr>
        <w:t xml:space="preserve">                                                   </w:t>
      </w:r>
      <w:r w:rsidRPr="00784A67">
        <w:rPr>
          <w:sz w:val="16"/>
        </w:rPr>
        <w:tab/>
      </w:r>
      <w:r w:rsidRPr="00784A67">
        <w:rPr>
          <w:sz w:val="16"/>
        </w:rPr>
        <w:tab/>
      </w:r>
      <w:r w:rsidRPr="00784A67">
        <w:rPr>
          <w:sz w:val="16"/>
        </w:rPr>
        <w:tab/>
      </w:r>
      <w:r w:rsidRPr="00784A67">
        <w:rPr>
          <w:sz w:val="16"/>
        </w:rPr>
        <w:tab/>
      </w:r>
      <w:r w:rsidRPr="00784A67">
        <w:rPr>
          <w:sz w:val="16"/>
        </w:rPr>
        <w:tab/>
      </w:r>
      <w:r w:rsidRPr="00784A67">
        <w:rPr>
          <w:sz w:val="16"/>
        </w:rPr>
        <w:tab/>
      </w:r>
      <w:r w:rsidRPr="00784A67">
        <w:rPr>
          <w:sz w:val="16"/>
        </w:rPr>
        <w:tab/>
      </w:r>
      <w:r w:rsidRPr="00784A67">
        <w:rPr>
          <w:sz w:val="16"/>
        </w:rPr>
        <w:tab/>
        <w:t xml:space="preserve">       (w zł.)</w:t>
      </w:r>
    </w:p>
    <w:p w:rsidR="0086100A" w:rsidRPr="00784A67" w:rsidRDefault="00E10A7D" w:rsidP="0086100A">
      <w:pPr>
        <w:jc w:val="center"/>
        <w:rPr>
          <w:sz w:val="16"/>
        </w:rPr>
      </w:pPr>
      <w:r w:rsidRPr="00784A67">
        <w:rPr>
          <w:noProof/>
          <w:sz w:val="16"/>
          <w:lang w:eastAsia="pl-PL"/>
        </w:rPr>
        <w:drawing>
          <wp:inline distT="0" distB="0" distL="0" distR="0">
            <wp:extent cx="5971038" cy="3413051"/>
            <wp:effectExtent l="19050" t="0" r="10662" b="0"/>
            <wp:docPr id="3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4D26" w:rsidRDefault="00144806" w:rsidP="00144806">
      <w:pPr>
        <w:rPr>
          <w:sz w:val="18"/>
          <w:szCs w:val="18"/>
        </w:rPr>
      </w:pPr>
      <w:r>
        <w:rPr>
          <w:sz w:val="18"/>
          <w:szCs w:val="18"/>
        </w:rPr>
        <w:t xml:space="preserve">   </w:t>
      </w:r>
    </w:p>
    <w:p w:rsidR="00144806" w:rsidRDefault="00E74D26" w:rsidP="00144806">
      <w:pPr>
        <w:rPr>
          <w:sz w:val="18"/>
          <w:szCs w:val="18"/>
        </w:rPr>
      </w:pPr>
      <w:r>
        <w:rPr>
          <w:sz w:val="18"/>
          <w:szCs w:val="18"/>
        </w:rPr>
        <w:t xml:space="preserve">  </w:t>
      </w:r>
      <w:r w:rsidR="00144806">
        <w:rPr>
          <w:sz w:val="18"/>
          <w:szCs w:val="18"/>
        </w:rPr>
        <w:t xml:space="preserve">Źródło: opracowanie własne </w:t>
      </w:r>
      <w:r w:rsidR="00144806" w:rsidRPr="00C03FD5">
        <w:rPr>
          <w:sz w:val="18"/>
          <w:szCs w:val="18"/>
        </w:rPr>
        <w:t xml:space="preserve"> </w:t>
      </w:r>
    </w:p>
    <w:p w:rsidR="00C215A6" w:rsidRDefault="00C215A6" w:rsidP="00144806">
      <w:pPr>
        <w:rPr>
          <w:sz w:val="18"/>
          <w:szCs w:val="18"/>
        </w:rPr>
      </w:pPr>
    </w:p>
    <w:p w:rsidR="00C215A6" w:rsidRDefault="00C215A6" w:rsidP="00144806">
      <w:pPr>
        <w:rPr>
          <w:sz w:val="18"/>
          <w:szCs w:val="18"/>
        </w:rPr>
      </w:pPr>
    </w:p>
    <w:p w:rsidR="00C215A6" w:rsidRDefault="00C215A6" w:rsidP="00144806">
      <w:pPr>
        <w:rPr>
          <w:sz w:val="18"/>
          <w:szCs w:val="18"/>
        </w:rPr>
      </w:pPr>
    </w:p>
    <w:p w:rsidR="00C215A6" w:rsidRDefault="00C215A6" w:rsidP="00144806">
      <w:pPr>
        <w:rPr>
          <w:sz w:val="18"/>
          <w:szCs w:val="18"/>
        </w:rPr>
      </w:pPr>
    </w:p>
    <w:p w:rsidR="00C215A6" w:rsidRDefault="00C215A6" w:rsidP="00144806">
      <w:pPr>
        <w:rPr>
          <w:sz w:val="18"/>
          <w:szCs w:val="18"/>
        </w:rPr>
      </w:pPr>
    </w:p>
    <w:p w:rsidR="00C215A6" w:rsidRDefault="00C215A6" w:rsidP="00144806">
      <w:pPr>
        <w:rPr>
          <w:sz w:val="18"/>
          <w:szCs w:val="18"/>
        </w:rPr>
      </w:pPr>
    </w:p>
    <w:p w:rsidR="00C215A6" w:rsidRDefault="00C215A6" w:rsidP="00144806">
      <w:pPr>
        <w:rPr>
          <w:sz w:val="18"/>
          <w:szCs w:val="18"/>
        </w:rPr>
      </w:pPr>
    </w:p>
    <w:p w:rsidR="00C215A6" w:rsidRPr="00C03FD5" w:rsidRDefault="00C215A6" w:rsidP="00144806">
      <w:pPr>
        <w:rPr>
          <w:b/>
          <w:sz w:val="18"/>
          <w:szCs w:val="18"/>
        </w:rPr>
      </w:pPr>
    </w:p>
    <w:p w:rsidR="00352295" w:rsidRDefault="006E1FEA" w:rsidP="00976ED2">
      <w:pPr>
        <w:numPr>
          <w:ilvl w:val="0"/>
          <w:numId w:val="3"/>
        </w:numPr>
        <w:ind w:left="426" w:hanging="426"/>
        <w:rPr>
          <w:b/>
          <w:sz w:val="28"/>
        </w:rPr>
      </w:pPr>
      <w:bookmarkStart w:id="0" w:name="_1265792432"/>
      <w:bookmarkStart w:id="1" w:name="_1265792452"/>
      <w:bookmarkStart w:id="2" w:name="_1265792558"/>
      <w:bookmarkStart w:id="3" w:name="_1265792562"/>
      <w:bookmarkStart w:id="4" w:name="_1265792842"/>
      <w:bookmarkStart w:id="5" w:name="_1266043931"/>
      <w:bookmarkStart w:id="6" w:name="_1266299833"/>
      <w:bookmarkStart w:id="7" w:name="_1266299891"/>
      <w:bookmarkStart w:id="8" w:name="_1266299982"/>
      <w:bookmarkStart w:id="9" w:name="_1266819386"/>
      <w:bookmarkEnd w:id="0"/>
      <w:bookmarkEnd w:id="1"/>
      <w:bookmarkEnd w:id="2"/>
      <w:bookmarkEnd w:id="3"/>
      <w:bookmarkEnd w:id="4"/>
      <w:bookmarkEnd w:id="5"/>
      <w:bookmarkEnd w:id="6"/>
      <w:bookmarkEnd w:id="7"/>
      <w:bookmarkEnd w:id="8"/>
      <w:bookmarkEnd w:id="9"/>
      <w:r w:rsidRPr="006E1FEA">
        <w:rPr>
          <w:noProof/>
          <w:lang w:eastAsia="pl-PL"/>
        </w:rPr>
        <w:lastRenderedPageBreak/>
        <w:pict>
          <v:rect id="Rectangle 78" o:spid="_x0000_s1182" style="position:absolute;left:0;text-align:left;margin-left:-27.4pt;margin-top:-8.65pt;width:19.5pt;height:30.7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" fillcolor="#f79646 [3209]" stroked="f" strokeweight="0">
            <v:fill color2="#df6a09 [2377]" focusposition=".5,.5" focussize="" focus="100%" type="gradientRadial"/>
            <v:shadow on="t" color="#974706 [1609]" offset="1pt"/>
          </v:rect>
        </w:pict>
      </w:r>
      <w:r w:rsidRPr="006E1FEA">
        <w:rPr>
          <w:b/>
          <w:noProof/>
          <w:sz w:val="24"/>
          <w:lang w:eastAsia="pl-PL"/>
        </w:rPr>
        <w:pict>
          <v:rect id="Rectangle 66" o:spid="_x0000_s1181" style="position:absolute;left:0;text-align:left;margin-left:-7.9pt;margin-top:-8.65pt;width:542.05pt;height:30.7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" fillcolor="#d8d8d8 [2732]" strokecolor="#f2f2f2 [3041]" strokeweight="3pt">
            <v:shadow on="t" color="#4e6128 [1606]" opacity=".5" offset="1pt"/>
          </v:rect>
        </w:pict>
      </w:r>
      <w:r w:rsidR="00CE5304">
        <w:rPr>
          <w:b/>
          <w:sz w:val="28"/>
        </w:rPr>
        <w:t>AKTYWIZACJA ZAWODOWA</w:t>
      </w:r>
      <w:r w:rsidR="00352295">
        <w:rPr>
          <w:b/>
          <w:sz w:val="28"/>
        </w:rPr>
        <w:t xml:space="preserve"> BEZROBOTNYCH </w:t>
      </w:r>
    </w:p>
    <w:p w:rsidR="00352295" w:rsidRDefault="00352295">
      <w:pPr>
        <w:ind w:left="360"/>
        <w:rPr>
          <w:b/>
          <w:sz w:val="24"/>
        </w:rPr>
      </w:pPr>
    </w:p>
    <w:p w:rsidR="00467E3A" w:rsidRPr="005F38AA" w:rsidRDefault="006558C4">
      <w:pPr>
        <w:pStyle w:val="Tekstpodstawowywcity2"/>
        <w:ind w:firstLine="708"/>
      </w:pPr>
      <w:r>
        <w:t>W</w:t>
      </w:r>
      <w:r w:rsidRPr="00144806">
        <w:t xml:space="preserve"> 201</w:t>
      </w:r>
      <w:r w:rsidR="00892800">
        <w:t>2</w:t>
      </w:r>
      <w:r w:rsidRPr="00144806">
        <w:t>r</w:t>
      </w:r>
      <w:r>
        <w:t>.</w:t>
      </w:r>
      <w:r w:rsidRPr="00144806">
        <w:t xml:space="preserve"> </w:t>
      </w:r>
      <w:r w:rsidR="008831FF" w:rsidRPr="00144806">
        <w:t xml:space="preserve">Powiatowy Urząd Pracy w Brodnicy formami aktywizacji zawodowej </w:t>
      </w:r>
      <w:r w:rsidRPr="00144806">
        <w:t xml:space="preserve">objął </w:t>
      </w:r>
      <w:r>
        <w:t>1213 osób bezrobotnych, w tym 1168 osób ustawowymi formami aktywizacji zawodowej,  a 45 osób skorzystało z nowych form testowanych w</w:t>
      </w:r>
      <w:r w:rsidR="00E4268B">
        <w:t xml:space="preserve"> projekcie </w:t>
      </w:r>
      <w:r>
        <w:t>pilotaż</w:t>
      </w:r>
      <w:r w:rsidR="00E4268B">
        <w:t>owym</w:t>
      </w:r>
      <w:r>
        <w:t>.</w:t>
      </w:r>
      <w:r w:rsidR="00E4268B">
        <w:t xml:space="preserve"> </w:t>
      </w:r>
      <w:r w:rsidR="002B29F0" w:rsidRPr="00892800">
        <w:t>W stosunku do roku 201</w:t>
      </w:r>
      <w:r w:rsidR="00892800" w:rsidRPr="00892800">
        <w:t>1</w:t>
      </w:r>
      <w:r w:rsidR="002B29F0" w:rsidRPr="00892800">
        <w:t xml:space="preserve">r. liczba osób objętych aktywizacją spadła o </w:t>
      </w:r>
      <w:r w:rsidR="00892800" w:rsidRPr="00892800">
        <w:t>11,7</w:t>
      </w:r>
      <w:r w:rsidR="00E74D26">
        <w:t xml:space="preserve">% </w:t>
      </w:r>
      <w:r w:rsidR="002B29F0" w:rsidRPr="00892800">
        <w:t>(</w:t>
      </w:r>
      <w:r w:rsidR="00892800" w:rsidRPr="00892800">
        <w:t>161</w:t>
      </w:r>
      <w:r w:rsidR="002B29F0" w:rsidRPr="00892800">
        <w:t xml:space="preserve"> osób).</w:t>
      </w:r>
      <w:r w:rsidR="002B29F0" w:rsidRPr="006558C4">
        <w:rPr>
          <w:color w:val="FF0000"/>
        </w:rPr>
        <w:t xml:space="preserve"> </w:t>
      </w:r>
      <w:r w:rsidR="00892800" w:rsidRPr="00892800">
        <w:t>Spowodowane to było</w:t>
      </w:r>
      <w:r w:rsidR="00892800">
        <w:rPr>
          <w:color w:val="FF0000"/>
        </w:rPr>
        <w:t xml:space="preserve"> </w:t>
      </w:r>
      <w:r w:rsidR="002B29F0" w:rsidRPr="005F38AA">
        <w:t>ograniczony</w:t>
      </w:r>
      <w:r w:rsidR="005F38AA" w:rsidRPr="005F38AA">
        <w:t>mi</w:t>
      </w:r>
      <w:r w:rsidR="002B29F0" w:rsidRPr="005F38AA">
        <w:t xml:space="preserve"> w 201</w:t>
      </w:r>
      <w:r w:rsidR="005F38AA" w:rsidRPr="005F38AA">
        <w:t>2</w:t>
      </w:r>
      <w:r w:rsidR="002B29F0" w:rsidRPr="005F38AA">
        <w:t>r. środk</w:t>
      </w:r>
      <w:r w:rsidR="005F38AA" w:rsidRPr="005F38AA">
        <w:t xml:space="preserve">ami </w:t>
      </w:r>
      <w:r w:rsidR="002B29F0" w:rsidRPr="005F38AA">
        <w:t xml:space="preserve">Funduszu Pracy </w:t>
      </w:r>
      <w:r w:rsidR="005F38AA" w:rsidRPr="005F38AA">
        <w:t xml:space="preserve">przyznanymi w ramach algorytmu i programu specjalnego </w:t>
      </w:r>
      <w:r w:rsidR="002B29F0" w:rsidRPr="005F38AA">
        <w:t>na aktywną walkę z bezrobociem.</w:t>
      </w:r>
    </w:p>
    <w:p w:rsidR="00467E3A" w:rsidRPr="00C37F19" w:rsidRDefault="00314AA8">
      <w:pPr>
        <w:pStyle w:val="Tekstpodstawowywcity2"/>
        <w:ind w:firstLine="708"/>
      </w:pPr>
      <w:r w:rsidRPr="005F38AA">
        <w:t>Podejmowanie stażu</w:t>
      </w:r>
      <w:r w:rsidR="00467E3A" w:rsidRPr="005F38AA">
        <w:t>,</w:t>
      </w:r>
      <w:r w:rsidRPr="005F38AA">
        <w:t xml:space="preserve"> podobnie</w:t>
      </w:r>
      <w:r w:rsidR="00467E3A" w:rsidRPr="005F38AA">
        <w:t xml:space="preserve"> </w:t>
      </w:r>
      <w:r w:rsidR="000C4F38" w:rsidRPr="005F38AA">
        <w:t xml:space="preserve">jak </w:t>
      </w:r>
      <w:r w:rsidR="00704D90" w:rsidRPr="005F38AA">
        <w:t>w latach poprzednich</w:t>
      </w:r>
      <w:r w:rsidR="00467E3A" w:rsidRPr="005F38AA">
        <w:t>,</w:t>
      </w:r>
      <w:r w:rsidRPr="005F38AA">
        <w:t xml:space="preserve"> było najczęstszą formą aktywizacji bezrobotnych. W 20</w:t>
      </w:r>
      <w:r w:rsidR="00467E3A" w:rsidRPr="005F38AA">
        <w:t>1</w:t>
      </w:r>
      <w:r w:rsidR="005F38AA" w:rsidRPr="005F38AA">
        <w:t>2</w:t>
      </w:r>
      <w:r w:rsidRPr="005F38AA">
        <w:t xml:space="preserve"> roku w stażu uczestniczy</w:t>
      </w:r>
      <w:r w:rsidR="004863DE" w:rsidRPr="005F38AA">
        <w:t>ło</w:t>
      </w:r>
      <w:r w:rsidRPr="005F38AA">
        <w:t xml:space="preserve"> </w:t>
      </w:r>
      <w:r w:rsidR="005F38AA" w:rsidRPr="005F38AA">
        <w:t>501</w:t>
      </w:r>
      <w:r w:rsidR="00D50365" w:rsidRPr="005F38AA">
        <w:t xml:space="preserve"> os</w:t>
      </w:r>
      <w:r w:rsidR="00D90F68" w:rsidRPr="005F38AA">
        <w:t>ób</w:t>
      </w:r>
      <w:r w:rsidR="005F38AA" w:rsidRPr="005F38AA">
        <w:t>, w tym 14 osób w ramach</w:t>
      </w:r>
      <w:r w:rsidR="005F38AA">
        <w:rPr>
          <w:color w:val="FF0000"/>
        </w:rPr>
        <w:t xml:space="preserve"> </w:t>
      </w:r>
      <w:r w:rsidR="005F38AA" w:rsidRPr="005F38AA">
        <w:t>bonu stażowego</w:t>
      </w:r>
      <w:r w:rsidR="005F38AA">
        <w:t xml:space="preserve">. Było to </w:t>
      </w:r>
      <w:r w:rsidR="00C839B2" w:rsidRPr="005F38AA">
        <w:t xml:space="preserve">o </w:t>
      </w:r>
      <w:r w:rsidR="005F38AA" w:rsidRPr="005F38AA">
        <w:t>109</w:t>
      </w:r>
      <w:r w:rsidRPr="005F38AA">
        <w:t xml:space="preserve"> </w:t>
      </w:r>
      <w:r w:rsidR="005F38AA" w:rsidRPr="005F38AA">
        <w:t xml:space="preserve">osób </w:t>
      </w:r>
      <w:r w:rsidR="00467E3A" w:rsidRPr="005F38AA">
        <w:t>mniej</w:t>
      </w:r>
      <w:r w:rsidRPr="005F38AA">
        <w:t xml:space="preserve"> niż w roku ubiegłym</w:t>
      </w:r>
      <w:r w:rsidR="005F38AA" w:rsidRPr="005F38AA">
        <w:t xml:space="preserve">. </w:t>
      </w:r>
      <w:r w:rsidR="00C37F19">
        <w:t>Uczestnicy s</w:t>
      </w:r>
      <w:r w:rsidR="005F38AA" w:rsidRPr="005F38AA">
        <w:t>taż</w:t>
      </w:r>
      <w:r w:rsidR="00C37F19">
        <w:t>u</w:t>
      </w:r>
      <w:r w:rsidR="005F38AA" w:rsidRPr="005F38AA">
        <w:t xml:space="preserve"> s</w:t>
      </w:r>
      <w:r w:rsidR="00D90F68" w:rsidRPr="005F38AA">
        <w:t>tanowi</w:t>
      </w:r>
      <w:r w:rsidR="00C37F19">
        <w:t>li</w:t>
      </w:r>
      <w:r w:rsidR="00D90F68" w:rsidRPr="006558C4">
        <w:rPr>
          <w:color w:val="FF0000"/>
        </w:rPr>
        <w:t xml:space="preserve"> </w:t>
      </w:r>
      <w:r w:rsidR="00704D90" w:rsidRPr="00C37F19">
        <w:t>4</w:t>
      </w:r>
      <w:r w:rsidR="00C37F19" w:rsidRPr="00C37F19">
        <w:t>1</w:t>
      </w:r>
      <w:r w:rsidR="00704D90" w:rsidRPr="00C37F19">
        <w:t>,</w:t>
      </w:r>
      <w:r w:rsidR="00C37F19" w:rsidRPr="00C37F19">
        <w:t>3</w:t>
      </w:r>
      <w:r w:rsidR="00D90F68" w:rsidRPr="00C37F19">
        <w:t>%</w:t>
      </w:r>
      <w:r w:rsidR="00D90F68" w:rsidRPr="006558C4">
        <w:rPr>
          <w:color w:val="FF0000"/>
        </w:rPr>
        <w:t xml:space="preserve"> </w:t>
      </w:r>
      <w:r w:rsidR="00D90F68" w:rsidRPr="00C37F19">
        <w:t>wszystkich bezrobotnych korzystających z różnych form aktywizacji zawodowej.</w:t>
      </w:r>
    </w:p>
    <w:p w:rsidR="008408EB" w:rsidRPr="00C37F19" w:rsidRDefault="00D50365" w:rsidP="00467E3A">
      <w:pPr>
        <w:pStyle w:val="Tekstpodstawowywcity2"/>
        <w:ind w:firstLine="0"/>
      </w:pPr>
      <w:r w:rsidRPr="00C37F19">
        <w:t xml:space="preserve">Liczna grupa </w:t>
      </w:r>
      <w:r w:rsidR="0078141C" w:rsidRPr="00C37F19">
        <w:t xml:space="preserve">- </w:t>
      </w:r>
      <w:r w:rsidR="00C37F19" w:rsidRPr="00C37F19">
        <w:t>271</w:t>
      </w:r>
      <w:r w:rsidR="0078141C" w:rsidRPr="00C37F19">
        <w:t xml:space="preserve"> osób </w:t>
      </w:r>
      <w:r w:rsidRPr="00C37F19">
        <w:t xml:space="preserve">bezrobotnych </w:t>
      </w:r>
      <w:r w:rsidR="0078141C" w:rsidRPr="00C37F19">
        <w:t xml:space="preserve"> </w:t>
      </w:r>
      <w:r w:rsidR="00314AA8" w:rsidRPr="00C37F19">
        <w:t>z prawem do zasiłku</w:t>
      </w:r>
      <w:r w:rsidR="00C37F19">
        <w:t xml:space="preserve"> </w:t>
      </w:r>
      <w:r w:rsidR="00C37F19" w:rsidRPr="00C37F19">
        <w:t>w związku z podjęciem zatrudnienia</w:t>
      </w:r>
      <w:r w:rsidR="00314AA8" w:rsidRPr="00C37F19">
        <w:t xml:space="preserve"> korzystała ze wsparcia w formie dodatku aktywizacyjnego</w:t>
      </w:r>
      <w:r w:rsidR="00C37F19">
        <w:t xml:space="preserve"> finansowanego ze środków Funduszu Pracy nie objętych limitem.</w:t>
      </w:r>
      <w:r w:rsidR="00314AA8" w:rsidRPr="00C37F19">
        <w:t xml:space="preserve"> </w:t>
      </w:r>
    </w:p>
    <w:p w:rsidR="00D63A58" w:rsidRPr="006558C4" w:rsidRDefault="00704D90" w:rsidP="0072207B">
      <w:pPr>
        <w:pStyle w:val="Tekstpodstawowywcity2"/>
        <w:ind w:firstLine="708"/>
        <w:rPr>
          <w:color w:val="FF0000"/>
        </w:rPr>
      </w:pPr>
      <w:r w:rsidRPr="00C37F19">
        <w:t>W 201</w:t>
      </w:r>
      <w:r w:rsidR="00C37F19" w:rsidRPr="00C37F19">
        <w:t>2</w:t>
      </w:r>
      <w:r w:rsidRPr="00C37F19">
        <w:t>r.</w:t>
      </w:r>
      <w:r w:rsidR="00C37F19" w:rsidRPr="00C37F19">
        <w:t xml:space="preserve">, podobnie jak w roku poprzednim, </w:t>
      </w:r>
      <w:r w:rsidRPr="00C37F19">
        <w:t xml:space="preserve"> z uwagi na ograniczone środki finansowe nie przystąpiono do realizacji takich aktywnych form jak: studia podyplomowe, zwrot kosztów dojazdu na staż i do pracy, stypendium w okresie nauki w szkole średniej dla dorosłych lub w szkole wyższej </w:t>
      </w:r>
      <w:r w:rsidR="004D5C00" w:rsidRPr="00C37F19">
        <w:t>w trybie niestacjonarnym</w:t>
      </w:r>
      <w:r w:rsidR="0072207B" w:rsidRPr="00C37F19">
        <w:t>.</w:t>
      </w:r>
      <w:r w:rsidR="0072207B" w:rsidRPr="006558C4">
        <w:rPr>
          <w:color w:val="FF0000"/>
        </w:rPr>
        <w:t xml:space="preserve"> </w:t>
      </w:r>
      <w:r w:rsidR="0072207B" w:rsidRPr="00C37F19">
        <w:t>Uczestnictwo osób w 201</w:t>
      </w:r>
      <w:r w:rsidR="00C37F19" w:rsidRPr="00C37F19">
        <w:t>2</w:t>
      </w:r>
      <w:r w:rsidR="0072207B" w:rsidRPr="00C37F19">
        <w:t>r. w tych formach było kontynuacją podjętych zobowiązań  z 201</w:t>
      </w:r>
      <w:r w:rsidR="00C37F19" w:rsidRPr="00C37F19">
        <w:t>1</w:t>
      </w:r>
      <w:r w:rsidR="0072207B" w:rsidRPr="00C37F19">
        <w:t xml:space="preserve"> r.</w:t>
      </w:r>
      <w:r w:rsidR="0072207B" w:rsidRPr="006558C4">
        <w:rPr>
          <w:color w:val="FF0000"/>
        </w:rPr>
        <w:t xml:space="preserve"> </w:t>
      </w:r>
    </w:p>
    <w:p w:rsidR="00C37BF6" w:rsidRPr="006D612D" w:rsidRDefault="00C37BF6" w:rsidP="0091162C">
      <w:pPr>
        <w:jc w:val="center"/>
      </w:pPr>
    </w:p>
    <w:p w:rsidR="00845DB3" w:rsidRPr="00461EF2" w:rsidRDefault="00845DB3" w:rsidP="0091162C">
      <w:pPr>
        <w:jc w:val="center"/>
        <w:rPr>
          <w:sz w:val="24"/>
        </w:rPr>
      </w:pPr>
      <w:r w:rsidRPr="00461EF2">
        <w:rPr>
          <w:sz w:val="24"/>
        </w:rPr>
        <w:t>Bezrobotni objęci a</w:t>
      </w:r>
      <w:r w:rsidR="00314AA8" w:rsidRPr="00461EF2">
        <w:rPr>
          <w:sz w:val="24"/>
        </w:rPr>
        <w:t>ktywizacj</w:t>
      </w:r>
      <w:r w:rsidRPr="00461EF2">
        <w:rPr>
          <w:sz w:val="24"/>
        </w:rPr>
        <w:t>ą</w:t>
      </w:r>
      <w:r w:rsidR="00314AA8" w:rsidRPr="00461EF2">
        <w:rPr>
          <w:sz w:val="24"/>
        </w:rPr>
        <w:t xml:space="preserve"> </w:t>
      </w:r>
      <w:r w:rsidR="00EB31B0" w:rsidRPr="00461EF2">
        <w:rPr>
          <w:sz w:val="24"/>
        </w:rPr>
        <w:t>w 201</w:t>
      </w:r>
      <w:r w:rsidR="001D0830" w:rsidRPr="00461EF2">
        <w:rPr>
          <w:sz w:val="24"/>
        </w:rPr>
        <w:t>2</w:t>
      </w:r>
      <w:r w:rsidR="00EB31B0" w:rsidRPr="00461EF2">
        <w:rPr>
          <w:sz w:val="24"/>
        </w:rPr>
        <w:t xml:space="preserve">r. </w:t>
      </w:r>
      <w:r w:rsidRPr="00461EF2">
        <w:rPr>
          <w:sz w:val="24"/>
        </w:rPr>
        <w:t xml:space="preserve">według </w:t>
      </w:r>
      <w:r w:rsidR="00654262">
        <w:rPr>
          <w:sz w:val="24"/>
        </w:rPr>
        <w:t xml:space="preserve">ustawowych* </w:t>
      </w:r>
      <w:r w:rsidR="00314AA8" w:rsidRPr="00461EF2">
        <w:rPr>
          <w:sz w:val="24"/>
        </w:rPr>
        <w:t>form wsparcia</w:t>
      </w:r>
    </w:p>
    <w:p w:rsidR="001D0830" w:rsidRPr="00C37F19" w:rsidRDefault="001D0830" w:rsidP="0091162C">
      <w:pPr>
        <w:jc w:val="center"/>
        <w:rPr>
          <w:color w:val="FF0000"/>
          <w:sz w:val="24"/>
        </w:rPr>
      </w:pPr>
      <w:r w:rsidRPr="001D0830">
        <w:rPr>
          <w:noProof/>
          <w:color w:val="FF0000"/>
          <w:sz w:val="24"/>
          <w:lang w:eastAsia="pl-PL"/>
        </w:rPr>
        <w:drawing>
          <wp:inline distT="0" distB="0" distL="0" distR="0">
            <wp:extent cx="6145517" cy="3287949"/>
            <wp:effectExtent l="19050" t="0" r="26683" b="7701"/>
            <wp:docPr id="5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612D" w:rsidRPr="006D612D" w:rsidRDefault="006D612D" w:rsidP="00C4291D">
      <w:pPr>
        <w:rPr>
          <w:sz w:val="10"/>
          <w:szCs w:val="10"/>
        </w:rPr>
      </w:pPr>
    </w:p>
    <w:p w:rsidR="00654262" w:rsidRDefault="00654262" w:rsidP="00C4291D">
      <w:r>
        <w:t xml:space="preserve">*) wyszczególnionych w </w:t>
      </w:r>
      <w:r w:rsidRPr="00654262">
        <w:t>ustawie o promocji zatrudnienia i instytucjach rynku pracy</w:t>
      </w:r>
    </w:p>
    <w:p w:rsidR="00C4291D" w:rsidRDefault="00C4291D" w:rsidP="00C4291D">
      <w:r w:rsidRPr="00D97868">
        <w:t>*</w:t>
      </w:r>
      <w:r w:rsidR="00654262">
        <w:t>*)</w:t>
      </w:r>
      <w:r w:rsidRPr="00D97868">
        <w:t xml:space="preserve">finansowany </w:t>
      </w:r>
      <w:r>
        <w:t xml:space="preserve">ze środków FP nie objętych limitem </w:t>
      </w:r>
    </w:p>
    <w:p w:rsidR="00144806" w:rsidRPr="006D612D" w:rsidRDefault="00144806" w:rsidP="00144806">
      <w:pPr>
        <w:rPr>
          <w:sz w:val="10"/>
          <w:szCs w:val="10"/>
        </w:rPr>
      </w:pPr>
    </w:p>
    <w:p w:rsidR="00144806" w:rsidRDefault="00144806" w:rsidP="00144806">
      <w:pPr>
        <w:rPr>
          <w:sz w:val="18"/>
          <w:szCs w:val="18"/>
        </w:rPr>
      </w:pPr>
      <w:r>
        <w:rPr>
          <w:sz w:val="18"/>
          <w:szCs w:val="18"/>
        </w:rPr>
        <w:t xml:space="preserve">Źródło: opracowanie własne </w:t>
      </w:r>
      <w:r w:rsidRPr="00C03FD5">
        <w:rPr>
          <w:sz w:val="18"/>
          <w:szCs w:val="18"/>
        </w:rPr>
        <w:t xml:space="preserve"> </w:t>
      </w:r>
    </w:p>
    <w:p w:rsidR="00461EF2" w:rsidRDefault="00461EF2" w:rsidP="00144806">
      <w:pPr>
        <w:rPr>
          <w:sz w:val="18"/>
          <w:szCs w:val="18"/>
        </w:rPr>
      </w:pPr>
    </w:p>
    <w:p w:rsidR="00461EF2" w:rsidRPr="00461EF2" w:rsidRDefault="001146D0" w:rsidP="00461EF2">
      <w:pPr>
        <w:jc w:val="center"/>
        <w:rPr>
          <w:sz w:val="24"/>
          <w:szCs w:val="24"/>
        </w:rPr>
      </w:pPr>
      <w:r>
        <w:rPr>
          <w:sz w:val="24"/>
          <w:szCs w:val="24"/>
        </w:rPr>
        <w:t>Bezrobotni objęci aktywizacją w 2012 roku według n</w:t>
      </w:r>
      <w:r w:rsidR="00461EF2" w:rsidRPr="00461EF2">
        <w:rPr>
          <w:sz w:val="24"/>
          <w:szCs w:val="24"/>
        </w:rPr>
        <w:t>ow</w:t>
      </w:r>
      <w:r>
        <w:rPr>
          <w:sz w:val="24"/>
          <w:szCs w:val="24"/>
        </w:rPr>
        <w:t>ych</w:t>
      </w:r>
      <w:r w:rsidR="00461EF2" w:rsidRPr="00461EF2">
        <w:rPr>
          <w:sz w:val="24"/>
          <w:szCs w:val="24"/>
        </w:rPr>
        <w:t xml:space="preserve"> form wsparcia </w:t>
      </w:r>
      <w:r>
        <w:rPr>
          <w:sz w:val="24"/>
          <w:szCs w:val="24"/>
        </w:rPr>
        <w:br/>
      </w:r>
      <w:r w:rsidR="00461EF2" w:rsidRPr="00461EF2">
        <w:rPr>
          <w:sz w:val="24"/>
          <w:szCs w:val="24"/>
        </w:rPr>
        <w:t>testowan</w:t>
      </w:r>
      <w:r>
        <w:rPr>
          <w:sz w:val="24"/>
          <w:szCs w:val="24"/>
        </w:rPr>
        <w:t>ych</w:t>
      </w:r>
      <w:r w:rsidR="00461EF2" w:rsidRPr="00461EF2">
        <w:rPr>
          <w:sz w:val="24"/>
          <w:szCs w:val="24"/>
        </w:rPr>
        <w:t xml:space="preserve"> w pilotażu</w:t>
      </w:r>
      <w:r w:rsidR="00654262">
        <w:rPr>
          <w:sz w:val="24"/>
          <w:szCs w:val="24"/>
        </w:rPr>
        <w:t>*</w:t>
      </w:r>
    </w:p>
    <w:p w:rsidR="001D0830" w:rsidRDefault="001D0830" w:rsidP="00144806">
      <w:pPr>
        <w:rPr>
          <w:b/>
          <w:sz w:val="18"/>
          <w:szCs w:val="18"/>
        </w:rPr>
      </w:pPr>
      <w:r w:rsidRPr="001D0830">
        <w:rPr>
          <w:b/>
          <w:noProof/>
          <w:sz w:val="18"/>
          <w:szCs w:val="18"/>
          <w:lang w:eastAsia="pl-PL"/>
        </w:rPr>
        <w:drawing>
          <wp:inline distT="0" distB="0" distL="0" distR="0">
            <wp:extent cx="6251683" cy="856034"/>
            <wp:effectExtent l="19050" t="0" r="15767" b="1216"/>
            <wp:docPr id="5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54262" w:rsidRDefault="00654262" w:rsidP="00144806">
      <w:pPr>
        <w:rPr>
          <w:b/>
          <w:sz w:val="18"/>
          <w:szCs w:val="18"/>
        </w:rPr>
      </w:pPr>
      <w:r>
        <w:rPr>
          <w:b/>
          <w:sz w:val="18"/>
          <w:szCs w:val="18"/>
        </w:rPr>
        <w:t xml:space="preserve">*) </w:t>
      </w:r>
      <w:r>
        <w:rPr>
          <w:sz w:val="18"/>
          <w:szCs w:val="18"/>
        </w:rPr>
        <w:t>P</w:t>
      </w:r>
      <w:r w:rsidRPr="00654262">
        <w:rPr>
          <w:sz w:val="18"/>
          <w:szCs w:val="18"/>
        </w:rPr>
        <w:t>rojekt Pilotażowy „Twoja Kariera-Twój wybór”</w:t>
      </w:r>
    </w:p>
    <w:p w:rsidR="00461EF2" w:rsidRDefault="006D612D" w:rsidP="00461EF2">
      <w:pPr>
        <w:rPr>
          <w:sz w:val="18"/>
          <w:szCs w:val="18"/>
        </w:rPr>
      </w:pPr>
      <w:r>
        <w:rPr>
          <w:sz w:val="18"/>
          <w:szCs w:val="18"/>
        </w:rPr>
        <w:t xml:space="preserve"> </w:t>
      </w:r>
      <w:r w:rsidR="00461EF2">
        <w:rPr>
          <w:sz w:val="18"/>
          <w:szCs w:val="18"/>
        </w:rPr>
        <w:t xml:space="preserve">Źródło: opracowanie własne </w:t>
      </w:r>
      <w:r w:rsidR="00461EF2" w:rsidRPr="00C03FD5">
        <w:rPr>
          <w:sz w:val="18"/>
          <w:szCs w:val="18"/>
        </w:rPr>
        <w:t xml:space="preserve"> </w:t>
      </w:r>
    </w:p>
    <w:p w:rsidR="004517AB" w:rsidRDefault="004517AB" w:rsidP="00461EF2">
      <w:pPr>
        <w:rPr>
          <w:sz w:val="18"/>
          <w:szCs w:val="18"/>
        </w:rPr>
      </w:pPr>
    </w:p>
    <w:p w:rsidR="006C3A2B" w:rsidRDefault="005E23D7" w:rsidP="006C3A2B">
      <w:pPr>
        <w:jc w:val="center"/>
        <w:rPr>
          <w:sz w:val="24"/>
          <w:szCs w:val="22"/>
        </w:rPr>
      </w:pPr>
      <w:r w:rsidRPr="00144806">
        <w:rPr>
          <w:sz w:val="24"/>
          <w:szCs w:val="22"/>
        </w:rPr>
        <w:lastRenderedPageBreak/>
        <w:t>Uczestnicy realizowanych programów w 201</w:t>
      </w:r>
      <w:r w:rsidR="00D57930">
        <w:rPr>
          <w:sz w:val="24"/>
          <w:szCs w:val="22"/>
        </w:rPr>
        <w:t>2</w:t>
      </w:r>
      <w:r w:rsidRPr="00144806">
        <w:rPr>
          <w:sz w:val="24"/>
          <w:szCs w:val="22"/>
        </w:rPr>
        <w:t xml:space="preserve">r. wg form wsparcia (w %) </w:t>
      </w:r>
    </w:p>
    <w:p w:rsidR="00D57930" w:rsidRPr="00144806" w:rsidRDefault="00D57930" w:rsidP="006C3A2B">
      <w:pPr>
        <w:jc w:val="center"/>
        <w:rPr>
          <w:sz w:val="24"/>
          <w:szCs w:val="22"/>
        </w:rPr>
      </w:pPr>
      <w:r w:rsidRPr="00D57930">
        <w:rPr>
          <w:noProof/>
          <w:sz w:val="24"/>
          <w:szCs w:val="22"/>
          <w:lang w:eastAsia="pl-PL"/>
        </w:rPr>
        <w:drawing>
          <wp:inline distT="0" distB="0" distL="0" distR="0">
            <wp:extent cx="6057900" cy="3362325"/>
            <wp:effectExtent l="19050" t="0" r="19050" b="0"/>
            <wp:docPr id="5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44806" w:rsidRPr="00144806" w:rsidRDefault="004F4170" w:rsidP="00113F0D">
      <w:pPr>
        <w:rPr>
          <w:sz w:val="24"/>
        </w:rPr>
      </w:pPr>
      <w:r w:rsidRPr="00D97868">
        <w:t xml:space="preserve">*finansowany </w:t>
      </w:r>
      <w:r>
        <w:t>ze środków FP nie objętych limitem</w:t>
      </w:r>
    </w:p>
    <w:p w:rsidR="00144806" w:rsidRPr="00144806" w:rsidRDefault="00144806" w:rsidP="00113F0D">
      <w:pPr>
        <w:rPr>
          <w:sz w:val="10"/>
          <w:szCs w:val="10"/>
        </w:rPr>
      </w:pPr>
    </w:p>
    <w:p w:rsidR="00144806" w:rsidRPr="00C03FD5" w:rsidRDefault="00144806" w:rsidP="00113F0D">
      <w:pPr>
        <w:rPr>
          <w:b/>
          <w:sz w:val="18"/>
          <w:szCs w:val="18"/>
        </w:rPr>
      </w:pPr>
      <w:r>
        <w:rPr>
          <w:sz w:val="18"/>
          <w:szCs w:val="18"/>
        </w:rPr>
        <w:t xml:space="preserve">Źródło: opracowanie własne </w:t>
      </w:r>
      <w:r w:rsidRPr="00C03FD5">
        <w:rPr>
          <w:sz w:val="18"/>
          <w:szCs w:val="18"/>
        </w:rPr>
        <w:t xml:space="preserve"> </w:t>
      </w:r>
    </w:p>
    <w:p w:rsidR="004F4170" w:rsidRDefault="004F4170" w:rsidP="0031292D">
      <w:pPr>
        <w:jc w:val="center"/>
      </w:pPr>
    </w:p>
    <w:p w:rsidR="00D57930" w:rsidRPr="002071AE" w:rsidRDefault="00D57930" w:rsidP="0031292D">
      <w:pPr>
        <w:jc w:val="center"/>
      </w:pPr>
    </w:p>
    <w:p w:rsidR="005E2C81" w:rsidRPr="00E47A6D" w:rsidRDefault="005E2C81" w:rsidP="0031292D">
      <w:pPr>
        <w:jc w:val="center"/>
        <w:rPr>
          <w:color w:val="000000" w:themeColor="text1"/>
          <w:sz w:val="24"/>
        </w:rPr>
      </w:pPr>
      <w:r w:rsidRPr="00E47A6D">
        <w:rPr>
          <w:color w:val="000000" w:themeColor="text1"/>
          <w:sz w:val="24"/>
        </w:rPr>
        <w:t>Podział uczestników aktywnych form wg płci</w:t>
      </w:r>
    </w:p>
    <w:p w:rsidR="00D63A58" w:rsidRPr="00D63A58" w:rsidRDefault="00E47A6D" w:rsidP="0031292D">
      <w:pPr>
        <w:jc w:val="center"/>
        <w:rPr>
          <w:sz w:val="18"/>
          <w:szCs w:val="18"/>
        </w:rPr>
      </w:pPr>
      <w:r>
        <w:rPr>
          <w:noProof/>
          <w:lang w:eastAsia="pl-PL"/>
        </w:rPr>
        <w:drawing>
          <wp:inline distT="0" distB="0" distL="0" distR="0">
            <wp:extent cx="5972810" cy="4660900"/>
            <wp:effectExtent l="0" t="0" r="27940" b="2540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id="10" w:name="_GoBack"/>
      <w:bookmarkEnd w:id="10"/>
    </w:p>
    <w:p w:rsidR="00E47A6D" w:rsidRPr="00144806" w:rsidRDefault="00E47A6D" w:rsidP="00E47A6D">
      <w:pPr>
        <w:rPr>
          <w:sz w:val="24"/>
        </w:rPr>
      </w:pPr>
      <w:r w:rsidRPr="00D97868">
        <w:t xml:space="preserve">*finansowany </w:t>
      </w:r>
      <w:r>
        <w:t>ze środków FP nie objętych limitem</w:t>
      </w:r>
    </w:p>
    <w:p w:rsidR="00E47A6D" w:rsidRDefault="00E47A6D" w:rsidP="00113F0D">
      <w:pPr>
        <w:ind w:left="284"/>
      </w:pPr>
    </w:p>
    <w:p w:rsidR="00F235D0" w:rsidRPr="00D97868" w:rsidRDefault="00D97868" w:rsidP="00113F0D">
      <w:pPr>
        <w:ind w:left="284"/>
      </w:pPr>
      <w:r>
        <w:t xml:space="preserve"> </w:t>
      </w:r>
      <w:r w:rsidR="00144806">
        <w:rPr>
          <w:sz w:val="18"/>
          <w:szCs w:val="18"/>
        </w:rPr>
        <w:t xml:space="preserve">Źródło: opracowanie własne </w:t>
      </w:r>
      <w:r w:rsidR="00144806" w:rsidRPr="00C03FD5">
        <w:rPr>
          <w:sz w:val="18"/>
          <w:szCs w:val="18"/>
        </w:rPr>
        <w:t xml:space="preserve"> </w:t>
      </w:r>
    </w:p>
    <w:p w:rsidR="00E33988" w:rsidRPr="00144806" w:rsidRDefault="00E33988" w:rsidP="00113F0D">
      <w:pPr>
        <w:ind w:left="426" w:hanging="426"/>
        <w:jc w:val="both"/>
        <w:rPr>
          <w:sz w:val="24"/>
        </w:rPr>
      </w:pPr>
      <w:r w:rsidRPr="00144806">
        <w:rPr>
          <w:sz w:val="24"/>
        </w:rPr>
        <w:lastRenderedPageBreak/>
        <w:t xml:space="preserve">3.1. UCZESTNICTWO </w:t>
      </w:r>
      <w:r>
        <w:rPr>
          <w:sz w:val="24"/>
        </w:rPr>
        <w:t>W</w:t>
      </w:r>
      <w:r w:rsidRPr="00144806">
        <w:rPr>
          <w:sz w:val="24"/>
        </w:rPr>
        <w:t>YBRANYCH GRUP BEZROBOTNYCH W FORMACH AKTYWIZACJI ZAWODOWEJ</w:t>
      </w:r>
      <w:r>
        <w:rPr>
          <w:sz w:val="24"/>
        </w:rPr>
        <w:t xml:space="preserve"> W PODZIALE NA INSTRUMENTY USTAWOWE I TESTOWANE W PILOTAŻU</w:t>
      </w:r>
    </w:p>
    <w:tbl>
      <w:tblPr>
        <w:tblpPr w:leftFromText="141" w:rightFromText="141" w:vertAnchor="text" w:horzAnchor="margin" w:tblpXSpec="center" w:tblpY="327"/>
        <w:tblW w:w="10632" w:type="dxa"/>
        <w:tblLayout w:type="fixed"/>
        <w:tblCellMar>
          <w:left w:w="0" w:type="dxa"/>
          <w:right w:w="0" w:type="dxa"/>
        </w:tblCellMar>
        <w:tblLook w:val="04A0"/>
      </w:tblPr>
      <w:tblGrid>
        <w:gridCol w:w="985"/>
        <w:gridCol w:w="2281"/>
        <w:gridCol w:w="1109"/>
        <w:gridCol w:w="708"/>
        <w:gridCol w:w="555"/>
        <w:gridCol w:w="12"/>
        <w:gridCol w:w="709"/>
        <w:gridCol w:w="555"/>
        <w:gridCol w:w="7"/>
        <w:gridCol w:w="713"/>
        <w:gridCol w:w="570"/>
        <w:gridCol w:w="570"/>
        <w:gridCol w:w="570"/>
        <w:gridCol w:w="570"/>
        <w:gridCol w:w="718"/>
      </w:tblGrid>
      <w:tr w:rsidR="00E33988" w:rsidRPr="00144806" w:rsidTr="000D5743">
        <w:trPr>
          <w:cantSplit/>
          <w:trHeight w:hRule="exact" w:val="294"/>
        </w:trPr>
        <w:tc>
          <w:tcPr>
            <w:tcW w:w="3266" w:type="dxa"/>
            <w:gridSpan w:val="2"/>
            <w:vMerge w:val="restart"/>
            <w:tcBorders>
              <w:top w:val="single" w:sz="4" w:space="0" w:color="000000"/>
              <w:left w:val="single" w:sz="4" w:space="0" w:color="000000"/>
              <w:right w:val="nil"/>
            </w:tcBorders>
            <w:vAlign w:val="center"/>
          </w:tcPr>
          <w:p w:rsidR="00E33988" w:rsidRPr="00144806" w:rsidRDefault="00E33988" w:rsidP="00E33988">
            <w:pPr>
              <w:snapToGrid w:val="0"/>
              <w:jc w:val="center"/>
              <w:rPr>
                <w:b/>
              </w:rPr>
            </w:pPr>
            <w:r w:rsidRPr="00144806">
              <w:rPr>
                <w:b/>
              </w:rPr>
              <w:t>Wyszczególnienie</w:t>
            </w:r>
          </w:p>
          <w:p w:rsidR="00E33988" w:rsidRPr="00144806" w:rsidRDefault="00E33988" w:rsidP="00E33988">
            <w:pPr>
              <w:snapToGrid w:val="0"/>
              <w:jc w:val="center"/>
              <w:rPr>
                <w:b/>
              </w:rPr>
            </w:pPr>
            <w:r w:rsidRPr="00144806">
              <w:rPr>
                <w:b/>
              </w:rPr>
              <w:t xml:space="preserve"> aktywnych form</w:t>
            </w:r>
          </w:p>
        </w:tc>
        <w:tc>
          <w:tcPr>
            <w:tcW w:w="1109" w:type="dxa"/>
            <w:tcBorders>
              <w:top w:val="single" w:sz="4" w:space="0" w:color="000000"/>
              <w:left w:val="single" w:sz="4" w:space="0" w:color="auto"/>
              <w:right w:val="single" w:sz="4" w:space="0" w:color="auto"/>
            </w:tcBorders>
            <w:vAlign w:val="center"/>
          </w:tcPr>
          <w:p w:rsidR="00E33988" w:rsidRPr="00144806" w:rsidRDefault="00E33988" w:rsidP="00E33988">
            <w:pPr>
              <w:suppressAutoHyphens w:val="0"/>
              <w:spacing w:before="100" w:beforeAutospacing="1"/>
              <w:jc w:val="center"/>
            </w:pPr>
            <w:r w:rsidRPr="00144806">
              <w:rPr>
                <w:b/>
              </w:rPr>
              <w:t xml:space="preserve">Ogółem </w:t>
            </w:r>
          </w:p>
        </w:tc>
        <w:tc>
          <w:tcPr>
            <w:tcW w:w="6257" w:type="dxa"/>
            <w:gridSpan w:val="12"/>
            <w:tcBorders>
              <w:top w:val="single" w:sz="4" w:space="0" w:color="000000"/>
              <w:left w:val="single" w:sz="4" w:space="0" w:color="auto"/>
              <w:right w:val="single" w:sz="4" w:space="0" w:color="auto"/>
            </w:tcBorders>
            <w:vAlign w:val="center"/>
          </w:tcPr>
          <w:p w:rsidR="00E33988" w:rsidRPr="00144806" w:rsidRDefault="00E33988" w:rsidP="00E33988">
            <w:pPr>
              <w:snapToGrid w:val="0"/>
            </w:pPr>
            <w:r w:rsidRPr="00144806">
              <w:t xml:space="preserve">     w tym**</w:t>
            </w:r>
          </w:p>
        </w:tc>
      </w:tr>
      <w:tr w:rsidR="00E33988" w:rsidRPr="00144806" w:rsidTr="00E33988">
        <w:trPr>
          <w:cantSplit/>
          <w:trHeight w:val="680"/>
        </w:trPr>
        <w:tc>
          <w:tcPr>
            <w:tcW w:w="3266" w:type="dxa"/>
            <w:gridSpan w:val="2"/>
            <w:vMerge/>
            <w:tcBorders>
              <w:left w:val="single" w:sz="4" w:space="0" w:color="000000"/>
              <w:right w:val="nil"/>
            </w:tcBorders>
            <w:vAlign w:val="center"/>
          </w:tcPr>
          <w:p w:rsidR="00E33988" w:rsidRPr="00144806" w:rsidRDefault="00E33988" w:rsidP="00E33988">
            <w:pPr>
              <w:suppressAutoHyphens w:val="0"/>
              <w:rPr>
                <w:b/>
              </w:rPr>
            </w:pPr>
          </w:p>
        </w:tc>
        <w:tc>
          <w:tcPr>
            <w:tcW w:w="1109" w:type="dxa"/>
            <w:tcBorders>
              <w:left w:val="single" w:sz="4" w:space="0" w:color="000000"/>
              <w:bottom w:val="single" w:sz="4" w:space="0" w:color="auto"/>
              <w:right w:val="single" w:sz="4" w:space="0" w:color="auto"/>
            </w:tcBorders>
            <w:vAlign w:val="center"/>
          </w:tcPr>
          <w:p w:rsidR="00E33988" w:rsidRPr="00144806" w:rsidRDefault="00E33988" w:rsidP="00E33988">
            <w:pPr>
              <w:ind w:left="113" w:right="113"/>
              <w:jc w:val="center"/>
              <w:rPr>
                <w:b/>
              </w:rPr>
            </w:pPr>
            <w:r w:rsidRPr="00144806">
              <w:rPr>
                <w:b/>
              </w:rPr>
              <w:t xml:space="preserve">w  </w:t>
            </w:r>
          </w:p>
          <w:p w:rsidR="00E33988" w:rsidRPr="00144806" w:rsidRDefault="00E33988" w:rsidP="00E33988">
            <w:pPr>
              <w:ind w:left="113" w:right="113"/>
              <w:jc w:val="center"/>
            </w:pPr>
            <w:r w:rsidRPr="00144806">
              <w:rPr>
                <w:b/>
              </w:rPr>
              <w:t>201</w:t>
            </w:r>
            <w:r>
              <w:rPr>
                <w:b/>
              </w:rPr>
              <w:t>2</w:t>
            </w:r>
            <w:r w:rsidRPr="00144806">
              <w:rPr>
                <w:b/>
              </w:rPr>
              <w:t xml:space="preserve"> roku</w:t>
            </w:r>
          </w:p>
        </w:tc>
        <w:tc>
          <w:tcPr>
            <w:tcW w:w="708" w:type="dxa"/>
            <w:vMerge w:val="restart"/>
            <w:tcBorders>
              <w:top w:val="single" w:sz="4" w:space="0" w:color="auto"/>
              <w:left w:val="single" w:sz="4" w:space="0" w:color="000000"/>
              <w:right w:val="single" w:sz="4" w:space="0" w:color="auto"/>
            </w:tcBorders>
            <w:textDirection w:val="btLr"/>
            <w:vAlign w:val="center"/>
          </w:tcPr>
          <w:p w:rsidR="00E33988" w:rsidRPr="00144806" w:rsidRDefault="00E33988" w:rsidP="00E33988">
            <w:pPr>
              <w:snapToGrid w:val="0"/>
              <w:ind w:left="113" w:right="113"/>
              <w:jc w:val="center"/>
              <w:rPr>
                <w:sz w:val="18"/>
              </w:rPr>
            </w:pPr>
            <w:r w:rsidRPr="00144806">
              <w:rPr>
                <w:sz w:val="18"/>
              </w:rPr>
              <w:t>Do 25 roku życia</w:t>
            </w:r>
          </w:p>
        </w:tc>
        <w:tc>
          <w:tcPr>
            <w:tcW w:w="567" w:type="dxa"/>
            <w:gridSpan w:val="2"/>
            <w:vMerge w:val="restart"/>
            <w:tcBorders>
              <w:top w:val="single" w:sz="4" w:space="0" w:color="auto"/>
              <w:left w:val="single" w:sz="4" w:space="0" w:color="auto"/>
              <w:right w:val="nil"/>
            </w:tcBorders>
            <w:textDirection w:val="btLr"/>
            <w:vAlign w:val="center"/>
          </w:tcPr>
          <w:p w:rsidR="00E33988" w:rsidRPr="00144806" w:rsidRDefault="00E33988" w:rsidP="00E33988">
            <w:pPr>
              <w:snapToGrid w:val="0"/>
              <w:ind w:left="113" w:right="113"/>
              <w:jc w:val="center"/>
              <w:rPr>
                <w:sz w:val="18"/>
              </w:rPr>
            </w:pPr>
            <w:r w:rsidRPr="00144806">
              <w:rPr>
                <w:sz w:val="18"/>
              </w:rPr>
              <w:t>Po 50 roku życia</w:t>
            </w:r>
          </w:p>
        </w:tc>
        <w:tc>
          <w:tcPr>
            <w:tcW w:w="709" w:type="dxa"/>
            <w:vMerge w:val="restart"/>
            <w:tcBorders>
              <w:top w:val="single" w:sz="4" w:space="0" w:color="auto"/>
              <w:left w:val="single" w:sz="4" w:space="0" w:color="000000"/>
              <w:right w:val="single" w:sz="4" w:space="0" w:color="auto"/>
            </w:tcBorders>
            <w:textDirection w:val="btLr"/>
            <w:vAlign w:val="center"/>
          </w:tcPr>
          <w:p w:rsidR="00E33988" w:rsidRPr="00144806" w:rsidRDefault="00E33988" w:rsidP="00E33988">
            <w:pPr>
              <w:snapToGrid w:val="0"/>
              <w:ind w:left="113" w:right="113"/>
              <w:jc w:val="center"/>
              <w:rPr>
                <w:sz w:val="18"/>
              </w:rPr>
            </w:pPr>
            <w:r w:rsidRPr="00144806">
              <w:rPr>
                <w:sz w:val="18"/>
              </w:rPr>
              <w:t>Długotrwale bezrobotni</w:t>
            </w:r>
          </w:p>
        </w:tc>
        <w:tc>
          <w:tcPr>
            <w:tcW w:w="562" w:type="dxa"/>
            <w:gridSpan w:val="2"/>
            <w:vMerge w:val="restart"/>
            <w:tcBorders>
              <w:top w:val="single" w:sz="4" w:space="0" w:color="auto"/>
              <w:left w:val="single" w:sz="4" w:space="0" w:color="auto"/>
              <w:right w:val="single" w:sz="4" w:space="0" w:color="auto"/>
            </w:tcBorders>
            <w:textDirection w:val="btLr"/>
            <w:vAlign w:val="center"/>
          </w:tcPr>
          <w:p w:rsidR="00E33988" w:rsidRPr="00144806" w:rsidRDefault="00E33988" w:rsidP="00E33988">
            <w:pPr>
              <w:snapToGrid w:val="0"/>
              <w:ind w:left="113" w:right="113"/>
              <w:jc w:val="center"/>
              <w:rPr>
                <w:sz w:val="18"/>
              </w:rPr>
            </w:pPr>
            <w:r w:rsidRPr="00144806">
              <w:rPr>
                <w:sz w:val="18"/>
              </w:rPr>
              <w:t>Samotnie wychowujący dziecko</w:t>
            </w:r>
          </w:p>
        </w:tc>
        <w:tc>
          <w:tcPr>
            <w:tcW w:w="713" w:type="dxa"/>
            <w:vMerge w:val="restart"/>
            <w:tcBorders>
              <w:top w:val="single" w:sz="4" w:space="0" w:color="auto"/>
              <w:left w:val="single" w:sz="4" w:space="0" w:color="auto"/>
              <w:right w:val="single" w:sz="4" w:space="0" w:color="auto"/>
            </w:tcBorders>
            <w:textDirection w:val="btLr"/>
            <w:vAlign w:val="center"/>
          </w:tcPr>
          <w:p w:rsidR="00E33988" w:rsidRPr="00144806" w:rsidRDefault="00E33988" w:rsidP="00E33988">
            <w:pPr>
              <w:snapToGrid w:val="0"/>
              <w:ind w:left="113" w:right="113"/>
              <w:jc w:val="center"/>
              <w:rPr>
                <w:sz w:val="18"/>
              </w:rPr>
            </w:pPr>
            <w:r w:rsidRPr="00144806">
              <w:rPr>
                <w:sz w:val="18"/>
              </w:rPr>
              <w:t>Bez kwalifikacji zawodowych</w:t>
            </w:r>
          </w:p>
        </w:tc>
        <w:tc>
          <w:tcPr>
            <w:tcW w:w="570" w:type="dxa"/>
            <w:vMerge w:val="restart"/>
            <w:tcBorders>
              <w:top w:val="single" w:sz="4" w:space="0" w:color="auto"/>
              <w:left w:val="single" w:sz="4" w:space="0" w:color="auto"/>
              <w:right w:val="single" w:sz="4" w:space="0" w:color="000000"/>
            </w:tcBorders>
            <w:textDirection w:val="btLr"/>
          </w:tcPr>
          <w:p w:rsidR="00E33988" w:rsidRPr="00144806" w:rsidRDefault="00E33988" w:rsidP="00E33988">
            <w:pPr>
              <w:snapToGrid w:val="0"/>
              <w:ind w:left="113" w:right="113"/>
              <w:rPr>
                <w:sz w:val="18"/>
              </w:rPr>
            </w:pPr>
            <w:r w:rsidRPr="00144806">
              <w:rPr>
                <w:sz w:val="18"/>
              </w:rPr>
              <w:t>Po odbyciu kary pozbawienia wolności</w:t>
            </w:r>
          </w:p>
        </w:tc>
        <w:tc>
          <w:tcPr>
            <w:tcW w:w="570" w:type="dxa"/>
            <w:vMerge w:val="restart"/>
            <w:tcBorders>
              <w:top w:val="single" w:sz="4" w:space="0" w:color="auto"/>
              <w:left w:val="single" w:sz="4" w:space="0" w:color="000000"/>
              <w:right w:val="single" w:sz="4" w:space="0" w:color="000000"/>
            </w:tcBorders>
            <w:textDirection w:val="btLr"/>
            <w:vAlign w:val="center"/>
          </w:tcPr>
          <w:p w:rsidR="00E33988" w:rsidRPr="00144806" w:rsidRDefault="00E33988" w:rsidP="00E33988">
            <w:pPr>
              <w:snapToGrid w:val="0"/>
              <w:ind w:left="113" w:right="113"/>
              <w:jc w:val="center"/>
              <w:rPr>
                <w:sz w:val="18"/>
              </w:rPr>
            </w:pPr>
            <w:r w:rsidRPr="00144806">
              <w:rPr>
                <w:sz w:val="18"/>
              </w:rPr>
              <w:t>Niepełnosprawni</w:t>
            </w:r>
          </w:p>
        </w:tc>
        <w:tc>
          <w:tcPr>
            <w:tcW w:w="570" w:type="dxa"/>
            <w:vMerge w:val="restart"/>
            <w:tcBorders>
              <w:top w:val="single" w:sz="4" w:space="0" w:color="auto"/>
              <w:left w:val="single" w:sz="4" w:space="0" w:color="000000"/>
              <w:right w:val="single" w:sz="4" w:space="0" w:color="000000"/>
            </w:tcBorders>
            <w:textDirection w:val="btLr"/>
          </w:tcPr>
          <w:p w:rsidR="00E33988" w:rsidRPr="00144806" w:rsidRDefault="00E33988" w:rsidP="00E33988">
            <w:pPr>
              <w:snapToGrid w:val="0"/>
              <w:ind w:left="113" w:right="113"/>
              <w:jc w:val="center"/>
              <w:rPr>
                <w:sz w:val="18"/>
              </w:rPr>
            </w:pPr>
            <w:r w:rsidRPr="00144806">
              <w:rPr>
                <w:sz w:val="18"/>
              </w:rPr>
              <w:t>Bez wykształcenia średniego</w:t>
            </w:r>
          </w:p>
        </w:tc>
        <w:tc>
          <w:tcPr>
            <w:tcW w:w="570" w:type="dxa"/>
            <w:vMerge w:val="restart"/>
            <w:tcBorders>
              <w:top w:val="single" w:sz="4" w:space="0" w:color="auto"/>
              <w:left w:val="single" w:sz="4" w:space="0" w:color="000000"/>
              <w:right w:val="single" w:sz="4" w:space="0" w:color="000000"/>
            </w:tcBorders>
            <w:textDirection w:val="btLr"/>
          </w:tcPr>
          <w:p w:rsidR="00E33988" w:rsidRPr="00144806" w:rsidRDefault="00E33988" w:rsidP="00E33988">
            <w:pPr>
              <w:snapToGrid w:val="0"/>
              <w:ind w:left="113" w:right="113"/>
              <w:jc w:val="center"/>
              <w:rPr>
                <w:sz w:val="18"/>
              </w:rPr>
            </w:pPr>
            <w:r w:rsidRPr="00144806">
              <w:rPr>
                <w:sz w:val="18"/>
              </w:rPr>
              <w:t>Bez doświadczenia zawodowego</w:t>
            </w:r>
          </w:p>
        </w:tc>
        <w:tc>
          <w:tcPr>
            <w:tcW w:w="718" w:type="dxa"/>
            <w:vMerge w:val="restart"/>
            <w:tcBorders>
              <w:top w:val="single" w:sz="4" w:space="0" w:color="auto"/>
              <w:left w:val="single" w:sz="4" w:space="0" w:color="000000"/>
              <w:right w:val="single" w:sz="4" w:space="0" w:color="000000"/>
            </w:tcBorders>
            <w:textDirection w:val="btLr"/>
          </w:tcPr>
          <w:p w:rsidR="00E33988" w:rsidRPr="00144806" w:rsidRDefault="00E33988" w:rsidP="00E33988">
            <w:pPr>
              <w:snapToGrid w:val="0"/>
              <w:ind w:left="113" w:right="113"/>
              <w:jc w:val="center"/>
              <w:rPr>
                <w:sz w:val="18"/>
              </w:rPr>
            </w:pPr>
            <w:r w:rsidRPr="00144806">
              <w:rPr>
                <w:sz w:val="18"/>
              </w:rPr>
              <w:t>Po urodzeniu dziecka nie podjęły zatrudnienia</w:t>
            </w:r>
          </w:p>
        </w:tc>
      </w:tr>
      <w:tr w:rsidR="00E33988" w:rsidRPr="00144806" w:rsidTr="00E33988">
        <w:trPr>
          <w:cantSplit/>
          <w:trHeight w:val="1279"/>
        </w:trPr>
        <w:tc>
          <w:tcPr>
            <w:tcW w:w="3266" w:type="dxa"/>
            <w:gridSpan w:val="2"/>
            <w:vMerge/>
            <w:tcBorders>
              <w:left w:val="single" w:sz="4" w:space="0" w:color="000000"/>
              <w:bottom w:val="single" w:sz="4" w:space="0" w:color="auto"/>
              <w:right w:val="nil"/>
            </w:tcBorders>
            <w:vAlign w:val="center"/>
          </w:tcPr>
          <w:p w:rsidR="00E33988" w:rsidRPr="00144806" w:rsidRDefault="00E33988" w:rsidP="00E33988">
            <w:pPr>
              <w:suppressAutoHyphens w:val="0"/>
              <w:rPr>
                <w:b/>
              </w:rPr>
            </w:pPr>
          </w:p>
        </w:tc>
        <w:tc>
          <w:tcPr>
            <w:tcW w:w="1109" w:type="dxa"/>
            <w:tcBorders>
              <w:top w:val="single" w:sz="4" w:space="0" w:color="auto"/>
              <w:left w:val="single" w:sz="4" w:space="0" w:color="000000"/>
              <w:bottom w:val="single" w:sz="4" w:space="0" w:color="auto"/>
              <w:right w:val="single" w:sz="4" w:space="0" w:color="auto"/>
            </w:tcBorders>
            <w:vAlign w:val="center"/>
          </w:tcPr>
          <w:p w:rsidR="00E33988" w:rsidRPr="00144806" w:rsidRDefault="00E33988" w:rsidP="00E33988">
            <w:pPr>
              <w:jc w:val="center"/>
            </w:pPr>
            <w:r w:rsidRPr="00144806">
              <w:rPr>
                <w:b/>
              </w:rPr>
              <w:t xml:space="preserve">liczba osób </w:t>
            </w:r>
          </w:p>
        </w:tc>
        <w:tc>
          <w:tcPr>
            <w:tcW w:w="708" w:type="dxa"/>
            <w:vMerge/>
            <w:tcBorders>
              <w:left w:val="single" w:sz="4" w:space="0" w:color="000000"/>
              <w:bottom w:val="single" w:sz="4" w:space="0" w:color="auto"/>
              <w:right w:val="single" w:sz="4" w:space="0" w:color="auto"/>
            </w:tcBorders>
            <w:textDirection w:val="btLr"/>
            <w:vAlign w:val="center"/>
          </w:tcPr>
          <w:p w:rsidR="00E33988" w:rsidRPr="00144806" w:rsidRDefault="00E33988" w:rsidP="00E33988">
            <w:pPr>
              <w:snapToGrid w:val="0"/>
              <w:ind w:left="113" w:right="113"/>
              <w:jc w:val="center"/>
              <w:rPr>
                <w:sz w:val="18"/>
              </w:rPr>
            </w:pPr>
          </w:p>
        </w:tc>
        <w:tc>
          <w:tcPr>
            <w:tcW w:w="567" w:type="dxa"/>
            <w:gridSpan w:val="2"/>
            <w:vMerge/>
            <w:tcBorders>
              <w:left w:val="single" w:sz="4" w:space="0" w:color="auto"/>
              <w:bottom w:val="single" w:sz="4" w:space="0" w:color="auto"/>
              <w:right w:val="nil"/>
            </w:tcBorders>
            <w:textDirection w:val="btLr"/>
            <w:vAlign w:val="center"/>
          </w:tcPr>
          <w:p w:rsidR="00E33988" w:rsidRPr="00144806" w:rsidRDefault="00E33988" w:rsidP="00E33988">
            <w:pPr>
              <w:snapToGrid w:val="0"/>
              <w:ind w:left="113" w:right="113"/>
              <w:jc w:val="center"/>
              <w:rPr>
                <w:sz w:val="18"/>
              </w:rPr>
            </w:pPr>
          </w:p>
        </w:tc>
        <w:tc>
          <w:tcPr>
            <w:tcW w:w="709" w:type="dxa"/>
            <w:vMerge/>
            <w:tcBorders>
              <w:left w:val="single" w:sz="4" w:space="0" w:color="000000"/>
              <w:bottom w:val="single" w:sz="4" w:space="0" w:color="auto"/>
              <w:right w:val="single" w:sz="4" w:space="0" w:color="auto"/>
            </w:tcBorders>
            <w:textDirection w:val="btLr"/>
            <w:vAlign w:val="center"/>
          </w:tcPr>
          <w:p w:rsidR="00E33988" w:rsidRPr="00144806" w:rsidRDefault="00E33988" w:rsidP="00E33988">
            <w:pPr>
              <w:snapToGrid w:val="0"/>
              <w:ind w:left="113" w:right="113"/>
              <w:jc w:val="center"/>
              <w:rPr>
                <w:sz w:val="18"/>
              </w:rPr>
            </w:pPr>
          </w:p>
        </w:tc>
        <w:tc>
          <w:tcPr>
            <w:tcW w:w="562" w:type="dxa"/>
            <w:gridSpan w:val="2"/>
            <w:vMerge/>
            <w:tcBorders>
              <w:left w:val="single" w:sz="4" w:space="0" w:color="auto"/>
              <w:bottom w:val="single" w:sz="4" w:space="0" w:color="auto"/>
              <w:right w:val="single" w:sz="4" w:space="0" w:color="auto"/>
            </w:tcBorders>
            <w:textDirection w:val="btLr"/>
            <w:vAlign w:val="center"/>
          </w:tcPr>
          <w:p w:rsidR="00E33988" w:rsidRPr="00144806" w:rsidRDefault="00E33988" w:rsidP="00E33988">
            <w:pPr>
              <w:snapToGrid w:val="0"/>
              <w:ind w:left="113" w:right="113"/>
              <w:jc w:val="center"/>
              <w:rPr>
                <w:sz w:val="18"/>
              </w:rPr>
            </w:pPr>
          </w:p>
        </w:tc>
        <w:tc>
          <w:tcPr>
            <w:tcW w:w="713" w:type="dxa"/>
            <w:vMerge/>
            <w:tcBorders>
              <w:left w:val="single" w:sz="4" w:space="0" w:color="auto"/>
              <w:bottom w:val="single" w:sz="4" w:space="0" w:color="auto"/>
              <w:right w:val="single" w:sz="4" w:space="0" w:color="auto"/>
            </w:tcBorders>
            <w:textDirection w:val="btLr"/>
            <w:vAlign w:val="center"/>
          </w:tcPr>
          <w:p w:rsidR="00E33988" w:rsidRPr="00144806" w:rsidRDefault="00E33988" w:rsidP="00E33988">
            <w:pPr>
              <w:snapToGrid w:val="0"/>
              <w:ind w:left="113" w:right="113"/>
              <w:jc w:val="center"/>
              <w:rPr>
                <w:sz w:val="18"/>
              </w:rPr>
            </w:pPr>
          </w:p>
        </w:tc>
        <w:tc>
          <w:tcPr>
            <w:tcW w:w="570" w:type="dxa"/>
            <w:vMerge/>
            <w:tcBorders>
              <w:left w:val="single" w:sz="4" w:space="0" w:color="auto"/>
              <w:bottom w:val="single" w:sz="4" w:space="0" w:color="auto"/>
              <w:right w:val="single" w:sz="4" w:space="0" w:color="000000"/>
            </w:tcBorders>
            <w:textDirection w:val="btLr"/>
          </w:tcPr>
          <w:p w:rsidR="00E33988" w:rsidRPr="00144806" w:rsidRDefault="00E33988" w:rsidP="00E33988">
            <w:pPr>
              <w:snapToGrid w:val="0"/>
              <w:ind w:left="113" w:right="113"/>
              <w:rPr>
                <w:sz w:val="18"/>
              </w:rPr>
            </w:pPr>
          </w:p>
        </w:tc>
        <w:tc>
          <w:tcPr>
            <w:tcW w:w="570" w:type="dxa"/>
            <w:vMerge/>
            <w:tcBorders>
              <w:left w:val="single" w:sz="4" w:space="0" w:color="000000"/>
              <w:bottom w:val="single" w:sz="4" w:space="0" w:color="auto"/>
              <w:right w:val="single" w:sz="4" w:space="0" w:color="000000"/>
            </w:tcBorders>
            <w:textDirection w:val="btLr"/>
          </w:tcPr>
          <w:p w:rsidR="00E33988" w:rsidRPr="00144806" w:rsidRDefault="00E33988" w:rsidP="00E33988">
            <w:pPr>
              <w:snapToGrid w:val="0"/>
              <w:ind w:left="113" w:right="113"/>
              <w:jc w:val="center"/>
              <w:rPr>
                <w:sz w:val="18"/>
              </w:rPr>
            </w:pPr>
          </w:p>
        </w:tc>
        <w:tc>
          <w:tcPr>
            <w:tcW w:w="570" w:type="dxa"/>
            <w:vMerge/>
            <w:tcBorders>
              <w:left w:val="single" w:sz="4" w:space="0" w:color="000000"/>
              <w:bottom w:val="single" w:sz="4" w:space="0" w:color="auto"/>
              <w:right w:val="single" w:sz="4" w:space="0" w:color="000000"/>
            </w:tcBorders>
            <w:textDirection w:val="btLr"/>
          </w:tcPr>
          <w:p w:rsidR="00E33988" w:rsidRPr="00144806" w:rsidRDefault="00E33988" w:rsidP="00E33988">
            <w:pPr>
              <w:snapToGrid w:val="0"/>
              <w:ind w:left="113" w:right="113"/>
              <w:jc w:val="center"/>
              <w:rPr>
                <w:sz w:val="18"/>
              </w:rPr>
            </w:pPr>
          </w:p>
        </w:tc>
        <w:tc>
          <w:tcPr>
            <w:tcW w:w="570" w:type="dxa"/>
            <w:vMerge/>
            <w:tcBorders>
              <w:left w:val="single" w:sz="4" w:space="0" w:color="000000"/>
              <w:bottom w:val="single" w:sz="4" w:space="0" w:color="auto"/>
              <w:right w:val="single" w:sz="4" w:space="0" w:color="000000"/>
            </w:tcBorders>
            <w:textDirection w:val="btLr"/>
          </w:tcPr>
          <w:p w:rsidR="00E33988" w:rsidRPr="00144806" w:rsidRDefault="00E33988" w:rsidP="00E33988">
            <w:pPr>
              <w:snapToGrid w:val="0"/>
              <w:ind w:left="113" w:right="113"/>
              <w:jc w:val="center"/>
              <w:rPr>
                <w:sz w:val="18"/>
              </w:rPr>
            </w:pPr>
          </w:p>
        </w:tc>
        <w:tc>
          <w:tcPr>
            <w:tcW w:w="718" w:type="dxa"/>
            <w:vMerge/>
            <w:tcBorders>
              <w:left w:val="single" w:sz="4" w:space="0" w:color="000000"/>
              <w:bottom w:val="single" w:sz="4" w:space="0" w:color="auto"/>
              <w:right w:val="single" w:sz="4" w:space="0" w:color="000000"/>
            </w:tcBorders>
            <w:textDirection w:val="btLr"/>
          </w:tcPr>
          <w:p w:rsidR="00E33988" w:rsidRPr="00144806" w:rsidRDefault="00E33988" w:rsidP="00E33988">
            <w:pPr>
              <w:snapToGrid w:val="0"/>
              <w:ind w:left="113" w:right="113"/>
              <w:jc w:val="center"/>
              <w:rPr>
                <w:sz w:val="18"/>
              </w:rPr>
            </w:pPr>
          </w:p>
        </w:tc>
      </w:tr>
      <w:tr w:rsidR="00E33988" w:rsidRPr="00144806" w:rsidTr="000366E8">
        <w:trPr>
          <w:trHeight w:val="306"/>
        </w:trPr>
        <w:tc>
          <w:tcPr>
            <w:tcW w:w="3266" w:type="dxa"/>
            <w:gridSpan w:val="2"/>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050F88" w:rsidRDefault="00050F88" w:rsidP="00E33988">
            <w:pPr>
              <w:snapToGrid w:val="0"/>
              <w:rPr>
                <w:b/>
              </w:rPr>
            </w:pPr>
            <w:r>
              <w:rPr>
                <w:b/>
              </w:rPr>
              <w:t xml:space="preserve">   </w:t>
            </w:r>
            <w:r w:rsidR="00E33988" w:rsidRPr="00E33988">
              <w:rPr>
                <w:b/>
              </w:rPr>
              <w:t>Ustawowe formy aktywne</w:t>
            </w:r>
            <w:r>
              <w:rPr>
                <w:b/>
              </w:rPr>
              <w:t xml:space="preserve"> - ogółem </w:t>
            </w:r>
          </w:p>
          <w:p w:rsidR="00E33988" w:rsidRPr="00050F88" w:rsidRDefault="00050F88" w:rsidP="00E33988">
            <w:pPr>
              <w:snapToGrid w:val="0"/>
            </w:pPr>
            <w:r w:rsidRPr="00050F88">
              <w:t xml:space="preserve">                            z tego</w:t>
            </w:r>
          </w:p>
        </w:tc>
        <w:tc>
          <w:tcPr>
            <w:tcW w:w="1109"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1168</w:t>
            </w:r>
          </w:p>
        </w:tc>
        <w:tc>
          <w:tcPr>
            <w:tcW w:w="708"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403</w:t>
            </w:r>
          </w:p>
        </w:tc>
        <w:tc>
          <w:tcPr>
            <w:tcW w:w="555"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196</w:t>
            </w:r>
          </w:p>
        </w:tc>
        <w:tc>
          <w:tcPr>
            <w:tcW w:w="721" w:type="dxa"/>
            <w:gridSpan w:val="2"/>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401</w:t>
            </w:r>
          </w:p>
        </w:tc>
        <w:tc>
          <w:tcPr>
            <w:tcW w:w="555"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34</w:t>
            </w:r>
          </w:p>
        </w:tc>
        <w:tc>
          <w:tcPr>
            <w:tcW w:w="720" w:type="dxa"/>
            <w:gridSpan w:val="2"/>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299</w:t>
            </w:r>
          </w:p>
        </w:tc>
        <w:tc>
          <w:tcPr>
            <w:tcW w:w="570"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6</w:t>
            </w:r>
          </w:p>
        </w:tc>
        <w:tc>
          <w:tcPr>
            <w:tcW w:w="570"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32</w:t>
            </w:r>
          </w:p>
        </w:tc>
        <w:tc>
          <w:tcPr>
            <w:tcW w:w="570"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503</w:t>
            </w:r>
          </w:p>
        </w:tc>
        <w:tc>
          <w:tcPr>
            <w:tcW w:w="570"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270</w:t>
            </w:r>
          </w:p>
        </w:tc>
        <w:tc>
          <w:tcPr>
            <w:tcW w:w="718"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33988" w:rsidRPr="00050F88" w:rsidRDefault="00E33988" w:rsidP="00E33988">
            <w:pPr>
              <w:snapToGrid w:val="0"/>
              <w:jc w:val="center"/>
              <w:rPr>
                <w:b/>
              </w:rPr>
            </w:pPr>
            <w:r w:rsidRPr="00050F88">
              <w:rPr>
                <w:b/>
              </w:rPr>
              <w:t>73</w:t>
            </w:r>
          </w:p>
        </w:tc>
      </w:tr>
      <w:tr w:rsidR="00E33988" w:rsidRPr="00144806" w:rsidTr="00E33988">
        <w:trPr>
          <w:trHeight w:val="306"/>
        </w:trPr>
        <w:tc>
          <w:tcPr>
            <w:tcW w:w="3266" w:type="dxa"/>
            <w:gridSpan w:val="2"/>
            <w:tcBorders>
              <w:top w:val="single" w:sz="4" w:space="0" w:color="auto"/>
              <w:left w:val="single" w:sz="4" w:space="0" w:color="000000"/>
              <w:bottom w:val="single" w:sz="4" w:space="0" w:color="000000"/>
              <w:right w:val="single" w:sz="4" w:space="0" w:color="auto"/>
            </w:tcBorders>
            <w:vAlign w:val="center"/>
          </w:tcPr>
          <w:p w:rsidR="00E33988" w:rsidRPr="00144806" w:rsidRDefault="00E33988" w:rsidP="00E33988">
            <w:pPr>
              <w:snapToGrid w:val="0"/>
            </w:pPr>
            <w:r w:rsidRPr="00144806">
              <w:t>Prace interwencyjne</w:t>
            </w:r>
          </w:p>
        </w:tc>
        <w:tc>
          <w:tcPr>
            <w:tcW w:w="1109" w:type="dxa"/>
            <w:tcBorders>
              <w:top w:val="single" w:sz="4" w:space="0" w:color="auto"/>
              <w:left w:val="single" w:sz="4" w:space="0" w:color="auto"/>
              <w:bottom w:val="single" w:sz="4" w:space="0" w:color="000000"/>
              <w:right w:val="single" w:sz="4" w:space="0" w:color="auto"/>
            </w:tcBorders>
            <w:vAlign w:val="center"/>
          </w:tcPr>
          <w:p w:rsidR="00E33988" w:rsidRPr="00144806" w:rsidRDefault="00E33988" w:rsidP="00E33988">
            <w:pPr>
              <w:snapToGrid w:val="0"/>
              <w:jc w:val="center"/>
            </w:pPr>
            <w:r>
              <w:t>2</w:t>
            </w:r>
          </w:p>
        </w:tc>
        <w:tc>
          <w:tcPr>
            <w:tcW w:w="708" w:type="dxa"/>
            <w:tcBorders>
              <w:top w:val="single" w:sz="4" w:space="0" w:color="auto"/>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567" w:type="dxa"/>
            <w:gridSpan w:val="2"/>
            <w:tcBorders>
              <w:top w:val="single" w:sz="4" w:space="0" w:color="auto"/>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709" w:type="dxa"/>
            <w:tcBorders>
              <w:top w:val="single" w:sz="4" w:space="0" w:color="auto"/>
              <w:left w:val="single" w:sz="4" w:space="0" w:color="000000"/>
              <w:bottom w:val="single" w:sz="4" w:space="0" w:color="000000"/>
              <w:right w:val="nil"/>
            </w:tcBorders>
            <w:vAlign w:val="center"/>
          </w:tcPr>
          <w:p w:rsidR="00E33988" w:rsidRPr="00144806" w:rsidRDefault="00E33988" w:rsidP="00E33988">
            <w:pPr>
              <w:snapToGrid w:val="0"/>
              <w:jc w:val="center"/>
            </w:pPr>
            <w:r>
              <w:t>2</w:t>
            </w:r>
          </w:p>
        </w:tc>
        <w:tc>
          <w:tcPr>
            <w:tcW w:w="562" w:type="dxa"/>
            <w:gridSpan w:val="2"/>
            <w:tcBorders>
              <w:top w:val="single" w:sz="4" w:space="0" w:color="auto"/>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713" w:type="dxa"/>
            <w:tcBorders>
              <w:top w:val="single" w:sz="4" w:space="0" w:color="auto"/>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single" w:sz="4" w:space="0" w:color="auto"/>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0</w:t>
            </w:r>
          </w:p>
        </w:tc>
        <w:tc>
          <w:tcPr>
            <w:tcW w:w="570" w:type="dxa"/>
            <w:tcBorders>
              <w:top w:val="nil"/>
              <w:left w:val="single" w:sz="4" w:space="0" w:color="auto"/>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1</w:t>
            </w:r>
          </w:p>
        </w:tc>
        <w:tc>
          <w:tcPr>
            <w:tcW w:w="718" w:type="dxa"/>
            <w:tcBorders>
              <w:top w:val="nil"/>
              <w:left w:val="single" w:sz="4" w:space="0" w:color="auto"/>
              <w:bottom w:val="single" w:sz="4" w:space="0" w:color="000000"/>
              <w:right w:val="single" w:sz="4" w:space="0" w:color="000000"/>
            </w:tcBorders>
            <w:vAlign w:val="center"/>
          </w:tcPr>
          <w:p w:rsidR="00E33988" w:rsidRPr="00144806" w:rsidRDefault="00E33988" w:rsidP="00E33988">
            <w:pPr>
              <w:snapToGrid w:val="0"/>
              <w:jc w:val="center"/>
            </w:pPr>
            <w:r>
              <w:t>0</w:t>
            </w:r>
          </w:p>
        </w:tc>
      </w:tr>
      <w:tr w:rsidR="00E33988" w:rsidRPr="00144806" w:rsidTr="00E33988">
        <w:trPr>
          <w:trHeight w:val="140"/>
        </w:trPr>
        <w:tc>
          <w:tcPr>
            <w:tcW w:w="3266"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Roboty publiczne</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54</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4</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47</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33</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2</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15</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4</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50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3</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w:t>
            </w:r>
          </w:p>
        </w:tc>
      </w:tr>
      <w:tr w:rsidR="00E33988" w:rsidRPr="00144806" w:rsidTr="00E33988">
        <w:trPr>
          <w:trHeight w:val="282"/>
        </w:trPr>
        <w:tc>
          <w:tcPr>
            <w:tcW w:w="3266"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 xml:space="preserve">Prace społecznie użyteczne </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90</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3</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46</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79</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4</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51</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3</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3</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86</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9</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16</w:t>
            </w:r>
          </w:p>
        </w:tc>
      </w:tr>
      <w:tr w:rsidR="00E33988" w:rsidRPr="00144806" w:rsidTr="00E33988">
        <w:trPr>
          <w:trHeight w:val="276"/>
        </w:trPr>
        <w:tc>
          <w:tcPr>
            <w:tcW w:w="3266"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 xml:space="preserve">Staże </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487</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285</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66</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219</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18</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177</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2</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16</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190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219</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37</w:t>
            </w:r>
          </w:p>
        </w:tc>
      </w:tr>
      <w:tr w:rsidR="00E33988" w:rsidRPr="00144806" w:rsidTr="00E33988">
        <w:trPr>
          <w:trHeight w:val="256"/>
        </w:trPr>
        <w:tc>
          <w:tcPr>
            <w:tcW w:w="3266"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 xml:space="preserve">Szkolenia </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121</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38</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9</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26</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3</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42</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17</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7</w:t>
            </w:r>
          </w:p>
        </w:tc>
      </w:tr>
      <w:tr w:rsidR="00E33988" w:rsidRPr="00144806" w:rsidTr="00E33988">
        <w:trPr>
          <w:trHeight w:val="256"/>
        </w:trPr>
        <w:tc>
          <w:tcPr>
            <w:tcW w:w="3266"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Studia podyplomowe</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0</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r>
      <w:tr w:rsidR="00E33988" w:rsidRPr="00144806" w:rsidTr="00E33988">
        <w:trPr>
          <w:trHeight w:val="256"/>
        </w:trPr>
        <w:tc>
          <w:tcPr>
            <w:tcW w:w="3266"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Przygotowanie zawodowe dorosłych</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0</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r>
      <w:tr w:rsidR="00E33988" w:rsidRPr="00144806" w:rsidTr="00E33988">
        <w:trPr>
          <w:trHeight w:val="256"/>
        </w:trPr>
        <w:tc>
          <w:tcPr>
            <w:tcW w:w="3266"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Finansowanie licencji/egzaminów</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9</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3</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9</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r>
      <w:tr w:rsidR="00E33988" w:rsidRPr="00144806" w:rsidTr="00E33988">
        <w:tc>
          <w:tcPr>
            <w:tcW w:w="3266"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Dotacje dla bezrobotnego na podjęcie działalności gospodarczej</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73</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15</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4</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16</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3</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2</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18</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12</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6</w:t>
            </w:r>
          </w:p>
        </w:tc>
      </w:tr>
      <w:tr w:rsidR="00E33988" w:rsidRPr="00144806" w:rsidTr="00E33988">
        <w:tc>
          <w:tcPr>
            <w:tcW w:w="3266"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Refundacja dla pracodawcy kosztów wyposażenia i doposażenia miejsca pracy dla bezrobotnego</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46</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22</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13</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20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6</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r>
      <w:tr w:rsidR="00E33988" w:rsidRPr="00144806" w:rsidTr="00E33988">
        <w:trPr>
          <w:cantSplit/>
          <w:trHeight w:hRule="exact" w:val="743"/>
        </w:trPr>
        <w:tc>
          <w:tcPr>
            <w:tcW w:w="985" w:type="dxa"/>
            <w:vMerge w:val="restart"/>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rsidRPr="00144806">
              <w:t>Inne formy wsparcia</w:t>
            </w:r>
          </w:p>
        </w:tc>
        <w:tc>
          <w:tcPr>
            <w:tcW w:w="2281" w:type="dxa"/>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Zwrot kosztów dojazdu  na zajęcia aktywizacyjne i poradnictwo grupowe</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14</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11</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6</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5</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11</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2</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6</w:t>
            </w:r>
          </w:p>
        </w:tc>
      </w:tr>
      <w:tr w:rsidR="00E33988" w:rsidRPr="00144806" w:rsidTr="00050F88">
        <w:trPr>
          <w:cantSplit/>
          <w:trHeight w:hRule="exact" w:val="520"/>
        </w:trPr>
        <w:tc>
          <w:tcPr>
            <w:tcW w:w="985" w:type="dxa"/>
            <w:vMerge/>
            <w:tcBorders>
              <w:top w:val="nil"/>
              <w:left w:val="single" w:sz="4" w:space="0" w:color="000000"/>
              <w:bottom w:val="single" w:sz="4" w:space="0" w:color="000000"/>
              <w:right w:val="nil"/>
            </w:tcBorders>
            <w:vAlign w:val="center"/>
          </w:tcPr>
          <w:p w:rsidR="00E33988" w:rsidRPr="00144806" w:rsidRDefault="00E33988" w:rsidP="00E33988">
            <w:pPr>
              <w:suppressAutoHyphens w:val="0"/>
            </w:pPr>
          </w:p>
        </w:tc>
        <w:tc>
          <w:tcPr>
            <w:tcW w:w="2281" w:type="dxa"/>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Stypendium w okresie nauki</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1</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1</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r>
      <w:tr w:rsidR="00E33988" w:rsidRPr="00144806" w:rsidTr="00E33988">
        <w:trPr>
          <w:cantSplit/>
          <w:trHeight w:val="416"/>
        </w:trPr>
        <w:tc>
          <w:tcPr>
            <w:tcW w:w="985" w:type="dxa"/>
            <w:vMerge/>
            <w:tcBorders>
              <w:top w:val="nil"/>
              <w:left w:val="single" w:sz="4" w:space="0" w:color="000000"/>
              <w:bottom w:val="single" w:sz="4" w:space="0" w:color="000000"/>
              <w:right w:val="nil"/>
            </w:tcBorders>
            <w:vAlign w:val="center"/>
          </w:tcPr>
          <w:p w:rsidR="00E33988" w:rsidRPr="00144806" w:rsidRDefault="00E33988" w:rsidP="00E33988">
            <w:pPr>
              <w:suppressAutoHyphens w:val="0"/>
            </w:pPr>
          </w:p>
        </w:tc>
        <w:tc>
          <w:tcPr>
            <w:tcW w:w="2281" w:type="dxa"/>
            <w:tcBorders>
              <w:top w:val="nil"/>
              <w:left w:val="single" w:sz="4" w:space="0" w:color="000000"/>
              <w:bottom w:val="single" w:sz="4" w:space="0" w:color="000000"/>
              <w:right w:val="nil"/>
            </w:tcBorders>
            <w:vAlign w:val="center"/>
          </w:tcPr>
          <w:p w:rsidR="00E33988" w:rsidRPr="00144806" w:rsidRDefault="00E33988" w:rsidP="00E33988">
            <w:pPr>
              <w:snapToGrid w:val="0"/>
            </w:pPr>
            <w:r w:rsidRPr="00144806">
              <w:t>Dodatek aktywizacyjny*</w:t>
            </w:r>
          </w:p>
        </w:tc>
        <w:tc>
          <w:tcPr>
            <w:tcW w:w="1109" w:type="dxa"/>
            <w:tcBorders>
              <w:top w:val="nil"/>
              <w:left w:val="single" w:sz="4" w:space="0" w:color="000000"/>
              <w:bottom w:val="single" w:sz="4" w:space="0" w:color="000000"/>
              <w:right w:val="single" w:sz="4" w:space="0" w:color="auto"/>
            </w:tcBorders>
            <w:vAlign w:val="center"/>
          </w:tcPr>
          <w:p w:rsidR="00E33988" w:rsidRPr="00144806" w:rsidRDefault="00E33988" w:rsidP="00E33988">
            <w:pPr>
              <w:snapToGrid w:val="0"/>
              <w:jc w:val="center"/>
            </w:pPr>
            <w:r>
              <w:t>271</w:t>
            </w:r>
          </w:p>
        </w:tc>
        <w:tc>
          <w:tcPr>
            <w:tcW w:w="708"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34</w:t>
            </w:r>
          </w:p>
        </w:tc>
        <w:tc>
          <w:tcPr>
            <w:tcW w:w="567"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18</w:t>
            </w:r>
          </w:p>
        </w:tc>
        <w:tc>
          <w:tcPr>
            <w:tcW w:w="709" w:type="dxa"/>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0</w:t>
            </w:r>
          </w:p>
        </w:tc>
        <w:tc>
          <w:tcPr>
            <w:tcW w:w="562" w:type="dxa"/>
            <w:gridSpan w:val="2"/>
            <w:tcBorders>
              <w:top w:val="nil"/>
              <w:left w:val="single" w:sz="4" w:space="0" w:color="000000"/>
              <w:bottom w:val="single" w:sz="4" w:space="0" w:color="000000"/>
              <w:right w:val="nil"/>
            </w:tcBorders>
            <w:vAlign w:val="center"/>
          </w:tcPr>
          <w:p w:rsidR="00E33988" w:rsidRPr="00144806" w:rsidRDefault="00E33988" w:rsidP="00E33988">
            <w:pPr>
              <w:snapToGrid w:val="0"/>
              <w:jc w:val="center"/>
            </w:pPr>
            <w:r>
              <w:t>1</w:t>
            </w:r>
          </w:p>
        </w:tc>
        <w:tc>
          <w:tcPr>
            <w:tcW w:w="713"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27</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4</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77</w:t>
            </w:r>
          </w:p>
        </w:tc>
        <w:tc>
          <w:tcPr>
            <w:tcW w:w="570"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c>
          <w:tcPr>
            <w:tcW w:w="718" w:type="dxa"/>
            <w:tcBorders>
              <w:top w:val="nil"/>
              <w:left w:val="single" w:sz="4" w:space="0" w:color="000000"/>
              <w:bottom w:val="single" w:sz="4" w:space="0" w:color="000000"/>
              <w:right w:val="single" w:sz="4" w:space="0" w:color="000000"/>
            </w:tcBorders>
            <w:vAlign w:val="center"/>
          </w:tcPr>
          <w:p w:rsidR="00E33988" w:rsidRPr="00144806" w:rsidRDefault="00E33988" w:rsidP="00E33988">
            <w:pPr>
              <w:snapToGrid w:val="0"/>
              <w:jc w:val="center"/>
            </w:pPr>
            <w:r>
              <w:t>0</w:t>
            </w:r>
          </w:p>
        </w:tc>
      </w:tr>
      <w:tr w:rsidR="00050F88" w:rsidRPr="00050F88" w:rsidTr="000366E8">
        <w:trPr>
          <w:trHeight w:val="407"/>
        </w:trPr>
        <w:tc>
          <w:tcPr>
            <w:tcW w:w="3266" w:type="dxa"/>
            <w:gridSpan w:val="2"/>
            <w:tcBorders>
              <w:top w:val="nil"/>
              <w:left w:val="single" w:sz="4" w:space="0" w:color="000000"/>
              <w:bottom w:val="single" w:sz="4" w:space="0" w:color="auto"/>
              <w:right w:val="nil"/>
            </w:tcBorders>
            <w:shd w:val="clear" w:color="auto" w:fill="D9D9D9" w:themeFill="background1" w:themeFillShade="D9"/>
            <w:vAlign w:val="center"/>
          </w:tcPr>
          <w:p w:rsidR="00050F88" w:rsidRDefault="00050F88" w:rsidP="00050F88">
            <w:pPr>
              <w:snapToGrid w:val="0"/>
              <w:rPr>
                <w:b/>
              </w:rPr>
            </w:pPr>
            <w:r>
              <w:rPr>
                <w:b/>
              </w:rPr>
              <w:t xml:space="preserve">   Nowe formy t</w:t>
            </w:r>
            <w:r w:rsidRPr="00E33988">
              <w:rPr>
                <w:b/>
              </w:rPr>
              <w:t>estowane w pilotażu</w:t>
            </w:r>
            <w:r>
              <w:rPr>
                <w:b/>
              </w:rPr>
              <w:t xml:space="preserve"> </w:t>
            </w:r>
          </w:p>
          <w:p w:rsidR="00050F88" w:rsidRPr="00050F88" w:rsidRDefault="00050F88" w:rsidP="00050F88">
            <w:pPr>
              <w:snapToGrid w:val="0"/>
            </w:pPr>
            <w:r>
              <w:t xml:space="preserve">                             </w:t>
            </w:r>
            <w:r w:rsidRPr="00050F88">
              <w:t>z tego</w:t>
            </w:r>
          </w:p>
        </w:tc>
        <w:tc>
          <w:tcPr>
            <w:tcW w:w="1109" w:type="dxa"/>
            <w:tcBorders>
              <w:top w:val="nil"/>
              <w:left w:val="single" w:sz="4" w:space="0" w:color="000000"/>
              <w:bottom w:val="single" w:sz="4" w:space="0" w:color="auto"/>
              <w:right w:val="single" w:sz="4" w:space="0" w:color="auto"/>
            </w:tcBorders>
            <w:shd w:val="clear" w:color="auto" w:fill="D9D9D9" w:themeFill="background1" w:themeFillShade="D9"/>
            <w:vAlign w:val="center"/>
          </w:tcPr>
          <w:p w:rsidR="00050F88" w:rsidRPr="00050F88" w:rsidRDefault="00291DCA" w:rsidP="00050F88">
            <w:pPr>
              <w:snapToGrid w:val="0"/>
              <w:jc w:val="center"/>
              <w:rPr>
                <w:b/>
              </w:rPr>
            </w:pPr>
            <w:r>
              <w:rPr>
                <w:b/>
              </w:rPr>
              <w:t>45</w:t>
            </w:r>
          </w:p>
        </w:tc>
        <w:tc>
          <w:tcPr>
            <w:tcW w:w="708" w:type="dxa"/>
            <w:tcBorders>
              <w:top w:val="nil"/>
              <w:left w:val="single" w:sz="4" w:space="0" w:color="000000"/>
              <w:bottom w:val="single" w:sz="4" w:space="0" w:color="auto"/>
              <w:right w:val="nil"/>
            </w:tcBorders>
            <w:shd w:val="clear" w:color="auto" w:fill="D9D9D9" w:themeFill="background1" w:themeFillShade="D9"/>
            <w:vAlign w:val="center"/>
          </w:tcPr>
          <w:p w:rsidR="00050F88" w:rsidRPr="00050F88" w:rsidRDefault="00291DCA" w:rsidP="00050F88">
            <w:pPr>
              <w:snapToGrid w:val="0"/>
              <w:jc w:val="center"/>
              <w:rPr>
                <w:b/>
              </w:rPr>
            </w:pPr>
            <w:r>
              <w:rPr>
                <w:b/>
              </w:rPr>
              <w:t>42</w:t>
            </w:r>
          </w:p>
        </w:tc>
        <w:tc>
          <w:tcPr>
            <w:tcW w:w="567" w:type="dxa"/>
            <w:gridSpan w:val="2"/>
            <w:tcBorders>
              <w:top w:val="nil"/>
              <w:left w:val="single" w:sz="4" w:space="0" w:color="000000"/>
              <w:bottom w:val="single" w:sz="4" w:space="0" w:color="auto"/>
              <w:right w:val="nil"/>
            </w:tcBorders>
            <w:shd w:val="clear" w:color="auto" w:fill="D9D9D9" w:themeFill="background1" w:themeFillShade="D9"/>
            <w:vAlign w:val="center"/>
          </w:tcPr>
          <w:p w:rsidR="00050F88" w:rsidRPr="00050F88" w:rsidRDefault="00050F88" w:rsidP="00050F88">
            <w:pPr>
              <w:snapToGrid w:val="0"/>
              <w:jc w:val="center"/>
              <w:rPr>
                <w:b/>
              </w:rPr>
            </w:pPr>
            <w:r w:rsidRPr="00050F88">
              <w:rPr>
                <w:b/>
              </w:rPr>
              <w:t>0</w:t>
            </w:r>
          </w:p>
        </w:tc>
        <w:tc>
          <w:tcPr>
            <w:tcW w:w="709" w:type="dxa"/>
            <w:tcBorders>
              <w:top w:val="nil"/>
              <w:left w:val="single" w:sz="4" w:space="0" w:color="000000"/>
              <w:bottom w:val="single" w:sz="4" w:space="0" w:color="auto"/>
              <w:right w:val="nil"/>
            </w:tcBorders>
            <w:shd w:val="clear" w:color="auto" w:fill="D9D9D9" w:themeFill="background1" w:themeFillShade="D9"/>
            <w:vAlign w:val="center"/>
          </w:tcPr>
          <w:p w:rsidR="00050F88" w:rsidRPr="00050F88" w:rsidRDefault="00050F88" w:rsidP="00050F88">
            <w:pPr>
              <w:snapToGrid w:val="0"/>
              <w:jc w:val="center"/>
              <w:rPr>
                <w:b/>
              </w:rPr>
            </w:pPr>
            <w:r w:rsidRPr="00050F88">
              <w:rPr>
                <w:b/>
              </w:rPr>
              <w:t>0</w:t>
            </w:r>
          </w:p>
        </w:tc>
        <w:tc>
          <w:tcPr>
            <w:tcW w:w="562" w:type="dxa"/>
            <w:gridSpan w:val="2"/>
            <w:tcBorders>
              <w:top w:val="nil"/>
              <w:left w:val="single" w:sz="4" w:space="0" w:color="000000"/>
              <w:bottom w:val="single" w:sz="4" w:space="0" w:color="auto"/>
              <w:right w:val="nil"/>
            </w:tcBorders>
            <w:shd w:val="clear" w:color="auto" w:fill="D9D9D9" w:themeFill="background1" w:themeFillShade="D9"/>
            <w:vAlign w:val="center"/>
          </w:tcPr>
          <w:p w:rsidR="00050F88" w:rsidRPr="00050F88" w:rsidRDefault="00050F88" w:rsidP="00050F88">
            <w:pPr>
              <w:snapToGrid w:val="0"/>
              <w:jc w:val="center"/>
              <w:rPr>
                <w:b/>
              </w:rPr>
            </w:pPr>
            <w:r w:rsidRPr="00050F88">
              <w:rPr>
                <w:b/>
              </w:rPr>
              <w:t>2</w:t>
            </w:r>
          </w:p>
        </w:tc>
        <w:tc>
          <w:tcPr>
            <w:tcW w:w="713"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050F88" w:rsidRDefault="00050F88" w:rsidP="00291DCA">
            <w:pPr>
              <w:snapToGrid w:val="0"/>
              <w:jc w:val="center"/>
              <w:rPr>
                <w:b/>
              </w:rPr>
            </w:pPr>
            <w:r w:rsidRPr="00050F88">
              <w:rPr>
                <w:b/>
              </w:rPr>
              <w:t>1</w:t>
            </w:r>
            <w:r w:rsidR="00291DCA">
              <w:rPr>
                <w:b/>
              </w:rPr>
              <w:t>3</w:t>
            </w:r>
          </w:p>
        </w:tc>
        <w:tc>
          <w:tcPr>
            <w:tcW w:w="570"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050F88" w:rsidRDefault="00050F88" w:rsidP="00050F88">
            <w:pPr>
              <w:snapToGrid w:val="0"/>
              <w:jc w:val="center"/>
              <w:rPr>
                <w:b/>
              </w:rPr>
            </w:pPr>
            <w:r w:rsidRPr="00050F88">
              <w:rPr>
                <w:b/>
              </w:rPr>
              <w:t>0</w:t>
            </w:r>
          </w:p>
        </w:tc>
        <w:tc>
          <w:tcPr>
            <w:tcW w:w="570"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050F88" w:rsidRDefault="00050F88" w:rsidP="00050F88">
            <w:pPr>
              <w:snapToGrid w:val="0"/>
              <w:jc w:val="center"/>
              <w:rPr>
                <w:b/>
              </w:rPr>
            </w:pPr>
            <w:r w:rsidRPr="00050F88">
              <w:rPr>
                <w:b/>
              </w:rPr>
              <w:t>1</w:t>
            </w:r>
          </w:p>
        </w:tc>
        <w:tc>
          <w:tcPr>
            <w:tcW w:w="570"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050F88" w:rsidRDefault="00050F88" w:rsidP="00291DCA">
            <w:pPr>
              <w:snapToGrid w:val="0"/>
              <w:jc w:val="center"/>
              <w:rPr>
                <w:b/>
              </w:rPr>
            </w:pPr>
            <w:r w:rsidRPr="00050F88">
              <w:rPr>
                <w:b/>
              </w:rPr>
              <w:t>1</w:t>
            </w:r>
            <w:r w:rsidR="00291DCA">
              <w:rPr>
                <w:b/>
              </w:rPr>
              <w:t>0</w:t>
            </w:r>
          </w:p>
        </w:tc>
        <w:tc>
          <w:tcPr>
            <w:tcW w:w="570"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050F88" w:rsidRDefault="00291DCA" w:rsidP="00050F88">
            <w:pPr>
              <w:snapToGrid w:val="0"/>
              <w:jc w:val="center"/>
              <w:rPr>
                <w:b/>
              </w:rPr>
            </w:pPr>
            <w:r>
              <w:rPr>
                <w:b/>
              </w:rPr>
              <w:t>38</w:t>
            </w:r>
          </w:p>
        </w:tc>
        <w:tc>
          <w:tcPr>
            <w:tcW w:w="718"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050F88" w:rsidRPr="00050F88" w:rsidRDefault="00050F88" w:rsidP="00050F88">
            <w:pPr>
              <w:snapToGrid w:val="0"/>
              <w:jc w:val="center"/>
              <w:rPr>
                <w:b/>
              </w:rPr>
            </w:pPr>
            <w:r w:rsidRPr="00050F88">
              <w:rPr>
                <w:b/>
              </w:rPr>
              <w:t>2</w:t>
            </w:r>
          </w:p>
        </w:tc>
      </w:tr>
      <w:tr w:rsidR="00E33988" w:rsidRPr="00144806" w:rsidTr="000D5743">
        <w:trPr>
          <w:trHeight w:val="220"/>
        </w:trPr>
        <w:tc>
          <w:tcPr>
            <w:tcW w:w="3266" w:type="dxa"/>
            <w:gridSpan w:val="2"/>
            <w:tcBorders>
              <w:top w:val="nil"/>
              <w:left w:val="single" w:sz="4" w:space="0" w:color="000000"/>
              <w:bottom w:val="single" w:sz="4" w:space="0" w:color="auto"/>
              <w:right w:val="nil"/>
            </w:tcBorders>
            <w:vAlign w:val="center"/>
          </w:tcPr>
          <w:p w:rsidR="00E33988" w:rsidRPr="00E33988" w:rsidRDefault="00E33988" w:rsidP="00E33988">
            <w:pPr>
              <w:snapToGrid w:val="0"/>
              <w:jc w:val="center"/>
            </w:pPr>
            <w:r w:rsidRPr="00E33988">
              <w:t>Bon stażowy</w:t>
            </w:r>
          </w:p>
        </w:tc>
        <w:tc>
          <w:tcPr>
            <w:tcW w:w="1109" w:type="dxa"/>
            <w:tcBorders>
              <w:top w:val="nil"/>
              <w:left w:val="single" w:sz="4" w:space="0" w:color="000000"/>
              <w:bottom w:val="single" w:sz="4" w:space="0" w:color="auto"/>
              <w:right w:val="single" w:sz="4" w:space="0" w:color="auto"/>
            </w:tcBorders>
            <w:vAlign w:val="center"/>
          </w:tcPr>
          <w:p w:rsidR="00E33988" w:rsidRPr="00E33988" w:rsidRDefault="00E33988" w:rsidP="00E33988">
            <w:pPr>
              <w:snapToGrid w:val="0"/>
              <w:jc w:val="center"/>
            </w:pPr>
            <w:r w:rsidRPr="00E33988">
              <w:t>14</w:t>
            </w:r>
          </w:p>
        </w:tc>
        <w:tc>
          <w:tcPr>
            <w:tcW w:w="708" w:type="dxa"/>
            <w:tcBorders>
              <w:top w:val="nil"/>
              <w:left w:val="single" w:sz="4" w:space="0" w:color="000000"/>
              <w:bottom w:val="single" w:sz="4" w:space="0" w:color="auto"/>
              <w:right w:val="nil"/>
            </w:tcBorders>
            <w:vAlign w:val="center"/>
          </w:tcPr>
          <w:p w:rsidR="00E33988" w:rsidRPr="00E33988" w:rsidRDefault="00E33988" w:rsidP="00E33988">
            <w:pPr>
              <w:snapToGrid w:val="0"/>
              <w:jc w:val="center"/>
            </w:pPr>
            <w:r w:rsidRPr="00E33988">
              <w:t>13</w:t>
            </w:r>
          </w:p>
        </w:tc>
        <w:tc>
          <w:tcPr>
            <w:tcW w:w="567" w:type="dxa"/>
            <w:gridSpan w:val="2"/>
            <w:tcBorders>
              <w:top w:val="nil"/>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709" w:type="dxa"/>
            <w:tcBorders>
              <w:top w:val="nil"/>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562" w:type="dxa"/>
            <w:gridSpan w:val="2"/>
            <w:tcBorders>
              <w:top w:val="nil"/>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713" w:type="dxa"/>
            <w:tcBorders>
              <w:top w:val="nil"/>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3</w:t>
            </w:r>
          </w:p>
        </w:tc>
        <w:tc>
          <w:tcPr>
            <w:tcW w:w="570" w:type="dxa"/>
            <w:tcBorders>
              <w:top w:val="nil"/>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nil"/>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nil"/>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4</w:t>
            </w:r>
          </w:p>
        </w:tc>
        <w:tc>
          <w:tcPr>
            <w:tcW w:w="570" w:type="dxa"/>
            <w:tcBorders>
              <w:top w:val="nil"/>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11</w:t>
            </w:r>
          </w:p>
        </w:tc>
        <w:tc>
          <w:tcPr>
            <w:tcW w:w="718" w:type="dxa"/>
            <w:tcBorders>
              <w:top w:val="nil"/>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r>
      <w:tr w:rsidR="00E33988" w:rsidRPr="00144806" w:rsidTr="000D5743">
        <w:trPr>
          <w:trHeight w:val="269"/>
        </w:trPr>
        <w:tc>
          <w:tcPr>
            <w:tcW w:w="3266" w:type="dxa"/>
            <w:gridSpan w:val="2"/>
            <w:tcBorders>
              <w:top w:val="nil"/>
              <w:left w:val="single" w:sz="4" w:space="0" w:color="000000"/>
              <w:bottom w:val="single" w:sz="4" w:space="0" w:color="auto"/>
              <w:right w:val="nil"/>
            </w:tcBorders>
            <w:vAlign w:val="center"/>
          </w:tcPr>
          <w:p w:rsidR="00E33988" w:rsidRPr="00E33988" w:rsidRDefault="00E33988" w:rsidP="00E33988">
            <w:pPr>
              <w:snapToGrid w:val="0"/>
              <w:jc w:val="center"/>
            </w:pPr>
            <w:r w:rsidRPr="00E33988">
              <w:t>Bon szkoleniowy</w:t>
            </w:r>
          </w:p>
        </w:tc>
        <w:tc>
          <w:tcPr>
            <w:tcW w:w="1109" w:type="dxa"/>
            <w:tcBorders>
              <w:top w:val="nil"/>
              <w:left w:val="single" w:sz="4" w:space="0" w:color="000000"/>
              <w:bottom w:val="single" w:sz="4" w:space="0" w:color="auto"/>
              <w:right w:val="single" w:sz="4" w:space="0" w:color="auto"/>
            </w:tcBorders>
            <w:vAlign w:val="center"/>
          </w:tcPr>
          <w:p w:rsidR="00E33988" w:rsidRPr="00E33988" w:rsidRDefault="00E33988" w:rsidP="00291DCA">
            <w:pPr>
              <w:snapToGrid w:val="0"/>
              <w:jc w:val="center"/>
            </w:pPr>
            <w:r w:rsidRPr="00E33988">
              <w:t>2</w:t>
            </w:r>
            <w:r w:rsidR="00291DCA">
              <w:t>3</w:t>
            </w:r>
          </w:p>
        </w:tc>
        <w:tc>
          <w:tcPr>
            <w:tcW w:w="708" w:type="dxa"/>
            <w:tcBorders>
              <w:top w:val="nil"/>
              <w:left w:val="single" w:sz="4" w:space="0" w:color="000000"/>
              <w:bottom w:val="single" w:sz="4" w:space="0" w:color="auto"/>
              <w:right w:val="nil"/>
            </w:tcBorders>
            <w:vAlign w:val="center"/>
          </w:tcPr>
          <w:p w:rsidR="00E33988" w:rsidRPr="00E33988" w:rsidRDefault="00E33988" w:rsidP="00291DCA">
            <w:pPr>
              <w:snapToGrid w:val="0"/>
              <w:jc w:val="center"/>
            </w:pPr>
            <w:r w:rsidRPr="00E33988">
              <w:t>2</w:t>
            </w:r>
            <w:r w:rsidR="00291DCA">
              <w:t>1</w:t>
            </w:r>
          </w:p>
        </w:tc>
        <w:tc>
          <w:tcPr>
            <w:tcW w:w="567" w:type="dxa"/>
            <w:gridSpan w:val="2"/>
            <w:tcBorders>
              <w:top w:val="nil"/>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709" w:type="dxa"/>
            <w:tcBorders>
              <w:top w:val="nil"/>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562" w:type="dxa"/>
            <w:gridSpan w:val="2"/>
            <w:tcBorders>
              <w:top w:val="nil"/>
              <w:left w:val="single" w:sz="4" w:space="0" w:color="000000"/>
              <w:bottom w:val="single" w:sz="4" w:space="0" w:color="auto"/>
              <w:right w:val="nil"/>
            </w:tcBorders>
            <w:vAlign w:val="center"/>
          </w:tcPr>
          <w:p w:rsidR="00E33988" w:rsidRPr="00E33988" w:rsidRDefault="00E33988" w:rsidP="00E33988">
            <w:pPr>
              <w:snapToGrid w:val="0"/>
              <w:jc w:val="center"/>
            </w:pPr>
            <w:r w:rsidRPr="00E33988">
              <w:t>2</w:t>
            </w:r>
          </w:p>
        </w:tc>
        <w:tc>
          <w:tcPr>
            <w:tcW w:w="713" w:type="dxa"/>
            <w:tcBorders>
              <w:top w:val="nil"/>
              <w:left w:val="single" w:sz="4" w:space="0" w:color="000000"/>
              <w:bottom w:val="single" w:sz="4" w:space="0" w:color="auto"/>
              <w:right w:val="single" w:sz="4" w:space="0" w:color="000000"/>
            </w:tcBorders>
            <w:vAlign w:val="center"/>
          </w:tcPr>
          <w:p w:rsidR="00E33988" w:rsidRPr="00E33988" w:rsidRDefault="00291DCA" w:rsidP="00291DCA">
            <w:pPr>
              <w:snapToGrid w:val="0"/>
              <w:jc w:val="center"/>
            </w:pPr>
            <w:r>
              <w:t>8</w:t>
            </w:r>
          </w:p>
        </w:tc>
        <w:tc>
          <w:tcPr>
            <w:tcW w:w="570" w:type="dxa"/>
            <w:tcBorders>
              <w:top w:val="nil"/>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nil"/>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nil"/>
              <w:left w:val="single" w:sz="4" w:space="0" w:color="000000"/>
              <w:bottom w:val="single" w:sz="4" w:space="0" w:color="auto"/>
              <w:right w:val="single" w:sz="4" w:space="0" w:color="000000"/>
            </w:tcBorders>
            <w:vAlign w:val="center"/>
          </w:tcPr>
          <w:p w:rsidR="00E33988" w:rsidRPr="00E33988" w:rsidRDefault="00291DCA" w:rsidP="00291DCA">
            <w:pPr>
              <w:snapToGrid w:val="0"/>
              <w:jc w:val="center"/>
            </w:pPr>
            <w:r>
              <w:t>6</w:t>
            </w:r>
          </w:p>
        </w:tc>
        <w:tc>
          <w:tcPr>
            <w:tcW w:w="570" w:type="dxa"/>
            <w:tcBorders>
              <w:top w:val="nil"/>
              <w:left w:val="single" w:sz="4" w:space="0" w:color="000000"/>
              <w:bottom w:val="single" w:sz="4" w:space="0" w:color="auto"/>
              <w:right w:val="single" w:sz="4" w:space="0" w:color="000000"/>
            </w:tcBorders>
            <w:vAlign w:val="center"/>
          </w:tcPr>
          <w:p w:rsidR="00E33988" w:rsidRPr="00E33988" w:rsidRDefault="00291DCA" w:rsidP="00E33988">
            <w:pPr>
              <w:snapToGrid w:val="0"/>
              <w:jc w:val="center"/>
            </w:pPr>
            <w:r>
              <w:t>19</w:t>
            </w:r>
          </w:p>
        </w:tc>
        <w:tc>
          <w:tcPr>
            <w:tcW w:w="718" w:type="dxa"/>
            <w:tcBorders>
              <w:top w:val="nil"/>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2</w:t>
            </w:r>
          </w:p>
        </w:tc>
      </w:tr>
      <w:tr w:rsidR="00E33988" w:rsidRPr="00144806" w:rsidTr="000D5743">
        <w:trPr>
          <w:trHeight w:val="273"/>
        </w:trPr>
        <w:tc>
          <w:tcPr>
            <w:tcW w:w="3266" w:type="dxa"/>
            <w:gridSpan w:val="2"/>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Bon na kształcenie podyplomowe</w:t>
            </w:r>
          </w:p>
        </w:tc>
        <w:tc>
          <w:tcPr>
            <w:tcW w:w="1109" w:type="dxa"/>
            <w:tcBorders>
              <w:top w:val="single" w:sz="4" w:space="0" w:color="auto"/>
              <w:left w:val="single" w:sz="4" w:space="0" w:color="000000"/>
              <w:bottom w:val="single" w:sz="4" w:space="0" w:color="auto"/>
              <w:right w:val="single" w:sz="4" w:space="0" w:color="auto"/>
            </w:tcBorders>
            <w:vAlign w:val="center"/>
          </w:tcPr>
          <w:p w:rsidR="00E33988" w:rsidRPr="00E33988" w:rsidRDefault="00E33988" w:rsidP="00E33988">
            <w:pPr>
              <w:snapToGrid w:val="0"/>
              <w:jc w:val="center"/>
            </w:pPr>
            <w:r w:rsidRPr="00E33988">
              <w:t>2</w:t>
            </w:r>
          </w:p>
        </w:tc>
        <w:tc>
          <w:tcPr>
            <w:tcW w:w="708" w:type="dxa"/>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2</w:t>
            </w:r>
          </w:p>
        </w:tc>
        <w:tc>
          <w:tcPr>
            <w:tcW w:w="567" w:type="dxa"/>
            <w:gridSpan w:val="2"/>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709" w:type="dxa"/>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562" w:type="dxa"/>
            <w:gridSpan w:val="2"/>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713"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2</w:t>
            </w:r>
          </w:p>
        </w:tc>
        <w:tc>
          <w:tcPr>
            <w:tcW w:w="718"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r>
      <w:tr w:rsidR="00E33988" w:rsidRPr="00144806" w:rsidTr="00050F88">
        <w:trPr>
          <w:trHeight w:val="407"/>
        </w:trPr>
        <w:tc>
          <w:tcPr>
            <w:tcW w:w="3266" w:type="dxa"/>
            <w:gridSpan w:val="2"/>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Bon na kształcenie zawodowe i policealne</w:t>
            </w:r>
          </w:p>
        </w:tc>
        <w:tc>
          <w:tcPr>
            <w:tcW w:w="1109" w:type="dxa"/>
            <w:tcBorders>
              <w:top w:val="single" w:sz="4" w:space="0" w:color="auto"/>
              <w:left w:val="single" w:sz="4" w:space="0" w:color="000000"/>
              <w:bottom w:val="single" w:sz="4" w:space="0" w:color="auto"/>
              <w:right w:val="single" w:sz="4" w:space="0" w:color="auto"/>
            </w:tcBorders>
            <w:vAlign w:val="center"/>
          </w:tcPr>
          <w:p w:rsidR="00E33988" w:rsidRPr="00E33988" w:rsidRDefault="00E33988" w:rsidP="00E33988">
            <w:pPr>
              <w:snapToGrid w:val="0"/>
              <w:jc w:val="center"/>
            </w:pPr>
            <w:r w:rsidRPr="00E33988">
              <w:t>6</w:t>
            </w:r>
          </w:p>
        </w:tc>
        <w:tc>
          <w:tcPr>
            <w:tcW w:w="708" w:type="dxa"/>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6</w:t>
            </w:r>
          </w:p>
        </w:tc>
        <w:tc>
          <w:tcPr>
            <w:tcW w:w="567" w:type="dxa"/>
            <w:gridSpan w:val="2"/>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709" w:type="dxa"/>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562" w:type="dxa"/>
            <w:gridSpan w:val="2"/>
            <w:tcBorders>
              <w:top w:val="single" w:sz="4" w:space="0" w:color="auto"/>
              <w:left w:val="single" w:sz="4" w:space="0" w:color="000000"/>
              <w:bottom w:val="single" w:sz="4" w:space="0" w:color="auto"/>
              <w:right w:val="nil"/>
            </w:tcBorders>
            <w:vAlign w:val="center"/>
          </w:tcPr>
          <w:p w:rsidR="00E33988" w:rsidRPr="00E33988" w:rsidRDefault="00E33988" w:rsidP="00E33988">
            <w:pPr>
              <w:snapToGrid w:val="0"/>
              <w:jc w:val="center"/>
            </w:pPr>
            <w:r w:rsidRPr="00E33988">
              <w:t>0</w:t>
            </w:r>
          </w:p>
        </w:tc>
        <w:tc>
          <w:tcPr>
            <w:tcW w:w="713"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2</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1</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c>
          <w:tcPr>
            <w:tcW w:w="570"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6</w:t>
            </w:r>
          </w:p>
        </w:tc>
        <w:tc>
          <w:tcPr>
            <w:tcW w:w="718" w:type="dxa"/>
            <w:tcBorders>
              <w:top w:val="single" w:sz="4" w:space="0" w:color="auto"/>
              <w:left w:val="single" w:sz="4" w:space="0" w:color="000000"/>
              <w:bottom w:val="single" w:sz="4" w:space="0" w:color="auto"/>
              <w:right w:val="single" w:sz="4" w:space="0" w:color="000000"/>
            </w:tcBorders>
            <w:vAlign w:val="center"/>
          </w:tcPr>
          <w:p w:rsidR="00E33988" w:rsidRPr="00E33988" w:rsidRDefault="00E33988" w:rsidP="00E33988">
            <w:pPr>
              <w:snapToGrid w:val="0"/>
              <w:jc w:val="center"/>
            </w:pPr>
            <w:r w:rsidRPr="00E33988">
              <w:t>0</w:t>
            </w:r>
          </w:p>
        </w:tc>
      </w:tr>
    </w:tbl>
    <w:p w:rsidR="00E33988" w:rsidRDefault="00E33988" w:rsidP="00CE5C35">
      <w:pPr>
        <w:pStyle w:val="Akapitzlist"/>
        <w:spacing w:after="0"/>
        <w:ind w:left="0"/>
        <w:jc w:val="both"/>
        <w:rPr>
          <w:rFonts w:ascii="Times New Roman" w:hAnsi="Times New Roman"/>
          <w:sz w:val="24"/>
          <w:szCs w:val="24"/>
        </w:rPr>
      </w:pPr>
    </w:p>
    <w:p w:rsidR="00CE5C35" w:rsidRPr="00144806" w:rsidRDefault="00CE5C35" w:rsidP="00CE5C35">
      <w:r w:rsidRPr="00144806">
        <w:t>*)  finansowane ze środków FP nie objętych limitem</w:t>
      </w:r>
    </w:p>
    <w:p w:rsidR="00CE5C35" w:rsidRPr="00144806" w:rsidRDefault="00CE5C35" w:rsidP="00CE5C35">
      <w:pPr>
        <w:ind w:left="284" w:hanging="284"/>
        <w:rPr>
          <w:b/>
          <w:sz w:val="24"/>
        </w:rPr>
      </w:pPr>
      <w:r w:rsidRPr="00144806">
        <w:t>**) w tym oznacza, że nie podaje się wszystkich składników sumy</w:t>
      </w:r>
      <w:r w:rsidR="00420D9F">
        <w:t xml:space="preserve"> </w:t>
      </w:r>
      <w:r w:rsidRPr="00144806">
        <w:t xml:space="preserve">(jeden uczestnik może się charakteryzować  </w:t>
      </w:r>
      <w:r w:rsidRPr="00144806">
        <w:br/>
        <w:t>np. wiekiem do 25 roku życia i jednocześnie długotrwałym bezrobociem</w:t>
      </w:r>
      <w:r w:rsidR="00420D9F">
        <w:t>)</w:t>
      </w:r>
    </w:p>
    <w:p w:rsidR="00CE5C35" w:rsidRDefault="00CE5C35" w:rsidP="00CE5C35">
      <w:pPr>
        <w:rPr>
          <w:sz w:val="18"/>
          <w:szCs w:val="18"/>
        </w:rPr>
      </w:pPr>
    </w:p>
    <w:p w:rsidR="00CE5C35" w:rsidRPr="00C03FD5" w:rsidRDefault="00CE5C35" w:rsidP="00CE5C35">
      <w:pPr>
        <w:rPr>
          <w:b/>
          <w:sz w:val="18"/>
          <w:szCs w:val="18"/>
        </w:rPr>
      </w:pPr>
      <w:r>
        <w:rPr>
          <w:sz w:val="18"/>
          <w:szCs w:val="18"/>
        </w:rPr>
        <w:t xml:space="preserve">Źródło: opracowanie własne </w:t>
      </w:r>
      <w:r w:rsidRPr="00C03FD5">
        <w:rPr>
          <w:sz w:val="18"/>
          <w:szCs w:val="18"/>
        </w:rPr>
        <w:t xml:space="preserve"> </w:t>
      </w:r>
    </w:p>
    <w:p w:rsidR="00577DF8" w:rsidRDefault="00577DF8" w:rsidP="00B37C41">
      <w:pPr>
        <w:pStyle w:val="Akapitzlist"/>
        <w:ind w:left="0"/>
        <w:jc w:val="both"/>
        <w:rPr>
          <w:rFonts w:ascii="Times New Roman" w:hAnsi="Times New Roman"/>
          <w:sz w:val="24"/>
          <w:szCs w:val="24"/>
        </w:rPr>
      </w:pPr>
    </w:p>
    <w:p w:rsidR="007727F1" w:rsidRPr="00144806" w:rsidRDefault="00EB1178" w:rsidP="00B37C41">
      <w:pPr>
        <w:pStyle w:val="Akapitzlist"/>
        <w:ind w:left="0"/>
        <w:jc w:val="both"/>
        <w:rPr>
          <w:rFonts w:ascii="Times New Roman" w:hAnsi="Times New Roman"/>
          <w:sz w:val="24"/>
          <w:szCs w:val="24"/>
        </w:rPr>
      </w:pPr>
      <w:r>
        <w:rPr>
          <w:rFonts w:ascii="Times New Roman" w:hAnsi="Times New Roman"/>
          <w:sz w:val="24"/>
          <w:szCs w:val="24"/>
        </w:rPr>
        <w:tab/>
      </w:r>
      <w:r w:rsidR="007727F1" w:rsidRPr="00144806">
        <w:rPr>
          <w:rFonts w:ascii="Times New Roman" w:hAnsi="Times New Roman"/>
          <w:sz w:val="24"/>
          <w:szCs w:val="24"/>
        </w:rPr>
        <w:t xml:space="preserve">Najbardziej popularną </w:t>
      </w:r>
      <w:r w:rsidR="00286698" w:rsidRPr="00144806">
        <w:rPr>
          <w:rFonts w:ascii="Times New Roman" w:hAnsi="Times New Roman"/>
          <w:sz w:val="24"/>
          <w:szCs w:val="24"/>
        </w:rPr>
        <w:t>w 201</w:t>
      </w:r>
      <w:r w:rsidR="004578F6">
        <w:rPr>
          <w:rFonts w:ascii="Times New Roman" w:hAnsi="Times New Roman"/>
          <w:sz w:val="24"/>
          <w:szCs w:val="24"/>
        </w:rPr>
        <w:t>2</w:t>
      </w:r>
      <w:r w:rsidR="00286698" w:rsidRPr="00144806">
        <w:rPr>
          <w:rFonts w:ascii="Times New Roman" w:hAnsi="Times New Roman"/>
          <w:sz w:val="24"/>
          <w:szCs w:val="24"/>
        </w:rPr>
        <w:t>r</w:t>
      </w:r>
      <w:r w:rsidR="001C6DE1">
        <w:rPr>
          <w:rFonts w:ascii="Times New Roman" w:hAnsi="Times New Roman"/>
          <w:sz w:val="24"/>
          <w:szCs w:val="24"/>
        </w:rPr>
        <w:t>.</w:t>
      </w:r>
      <w:r w:rsidR="00286698" w:rsidRPr="00144806">
        <w:rPr>
          <w:rFonts w:ascii="Times New Roman" w:hAnsi="Times New Roman"/>
          <w:sz w:val="24"/>
          <w:szCs w:val="24"/>
        </w:rPr>
        <w:t xml:space="preserve"> </w:t>
      </w:r>
      <w:r w:rsidR="007727F1" w:rsidRPr="00144806">
        <w:rPr>
          <w:rFonts w:ascii="Times New Roman" w:hAnsi="Times New Roman"/>
          <w:sz w:val="24"/>
          <w:szCs w:val="24"/>
        </w:rPr>
        <w:t xml:space="preserve">formą aktywizacji zawodowej bezrobotnych </w:t>
      </w:r>
      <w:r w:rsidR="001D018E" w:rsidRPr="00144806">
        <w:rPr>
          <w:rFonts w:ascii="Times New Roman" w:hAnsi="Times New Roman"/>
          <w:sz w:val="24"/>
          <w:szCs w:val="24"/>
        </w:rPr>
        <w:t>będących w szczególnej sytuacji na rynku pracy (</w:t>
      </w:r>
      <w:r w:rsidR="007727F1" w:rsidRPr="00144806">
        <w:rPr>
          <w:rFonts w:ascii="Times New Roman" w:hAnsi="Times New Roman"/>
          <w:sz w:val="24"/>
          <w:szCs w:val="24"/>
        </w:rPr>
        <w:t>wymienion</w:t>
      </w:r>
      <w:r w:rsidR="001D018E" w:rsidRPr="00144806">
        <w:rPr>
          <w:rFonts w:ascii="Times New Roman" w:hAnsi="Times New Roman"/>
          <w:sz w:val="24"/>
          <w:szCs w:val="24"/>
        </w:rPr>
        <w:t>ych</w:t>
      </w:r>
      <w:r w:rsidR="007727F1" w:rsidRPr="00144806">
        <w:rPr>
          <w:rFonts w:ascii="Times New Roman" w:hAnsi="Times New Roman"/>
          <w:sz w:val="24"/>
          <w:szCs w:val="24"/>
        </w:rPr>
        <w:t xml:space="preserve"> w powyższej tabeli</w:t>
      </w:r>
      <w:r w:rsidR="001D018E" w:rsidRPr="00144806">
        <w:rPr>
          <w:rFonts w:ascii="Times New Roman" w:hAnsi="Times New Roman"/>
          <w:sz w:val="24"/>
          <w:szCs w:val="24"/>
        </w:rPr>
        <w:t>)</w:t>
      </w:r>
      <w:r w:rsidR="007727F1" w:rsidRPr="00144806">
        <w:rPr>
          <w:rFonts w:ascii="Times New Roman" w:hAnsi="Times New Roman"/>
          <w:sz w:val="24"/>
          <w:szCs w:val="24"/>
        </w:rPr>
        <w:t xml:space="preserve"> były staże.</w:t>
      </w:r>
    </w:p>
    <w:p w:rsidR="007727F1" w:rsidRPr="00144806" w:rsidRDefault="00B37C41" w:rsidP="00B37C41">
      <w:pPr>
        <w:pStyle w:val="Akapitzlist"/>
        <w:ind w:left="0"/>
        <w:jc w:val="both"/>
        <w:rPr>
          <w:rFonts w:ascii="Times New Roman" w:hAnsi="Times New Roman"/>
          <w:sz w:val="24"/>
          <w:szCs w:val="24"/>
        </w:rPr>
      </w:pPr>
      <w:r w:rsidRPr="00144806">
        <w:rPr>
          <w:rFonts w:ascii="Times New Roman" w:hAnsi="Times New Roman"/>
          <w:b/>
          <w:sz w:val="24"/>
          <w:szCs w:val="24"/>
        </w:rPr>
        <w:t>Osoby do 25 roku życia</w:t>
      </w:r>
      <w:r w:rsidRPr="00144806">
        <w:rPr>
          <w:rFonts w:ascii="Times New Roman" w:hAnsi="Times New Roman"/>
          <w:sz w:val="24"/>
          <w:szCs w:val="24"/>
        </w:rPr>
        <w:t xml:space="preserve"> stanowi</w:t>
      </w:r>
      <w:r w:rsidR="001732D8" w:rsidRPr="00144806">
        <w:rPr>
          <w:rFonts w:ascii="Times New Roman" w:hAnsi="Times New Roman"/>
          <w:sz w:val="24"/>
          <w:szCs w:val="24"/>
        </w:rPr>
        <w:t>ły</w:t>
      </w:r>
      <w:r w:rsidRPr="00144806">
        <w:rPr>
          <w:rFonts w:ascii="Times New Roman" w:hAnsi="Times New Roman"/>
          <w:sz w:val="24"/>
          <w:szCs w:val="24"/>
        </w:rPr>
        <w:t xml:space="preserve"> </w:t>
      </w:r>
      <w:r w:rsidR="0032250D">
        <w:rPr>
          <w:rFonts w:ascii="Times New Roman" w:hAnsi="Times New Roman"/>
          <w:sz w:val="24"/>
          <w:szCs w:val="24"/>
        </w:rPr>
        <w:t>36,7</w:t>
      </w:r>
      <w:r w:rsidRPr="00144806">
        <w:rPr>
          <w:rFonts w:ascii="Times New Roman" w:hAnsi="Times New Roman"/>
          <w:sz w:val="24"/>
          <w:szCs w:val="24"/>
        </w:rPr>
        <w:t xml:space="preserve">% wszystkich bezrobotnych uczestniczących </w:t>
      </w:r>
      <w:r w:rsidR="00634B8F" w:rsidRPr="00144806">
        <w:rPr>
          <w:rFonts w:ascii="Times New Roman" w:hAnsi="Times New Roman"/>
          <w:sz w:val="24"/>
          <w:szCs w:val="24"/>
        </w:rPr>
        <w:br/>
      </w:r>
      <w:r w:rsidRPr="00144806">
        <w:rPr>
          <w:rFonts w:ascii="Times New Roman" w:hAnsi="Times New Roman"/>
          <w:sz w:val="24"/>
          <w:szCs w:val="24"/>
        </w:rPr>
        <w:t xml:space="preserve">w realizowanych formach aktywizacji zawodowej.  </w:t>
      </w:r>
    </w:p>
    <w:p w:rsidR="00B37C41" w:rsidRPr="00144806" w:rsidRDefault="00B37C41" w:rsidP="00B37C41">
      <w:pPr>
        <w:pStyle w:val="Akapitzlist"/>
        <w:ind w:left="0"/>
        <w:jc w:val="both"/>
        <w:rPr>
          <w:rFonts w:ascii="Times New Roman" w:hAnsi="Times New Roman"/>
          <w:sz w:val="24"/>
          <w:szCs w:val="24"/>
        </w:rPr>
      </w:pPr>
      <w:r w:rsidRPr="00144806">
        <w:rPr>
          <w:rFonts w:ascii="Times New Roman" w:hAnsi="Times New Roman"/>
          <w:b/>
          <w:sz w:val="24"/>
          <w:szCs w:val="24"/>
        </w:rPr>
        <w:t>Osoby powyżej 50 roku życia</w:t>
      </w:r>
      <w:r w:rsidRPr="00144806">
        <w:rPr>
          <w:rFonts w:ascii="Times New Roman" w:hAnsi="Times New Roman"/>
          <w:sz w:val="24"/>
          <w:szCs w:val="24"/>
        </w:rPr>
        <w:t xml:space="preserve"> </w:t>
      </w:r>
      <w:r w:rsidR="007727F1" w:rsidRPr="00144806">
        <w:rPr>
          <w:rFonts w:ascii="Times New Roman" w:hAnsi="Times New Roman"/>
          <w:sz w:val="24"/>
          <w:szCs w:val="24"/>
        </w:rPr>
        <w:t>oprócz</w:t>
      </w:r>
      <w:r w:rsidRPr="00144806">
        <w:rPr>
          <w:rFonts w:ascii="Times New Roman" w:hAnsi="Times New Roman"/>
          <w:sz w:val="24"/>
          <w:szCs w:val="24"/>
        </w:rPr>
        <w:t xml:space="preserve"> staż</w:t>
      </w:r>
      <w:r w:rsidR="007727F1" w:rsidRPr="00144806">
        <w:rPr>
          <w:rFonts w:ascii="Times New Roman" w:hAnsi="Times New Roman"/>
          <w:sz w:val="24"/>
          <w:szCs w:val="24"/>
        </w:rPr>
        <w:t>u</w:t>
      </w:r>
      <w:r w:rsidRPr="00144806">
        <w:rPr>
          <w:rFonts w:ascii="Times New Roman" w:hAnsi="Times New Roman"/>
          <w:sz w:val="24"/>
          <w:szCs w:val="24"/>
        </w:rPr>
        <w:t xml:space="preserve"> </w:t>
      </w:r>
      <w:r w:rsidR="00286698" w:rsidRPr="00144806">
        <w:rPr>
          <w:rFonts w:ascii="Times New Roman" w:hAnsi="Times New Roman"/>
          <w:sz w:val="24"/>
          <w:szCs w:val="24"/>
        </w:rPr>
        <w:t xml:space="preserve">uczestniczyły przede wszystkim w </w:t>
      </w:r>
      <w:r w:rsidR="007727F1" w:rsidRPr="00144806">
        <w:rPr>
          <w:rFonts w:ascii="Times New Roman" w:hAnsi="Times New Roman"/>
          <w:sz w:val="24"/>
          <w:szCs w:val="24"/>
        </w:rPr>
        <w:t xml:space="preserve"> rob</w:t>
      </w:r>
      <w:r w:rsidR="00286698" w:rsidRPr="00144806">
        <w:rPr>
          <w:rFonts w:ascii="Times New Roman" w:hAnsi="Times New Roman"/>
          <w:sz w:val="24"/>
          <w:szCs w:val="24"/>
        </w:rPr>
        <w:t>otach</w:t>
      </w:r>
      <w:r w:rsidRPr="00144806">
        <w:rPr>
          <w:rFonts w:ascii="Times New Roman" w:hAnsi="Times New Roman"/>
          <w:sz w:val="24"/>
          <w:szCs w:val="24"/>
        </w:rPr>
        <w:t xml:space="preserve"> publicznych</w:t>
      </w:r>
      <w:r w:rsidR="00286698" w:rsidRPr="00144806">
        <w:rPr>
          <w:rFonts w:ascii="Times New Roman" w:hAnsi="Times New Roman"/>
          <w:sz w:val="24"/>
          <w:szCs w:val="24"/>
        </w:rPr>
        <w:t xml:space="preserve"> i </w:t>
      </w:r>
      <w:r w:rsidR="00F51D87" w:rsidRPr="00144806">
        <w:rPr>
          <w:rFonts w:ascii="Times New Roman" w:hAnsi="Times New Roman"/>
          <w:sz w:val="24"/>
          <w:szCs w:val="24"/>
        </w:rPr>
        <w:t>pracach społecznie użytecznych</w:t>
      </w:r>
      <w:r w:rsidR="007727F1" w:rsidRPr="00144806">
        <w:rPr>
          <w:rFonts w:ascii="Times New Roman" w:hAnsi="Times New Roman"/>
          <w:sz w:val="24"/>
          <w:szCs w:val="24"/>
        </w:rPr>
        <w:t>.</w:t>
      </w:r>
      <w:r w:rsidR="009807A0" w:rsidRPr="00144806">
        <w:rPr>
          <w:rFonts w:ascii="Times New Roman" w:hAnsi="Times New Roman"/>
          <w:sz w:val="24"/>
          <w:szCs w:val="24"/>
        </w:rPr>
        <w:t xml:space="preserve"> </w:t>
      </w:r>
    </w:p>
    <w:p w:rsidR="009807A0" w:rsidRPr="00144806" w:rsidRDefault="009807A0" w:rsidP="009807A0">
      <w:pPr>
        <w:pStyle w:val="Akapitzlist"/>
        <w:ind w:left="0"/>
        <w:jc w:val="both"/>
        <w:rPr>
          <w:rFonts w:ascii="Times New Roman" w:hAnsi="Times New Roman"/>
          <w:sz w:val="24"/>
          <w:szCs w:val="24"/>
        </w:rPr>
      </w:pPr>
      <w:r w:rsidRPr="00144806">
        <w:rPr>
          <w:rFonts w:ascii="Times New Roman" w:hAnsi="Times New Roman"/>
          <w:b/>
          <w:sz w:val="24"/>
          <w:szCs w:val="24"/>
        </w:rPr>
        <w:t>Długotrwale bezrobotni</w:t>
      </w:r>
      <w:r w:rsidRPr="00144806">
        <w:rPr>
          <w:rFonts w:ascii="Times New Roman" w:hAnsi="Times New Roman"/>
          <w:sz w:val="24"/>
          <w:szCs w:val="24"/>
        </w:rPr>
        <w:t xml:space="preserve"> stanowili </w:t>
      </w:r>
      <w:r w:rsidR="004578F6">
        <w:rPr>
          <w:rFonts w:ascii="Times New Roman" w:hAnsi="Times New Roman"/>
          <w:sz w:val="24"/>
          <w:szCs w:val="24"/>
        </w:rPr>
        <w:t>3</w:t>
      </w:r>
      <w:r w:rsidR="005469BF">
        <w:rPr>
          <w:rFonts w:ascii="Times New Roman" w:hAnsi="Times New Roman"/>
          <w:sz w:val="24"/>
          <w:szCs w:val="24"/>
        </w:rPr>
        <w:t>3,1</w:t>
      </w:r>
      <w:r w:rsidRPr="00144806">
        <w:rPr>
          <w:rFonts w:ascii="Times New Roman" w:hAnsi="Times New Roman"/>
          <w:sz w:val="24"/>
          <w:szCs w:val="24"/>
        </w:rPr>
        <w:t>% ogółu bezrobotnych uczestniczących w aktywnych formach</w:t>
      </w:r>
      <w:r w:rsidR="00F51D87" w:rsidRPr="00144806">
        <w:rPr>
          <w:rFonts w:ascii="Times New Roman" w:hAnsi="Times New Roman"/>
          <w:sz w:val="24"/>
          <w:szCs w:val="24"/>
        </w:rPr>
        <w:t>,  uczestniczyli przede wszystkim w stażach</w:t>
      </w:r>
      <w:r w:rsidRPr="00144806">
        <w:rPr>
          <w:rFonts w:ascii="Times New Roman" w:hAnsi="Times New Roman"/>
          <w:sz w:val="24"/>
          <w:szCs w:val="24"/>
        </w:rPr>
        <w:t xml:space="preserve">. </w:t>
      </w:r>
    </w:p>
    <w:p w:rsidR="009807A0" w:rsidRPr="00144806" w:rsidRDefault="00286698" w:rsidP="00B37C41">
      <w:pPr>
        <w:pStyle w:val="Akapitzlist"/>
        <w:ind w:left="0"/>
        <w:jc w:val="both"/>
        <w:rPr>
          <w:rFonts w:ascii="Times New Roman" w:hAnsi="Times New Roman"/>
          <w:sz w:val="24"/>
          <w:szCs w:val="24"/>
        </w:rPr>
      </w:pPr>
      <w:r w:rsidRPr="00144806">
        <w:rPr>
          <w:rFonts w:ascii="Times New Roman" w:hAnsi="Times New Roman"/>
          <w:b/>
          <w:sz w:val="24"/>
          <w:szCs w:val="24"/>
        </w:rPr>
        <w:lastRenderedPageBreak/>
        <w:t>Osoby</w:t>
      </w:r>
      <w:r w:rsidR="009807A0" w:rsidRPr="00144806">
        <w:rPr>
          <w:rFonts w:ascii="Times New Roman" w:hAnsi="Times New Roman"/>
          <w:b/>
          <w:sz w:val="24"/>
          <w:szCs w:val="24"/>
        </w:rPr>
        <w:t xml:space="preserve"> samotnie wychowujące dziecko</w:t>
      </w:r>
      <w:r w:rsidR="00280274" w:rsidRPr="00144806">
        <w:rPr>
          <w:rFonts w:ascii="Times New Roman" w:hAnsi="Times New Roman"/>
          <w:sz w:val="24"/>
          <w:szCs w:val="24"/>
        </w:rPr>
        <w:t xml:space="preserve"> i </w:t>
      </w:r>
      <w:r w:rsidR="00280274" w:rsidRPr="00144806">
        <w:rPr>
          <w:rFonts w:ascii="Times New Roman" w:hAnsi="Times New Roman"/>
          <w:b/>
          <w:sz w:val="24"/>
          <w:szCs w:val="24"/>
        </w:rPr>
        <w:t>os</w:t>
      </w:r>
      <w:r w:rsidRPr="00144806">
        <w:rPr>
          <w:rFonts w:ascii="Times New Roman" w:hAnsi="Times New Roman"/>
          <w:b/>
          <w:sz w:val="24"/>
          <w:szCs w:val="24"/>
        </w:rPr>
        <w:t>oby</w:t>
      </w:r>
      <w:r w:rsidR="00280274" w:rsidRPr="00144806">
        <w:rPr>
          <w:rFonts w:ascii="Times New Roman" w:hAnsi="Times New Roman"/>
          <w:b/>
          <w:sz w:val="24"/>
          <w:szCs w:val="24"/>
        </w:rPr>
        <w:t xml:space="preserve"> niepełnosprawn</w:t>
      </w:r>
      <w:r w:rsidRPr="00144806">
        <w:rPr>
          <w:rFonts w:ascii="Times New Roman" w:hAnsi="Times New Roman"/>
          <w:b/>
          <w:sz w:val="24"/>
          <w:szCs w:val="24"/>
        </w:rPr>
        <w:t>e</w:t>
      </w:r>
      <w:r w:rsidR="00280274" w:rsidRPr="00144806">
        <w:rPr>
          <w:rFonts w:ascii="Times New Roman" w:hAnsi="Times New Roman"/>
          <w:sz w:val="24"/>
          <w:szCs w:val="24"/>
        </w:rPr>
        <w:t xml:space="preserve"> </w:t>
      </w:r>
      <w:r w:rsidRPr="00144806">
        <w:rPr>
          <w:rFonts w:ascii="Times New Roman" w:hAnsi="Times New Roman"/>
          <w:sz w:val="24"/>
          <w:szCs w:val="24"/>
        </w:rPr>
        <w:t xml:space="preserve">stanowiły odpowiednio: </w:t>
      </w:r>
      <w:r w:rsidR="004578F6">
        <w:rPr>
          <w:rFonts w:ascii="Times New Roman" w:hAnsi="Times New Roman"/>
          <w:sz w:val="24"/>
          <w:szCs w:val="24"/>
        </w:rPr>
        <w:t>2,9</w:t>
      </w:r>
      <w:r w:rsidRPr="00144806">
        <w:rPr>
          <w:rFonts w:ascii="Times New Roman" w:hAnsi="Times New Roman"/>
          <w:sz w:val="24"/>
          <w:szCs w:val="24"/>
        </w:rPr>
        <w:t xml:space="preserve">% </w:t>
      </w:r>
      <w:r w:rsidR="00634B8F" w:rsidRPr="00144806">
        <w:rPr>
          <w:rFonts w:ascii="Times New Roman" w:hAnsi="Times New Roman"/>
          <w:sz w:val="24"/>
          <w:szCs w:val="24"/>
        </w:rPr>
        <w:br/>
      </w:r>
      <w:r w:rsidRPr="00144806">
        <w:rPr>
          <w:rFonts w:ascii="Times New Roman" w:hAnsi="Times New Roman"/>
          <w:sz w:val="24"/>
          <w:szCs w:val="24"/>
        </w:rPr>
        <w:t xml:space="preserve">i </w:t>
      </w:r>
      <w:r w:rsidR="00F51D87" w:rsidRPr="00144806">
        <w:rPr>
          <w:rFonts w:ascii="Times New Roman" w:hAnsi="Times New Roman"/>
          <w:sz w:val="24"/>
          <w:szCs w:val="24"/>
        </w:rPr>
        <w:t>2,</w:t>
      </w:r>
      <w:r w:rsidR="004578F6">
        <w:rPr>
          <w:rFonts w:ascii="Times New Roman" w:hAnsi="Times New Roman"/>
          <w:sz w:val="24"/>
          <w:szCs w:val="24"/>
        </w:rPr>
        <w:t>7</w:t>
      </w:r>
      <w:r w:rsidRPr="00144806">
        <w:rPr>
          <w:rFonts w:ascii="Times New Roman" w:hAnsi="Times New Roman"/>
          <w:sz w:val="24"/>
          <w:szCs w:val="24"/>
        </w:rPr>
        <w:t xml:space="preserve">% ogółu bezrobotnych objętych aktywnymi formami. </w:t>
      </w:r>
    </w:p>
    <w:p w:rsidR="001732D8" w:rsidRPr="00144806" w:rsidRDefault="001732D8" w:rsidP="00B37C41">
      <w:pPr>
        <w:pStyle w:val="Akapitzlist"/>
        <w:ind w:left="0"/>
        <w:jc w:val="both"/>
        <w:rPr>
          <w:rFonts w:ascii="Times New Roman" w:hAnsi="Times New Roman"/>
          <w:sz w:val="24"/>
          <w:szCs w:val="24"/>
        </w:rPr>
      </w:pPr>
      <w:r w:rsidRPr="00144806">
        <w:rPr>
          <w:rFonts w:ascii="Times New Roman" w:hAnsi="Times New Roman"/>
          <w:b/>
          <w:sz w:val="24"/>
          <w:szCs w:val="24"/>
        </w:rPr>
        <w:t>Osoby bez wykształcenia średniego</w:t>
      </w:r>
      <w:r w:rsidRPr="00144806">
        <w:rPr>
          <w:rFonts w:ascii="Times New Roman" w:hAnsi="Times New Roman"/>
          <w:sz w:val="24"/>
          <w:szCs w:val="24"/>
        </w:rPr>
        <w:t xml:space="preserve"> stanowi</w:t>
      </w:r>
      <w:r w:rsidR="00286698" w:rsidRPr="00144806">
        <w:rPr>
          <w:rFonts w:ascii="Times New Roman" w:hAnsi="Times New Roman"/>
          <w:sz w:val="24"/>
          <w:szCs w:val="24"/>
        </w:rPr>
        <w:t>ą największą grupę bezrobotnych objętych formami  aktywizacji zawodow</w:t>
      </w:r>
      <w:r w:rsidR="00A2201B" w:rsidRPr="00144806">
        <w:rPr>
          <w:rFonts w:ascii="Times New Roman" w:hAnsi="Times New Roman"/>
          <w:sz w:val="24"/>
          <w:szCs w:val="24"/>
        </w:rPr>
        <w:t>e</w:t>
      </w:r>
      <w:r w:rsidR="00286698" w:rsidRPr="00144806">
        <w:rPr>
          <w:rFonts w:ascii="Times New Roman" w:hAnsi="Times New Roman"/>
          <w:sz w:val="24"/>
          <w:szCs w:val="24"/>
        </w:rPr>
        <w:t>j</w:t>
      </w:r>
      <w:r w:rsidR="00A2201B" w:rsidRPr="00144806">
        <w:rPr>
          <w:rFonts w:ascii="Times New Roman" w:hAnsi="Times New Roman"/>
          <w:sz w:val="24"/>
          <w:szCs w:val="24"/>
        </w:rPr>
        <w:t xml:space="preserve"> (</w:t>
      </w:r>
      <w:r w:rsidR="004578F6">
        <w:rPr>
          <w:rFonts w:ascii="Times New Roman" w:hAnsi="Times New Roman"/>
          <w:sz w:val="24"/>
          <w:szCs w:val="24"/>
        </w:rPr>
        <w:t>4</w:t>
      </w:r>
      <w:r w:rsidR="00D00B46">
        <w:rPr>
          <w:rFonts w:ascii="Times New Roman" w:hAnsi="Times New Roman"/>
          <w:sz w:val="24"/>
          <w:szCs w:val="24"/>
        </w:rPr>
        <w:t>2,</w:t>
      </w:r>
      <w:r w:rsidR="00362E6D">
        <w:rPr>
          <w:rFonts w:ascii="Times New Roman" w:hAnsi="Times New Roman"/>
          <w:sz w:val="24"/>
          <w:szCs w:val="24"/>
        </w:rPr>
        <w:t>3</w:t>
      </w:r>
      <w:r w:rsidR="00A2201B" w:rsidRPr="00144806">
        <w:rPr>
          <w:rFonts w:ascii="Times New Roman" w:hAnsi="Times New Roman"/>
          <w:sz w:val="24"/>
          <w:szCs w:val="24"/>
        </w:rPr>
        <w:t>%)</w:t>
      </w:r>
      <w:r w:rsidR="00286698" w:rsidRPr="00144806">
        <w:rPr>
          <w:rFonts w:ascii="Times New Roman" w:hAnsi="Times New Roman"/>
          <w:sz w:val="24"/>
          <w:szCs w:val="24"/>
        </w:rPr>
        <w:t xml:space="preserve">. </w:t>
      </w:r>
      <w:r w:rsidR="00F51D87" w:rsidRPr="00144806">
        <w:rPr>
          <w:rFonts w:ascii="Times New Roman" w:hAnsi="Times New Roman"/>
          <w:sz w:val="24"/>
          <w:szCs w:val="24"/>
        </w:rPr>
        <w:t xml:space="preserve">Korzystali przede wszystkim ze stażu i dodatku aktywizacyjnego </w:t>
      </w:r>
    </w:p>
    <w:p w:rsidR="00A2201B" w:rsidRPr="00144806" w:rsidRDefault="001732D8" w:rsidP="00B37C41">
      <w:pPr>
        <w:pStyle w:val="Akapitzlist"/>
        <w:ind w:left="0"/>
        <w:jc w:val="both"/>
        <w:rPr>
          <w:rFonts w:ascii="Times New Roman" w:hAnsi="Times New Roman"/>
          <w:sz w:val="24"/>
          <w:szCs w:val="24"/>
        </w:rPr>
      </w:pPr>
      <w:r w:rsidRPr="00144806">
        <w:rPr>
          <w:rFonts w:ascii="Times New Roman" w:hAnsi="Times New Roman"/>
          <w:sz w:val="24"/>
          <w:szCs w:val="24"/>
        </w:rPr>
        <w:t xml:space="preserve"> </w:t>
      </w:r>
      <w:r w:rsidRPr="00144806">
        <w:rPr>
          <w:rFonts w:ascii="Times New Roman" w:hAnsi="Times New Roman"/>
          <w:b/>
          <w:sz w:val="24"/>
          <w:szCs w:val="24"/>
        </w:rPr>
        <w:t>Osoby bezrobotne bez kwalifikacji zawodowych</w:t>
      </w:r>
      <w:r w:rsidRPr="00144806">
        <w:rPr>
          <w:rFonts w:ascii="Times New Roman" w:hAnsi="Times New Roman"/>
          <w:sz w:val="24"/>
          <w:szCs w:val="24"/>
        </w:rPr>
        <w:t xml:space="preserve"> oraz </w:t>
      </w:r>
      <w:r w:rsidRPr="00144806">
        <w:rPr>
          <w:rFonts w:ascii="Times New Roman" w:hAnsi="Times New Roman"/>
          <w:b/>
          <w:sz w:val="24"/>
          <w:szCs w:val="24"/>
        </w:rPr>
        <w:t>bez doświadczenia zawodowego</w:t>
      </w:r>
      <w:r w:rsidRPr="00144806">
        <w:rPr>
          <w:rFonts w:ascii="Times New Roman" w:hAnsi="Times New Roman"/>
          <w:sz w:val="24"/>
          <w:szCs w:val="24"/>
        </w:rPr>
        <w:t xml:space="preserve"> stanowiły odpowiednio</w:t>
      </w:r>
      <w:r w:rsidR="00F51D87" w:rsidRPr="00144806">
        <w:rPr>
          <w:rFonts w:ascii="Times New Roman" w:hAnsi="Times New Roman"/>
          <w:sz w:val="24"/>
          <w:szCs w:val="24"/>
        </w:rPr>
        <w:t>:</w:t>
      </w:r>
      <w:r w:rsidRPr="00144806">
        <w:rPr>
          <w:rFonts w:ascii="Times New Roman" w:hAnsi="Times New Roman"/>
          <w:sz w:val="24"/>
          <w:szCs w:val="24"/>
        </w:rPr>
        <w:t xml:space="preserve"> </w:t>
      </w:r>
      <w:r w:rsidR="00F51D87" w:rsidRPr="00144806">
        <w:rPr>
          <w:rFonts w:ascii="Times New Roman" w:hAnsi="Times New Roman"/>
          <w:sz w:val="24"/>
          <w:szCs w:val="24"/>
        </w:rPr>
        <w:t>2</w:t>
      </w:r>
      <w:r w:rsidR="004578F6">
        <w:rPr>
          <w:rFonts w:ascii="Times New Roman" w:hAnsi="Times New Roman"/>
          <w:sz w:val="24"/>
          <w:szCs w:val="24"/>
        </w:rPr>
        <w:t>5,</w:t>
      </w:r>
      <w:r w:rsidR="00362E6D">
        <w:rPr>
          <w:rFonts w:ascii="Times New Roman" w:hAnsi="Times New Roman"/>
          <w:sz w:val="24"/>
          <w:szCs w:val="24"/>
        </w:rPr>
        <w:t>7</w:t>
      </w:r>
      <w:r w:rsidRPr="00144806">
        <w:rPr>
          <w:rFonts w:ascii="Times New Roman" w:hAnsi="Times New Roman"/>
          <w:sz w:val="24"/>
          <w:szCs w:val="24"/>
        </w:rPr>
        <w:t xml:space="preserve">% oraz </w:t>
      </w:r>
      <w:r w:rsidR="004578F6">
        <w:rPr>
          <w:rFonts w:ascii="Times New Roman" w:hAnsi="Times New Roman"/>
          <w:sz w:val="24"/>
          <w:szCs w:val="24"/>
        </w:rPr>
        <w:t>2</w:t>
      </w:r>
      <w:r w:rsidR="00362E6D">
        <w:rPr>
          <w:rFonts w:ascii="Times New Roman" w:hAnsi="Times New Roman"/>
          <w:sz w:val="24"/>
          <w:szCs w:val="24"/>
        </w:rPr>
        <w:t>5</w:t>
      </w:r>
      <w:r w:rsidR="004578F6">
        <w:rPr>
          <w:rFonts w:ascii="Times New Roman" w:hAnsi="Times New Roman"/>
          <w:sz w:val="24"/>
          <w:szCs w:val="24"/>
        </w:rPr>
        <w:t>,</w:t>
      </w:r>
      <w:r w:rsidR="00362E6D">
        <w:rPr>
          <w:rFonts w:ascii="Times New Roman" w:hAnsi="Times New Roman"/>
          <w:sz w:val="24"/>
          <w:szCs w:val="24"/>
        </w:rPr>
        <w:t>4</w:t>
      </w:r>
      <w:r w:rsidR="001C6DE1">
        <w:rPr>
          <w:rFonts w:ascii="Times New Roman" w:hAnsi="Times New Roman"/>
          <w:sz w:val="24"/>
          <w:szCs w:val="24"/>
        </w:rPr>
        <w:t>%</w:t>
      </w:r>
      <w:r w:rsidRPr="00144806">
        <w:rPr>
          <w:rFonts w:ascii="Times New Roman" w:hAnsi="Times New Roman"/>
          <w:sz w:val="24"/>
          <w:szCs w:val="24"/>
        </w:rPr>
        <w:t xml:space="preserve"> wszystkich bezrobotnych uczestniczących </w:t>
      </w:r>
      <w:r w:rsidR="00634B8F" w:rsidRPr="00144806">
        <w:rPr>
          <w:rFonts w:ascii="Times New Roman" w:hAnsi="Times New Roman"/>
          <w:sz w:val="24"/>
          <w:szCs w:val="24"/>
        </w:rPr>
        <w:br/>
      </w:r>
      <w:r w:rsidRPr="00144806">
        <w:rPr>
          <w:rFonts w:ascii="Times New Roman" w:hAnsi="Times New Roman"/>
          <w:sz w:val="24"/>
          <w:szCs w:val="24"/>
        </w:rPr>
        <w:t xml:space="preserve">w realizowanych formach aktywizacji. </w:t>
      </w:r>
    </w:p>
    <w:p w:rsidR="007727F1" w:rsidRPr="00144806" w:rsidRDefault="0005705D" w:rsidP="00B37C41">
      <w:pPr>
        <w:pStyle w:val="Akapitzlist"/>
        <w:ind w:left="0"/>
        <w:jc w:val="both"/>
        <w:rPr>
          <w:rFonts w:ascii="Times New Roman" w:hAnsi="Times New Roman"/>
          <w:sz w:val="24"/>
          <w:szCs w:val="24"/>
        </w:rPr>
      </w:pPr>
      <w:r w:rsidRPr="00144806">
        <w:rPr>
          <w:rFonts w:ascii="Times New Roman" w:hAnsi="Times New Roman"/>
          <w:b/>
          <w:sz w:val="24"/>
          <w:szCs w:val="24"/>
        </w:rPr>
        <w:t>Bezrobotne kobiety, które po urodzeniu dziecka nie podjęły zatrudnienia</w:t>
      </w:r>
      <w:r w:rsidRPr="00144806">
        <w:rPr>
          <w:rFonts w:ascii="Times New Roman" w:hAnsi="Times New Roman"/>
          <w:sz w:val="24"/>
          <w:szCs w:val="24"/>
        </w:rPr>
        <w:t xml:space="preserve"> stanowiły </w:t>
      </w:r>
      <w:r w:rsidR="004578F6">
        <w:rPr>
          <w:rFonts w:ascii="Times New Roman" w:hAnsi="Times New Roman"/>
          <w:sz w:val="24"/>
          <w:szCs w:val="24"/>
        </w:rPr>
        <w:t>6,2</w:t>
      </w:r>
      <w:r w:rsidRPr="00144806">
        <w:rPr>
          <w:rFonts w:ascii="Times New Roman" w:hAnsi="Times New Roman"/>
          <w:sz w:val="24"/>
          <w:szCs w:val="24"/>
        </w:rPr>
        <w:t xml:space="preserve">% </w:t>
      </w:r>
      <w:r w:rsidR="007727F1" w:rsidRPr="00144806">
        <w:rPr>
          <w:rFonts w:ascii="Times New Roman" w:hAnsi="Times New Roman"/>
          <w:sz w:val="24"/>
          <w:szCs w:val="24"/>
        </w:rPr>
        <w:t xml:space="preserve">ogółu bezrobotnych uczestniczących w aktywnych formach. </w:t>
      </w:r>
    </w:p>
    <w:p w:rsidR="00A2201B" w:rsidRPr="00144806" w:rsidRDefault="00A2201B" w:rsidP="00B37C41">
      <w:pPr>
        <w:pStyle w:val="Akapitzlist"/>
        <w:ind w:left="0"/>
        <w:jc w:val="both"/>
        <w:rPr>
          <w:rFonts w:ascii="Times New Roman" w:hAnsi="Times New Roman"/>
          <w:b/>
          <w:sz w:val="24"/>
          <w:szCs w:val="24"/>
        </w:rPr>
      </w:pPr>
      <w:r w:rsidRPr="00144806">
        <w:rPr>
          <w:rFonts w:ascii="Times New Roman" w:hAnsi="Times New Roman"/>
          <w:b/>
          <w:sz w:val="24"/>
          <w:szCs w:val="24"/>
        </w:rPr>
        <w:t xml:space="preserve">Osoby bezrobotne po odbyciu kary pozbawienia wolności </w:t>
      </w:r>
      <w:r w:rsidRPr="00144806">
        <w:rPr>
          <w:rFonts w:ascii="Times New Roman" w:hAnsi="Times New Roman"/>
          <w:sz w:val="24"/>
          <w:szCs w:val="24"/>
        </w:rPr>
        <w:t>aktywizowano poprzez</w:t>
      </w:r>
      <w:r w:rsidR="00937CF8" w:rsidRPr="00144806">
        <w:rPr>
          <w:rFonts w:ascii="Times New Roman" w:hAnsi="Times New Roman"/>
          <w:sz w:val="24"/>
          <w:szCs w:val="24"/>
        </w:rPr>
        <w:t xml:space="preserve"> prace społecznie użyteczne (</w:t>
      </w:r>
      <w:r w:rsidR="004578F6">
        <w:rPr>
          <w:rFonts w:ascii="Times New Roman" w:hAnsi="Times New Roman"/>
          <w:sz w:val="24"/>
          <w:szCs w:val="24"/>
        </w:rPr>
        <w:t>3oso</w:t>
      </w:r>
      <w:r w:rsidR="00937CF8" w:rsidRPr="00144806">
        <w:rPr>
          <w:rFonts w:ascii="Times New Roman" w:hAnsi="Times New Roman"/>
          <w:sz w:val="24"/>
          <w:szCs w:val="24"/>
        </w:rPr>
        <w:t>b</w:t>
      </w:r>
      <w:r w:rsidR="004578F6">
        <w:rPr>
          <w:rFonts w:ascii="Times New Roman" w:hAnsi="Times New Roman"/>
          <w:sz w:val="24"/>
          <w:szCs w:val="24"/>
        </w:rPr>
        <w:t>y</w:t>
      </w:r>
      <w:r w:rsidR="00937CF8" w:rsidRPr="00144806">
        <w:rPr>
          <w:rFonts w:ascii="Times New Roman" w:hAnsi="Times New Roman"/>
          <w:sz w:val="24"/>
          <w:szCs w:val="24"/>
        </w:rPr>
        <w:t xml:space="preserve">), </w:t>
      </w:r>
      <w:r w:rsidRPr="00144806">
        <w:rPr>
          <w:rFonts w:ascii="Times New Roman" w:hAnsi="Times New Roman"/>
          <w:sz w:val="24"/>
          <w:szCs w:val="24"/>
        </w:rPr>
        <w:t>staż (</w:t>
      </w:r>
      <w:r w:rsidR="00937CF8" w:rsidRPr="00144806">
        <w:rPr>
          <w:rFonts w:ascii="Times New Roman" w:hAnsi="Times New Roman"/>
          <w:sz w:val="24"/>
          <w:szCs w:val="24"/>
        </w:rPr>
        <w:t>2 osoby</w:t>
      </w:r>
      <w:r w:rsidRPr="00144806">
        <w:rPr>
          <w:rFonts w:ascii="Times New Roman" w:hAnsi="Times New Roman"/>
          <w:sz w:val="24"/>
          <w:szCs w:val="24"/>
        </w:rPr>
        <w:t xml:space="preserve">) i </w:t>
      </w:r>
      <w:r w:rsidR="00937CF8" w:rsidRPr="00144806">
        <w:rPr>
          <w:rFonts w:ascii="Times New Roman" w:hAnsi="Times New Roman"/>
          <w:sz w:val="24"/>
          <w:szCs w:val="24"/>
        </w:rPr>
        <w:t>szkolenie</w:t>
      </w:r>
      <w:r w:rsidRPr="00144806">
        <w:rPr>
          <w:rFonts w:ascii="Times New Roman" w:hAnsi="Times New Roman"/>
          <w:sz w:val="24"/>
          <w:szCs w:val="24"/>
        </w:rPr>
        <w:t xml:space="preserve"> (</w:t>
      </w:r>
      <w:r w:rsidR="00937CF8" w:rsidRPr="00144806">
        <w:rPr>
          <w:rFonts w:ascii="Times New Roman" w:hAnsi="Times New Roman"/>
          <w:sz w:val="24"/>
          <w:szCs w:val="24"/>
        </w:rPr>
        <w:t>1 osoba</w:t>
      </w:r>
      <w:r w:rsidRPr="00144806">
        <w:rPr>
          <w:rFonts w:ascii="Times New Roman" w:hAnsi="Times New Roman"/>
          <w:sz w:val="24"/>
          <w:szCs w:val="24"/>
        </w:rPr>
        <w:t>).</w:t>
      </w:r>
    </w:p>
    <w:p w:rsidR="00A2201B" w:rsidRPr="00144806" w:rsidRDefault="00A2201B" w:rsidP="002E27FC">
      <w:pPr>
        <w:jc w:val="both"/>
        <w:rPr>
          <w:sz w:val="24"/>
          <w:szCs w:val="24"/>
        </w:rPr>
      </w:pPr>
      <w:r w:rsidRPr="00144806">
        <w:rPr>
          <w:sz w:val="24"/>
          <w:szCs w:val="24"/>
        </w:rPr>
        <w:tab/>
        <w:t>Programy na rzecz aktywizacji be</w:t>
      </w:r>
      <w:r w:rsidR="007B2A72" w:rsidRPr="00144806">
        <w:rPr>
          <w:sz w:val="24"/>
          <w:szCs w:val="24"/>
        </w:rPr>
        <w:t>zrobotnych są ukierunkowane na rozwiązanie</w:t>
      </w:r>
      <w:r w:rsidRPr="00144806">
        <w:rPr>
          <w:sz w:val="24"/>
          <w:szCs w:val="24"/>
        </w:rPr>
        <w:t xml:space="preserve"> najbardziej istotnych problemów rynku pracy. Priorytetową grupą wsparcia projektów realizowanych </w:t>
      </w:r>
      <w:r w:rsidR="00587F43" w:rsidRPr="00144806">
        <w:rPr>
          <w:sz w:val="24"/>
          <w:szCs w:val="24"/>
        </w:rPr>
        <w:br/>
      </w:r>
      <w:r w:rsidRPr="00144806">
        <w:rPr>
          <w:sz w:val="24"/>
          <w:szCs w:val="24"/>
        </w:rPr>
        <w:t>w ramach programów z rezerwy Ministra Pracy i Polityki Społecznej oraz Programu Operacyjnego Kapitał Ludzki (współfinansowany z EFS) są przede wszystkim osoby pozostające w szczególnej sytuacji na rynku pracy w rozumieniu art. 49 ustawy</w:t>
      </w:r>
      <w:r w:rsidR="002E27FC" w:rsidRPr="00144806">
        <w:rPr>
          <w:sz w:val="24"/>
          <w:szCs w:val="24"/>
        </w:rPr>
        <w:t xml:space="preserve"> o promocji zatrudnienia </w:t>
      </w:r>
      <w:r w:rsidR="00587F43" w:rsidRPr="00144806">
        <w:rPr>
          <w:sz w:val="24"/>
          <w:szCs w:val="24"/>
        </w:rPr>
        <w:br/>
      </w:r>
      <w:r w:rsidR="002E27FC" w:rsidRPr="00144806">
        <w:rPr>
          <w:sz w:val="24"/>
          <w:szCs w:val="24"/>
        </w:rPr>
        <w:t>i instrumentach rynku pracy.</w:t>
      </w:r>
    </w:p>
    <w:p w:rsidR="00577DF8" w:rsidRDefault="00413541" w:rsidP="00577DF8">
      <w:pPr>
        <w:pStyle w:val="Akapitzlist"/>
        <w:ind w:left="0"/>
        <w:jc w:val="both"/>
        <w:rPr>
          <w:rFonts w:ascii="Times New Roman" w:hAnsi="Times New Roman"/>
          <w:sz w:val="24"/>
          <w:szCs w:val="24"/>
        </w:rPr>
      </w:pPr>
      <w:r w:rsidRPr="00144806">
        <w:rPr>
          <w:rFonts w:ascii="Times New Roman" w:hAnsi="Times New Roman"/>
          <w:sz w:val="24"/>
          <w:szCs w:val="24"/>
        </w:rPr>
        <w:tab/>
      </w:r>
      <w:r w:rsidR="00E2490D">
        <w:rPr>
          <w:rFonts w:ascii="Times New Roman" w:hAnsi="Times New Roman"/>
          <w:sz w:val="24"/>
          <w:szCs w:val="24"/>
        </w:rPr>
        <w:t>Udział w projekcie</w:t>
      </w:r>
      <w:r w:rsidR="00E2490D" w:rsidRPr="00144806">
        <w:rPr>
          <w:rFonts w:ascii="Times New Roman" w:hAnsi="Times New Roman"/>
          <w:sz w:val="24"/>
          <w:szCs w:val="24"/>
        </w:rPr>
        <w:t xml:space="preserve"> osoby bezrobotnej</w:t>
      </w:r>
      <w:r w:rsidR="00E2490D">
        <w:rPr>
          <w:rFonts w:ascii="Times New Roman" w:hAnsi="Times New Roman"/>
          <w:sz w:val="24"/>
          <w:szCs w:val="24"/>
        </w:rPr>
        <w:t xml:space="preserve"> </w:t>
      </w:r>
      <w:r w:rsidR="00E2490D" w:rsidRPr="00144806">
        <w:rPr>
          <w:rFonts w:ascii="Times New Roman" w:hAnsi="Times New Roman"/>
          <w:sz w:val="24"/>
          <w:szCs w:val="24"/>
        </w:rPr>
        <w:t>jest uzależnion</w:t>
      </w:r>
      <w:r w:rsidR="00E2490D">
        <w:rPr>
          <w:rFonts w:ascii="Times New Roman" w:hAnsi="Times New Roman"/>
          <w:sz w:val="24"/>
          <w:szCs w:val="24"/>
        </w:rPr>
        <w:t>y</w:t>
      </w:r>
      <w:r w:rsidR="00E2490D" w:rsidRPr="00144806">
        <w:rPr>
          <w:rFonts w:ascii="Times New Roman" w:hAnsi="Times New Roman"/>
          <w:sz w:val="24"/>
          <w:szCs w:val="24"/>
        </w:rPr>
        <w:t xml:space="preserve"> </w:t>
      </w:r>
      <w:r w:rsidR="00E2490D">
        <w:rPr>
          <w:rFonts w:ascii="Times New Roman" w:hAnsi="Times New Roman"/>
          <w:sz w:val="24"/>
          <w:szCs w:val="24"/>
        </w:rPr>
        <w:t>od z</w:t>
      </w:r>
      <w:r w:rsidR="00E46A21" w:rsidRPr="00144806">
        <w:rPr>
          <w:rFonts w:ascii="Times New Roman" w:hAnsi="Times New Roman"/>
          <w:sz w:val="24"/>
          <w:szCs w:val="24"/>
        </w:rPr>
        <w:t xml:space="preserve">akwalifikowanie </w:t>
      </w:r>
      <w:r w:rsidR="00E2490D">
        <w:rPr>
          <w:rFonts w:ascii="Times New Roman" w:hAnsi="Times New Roman"/>
          <w:sz w:val="24"/>
          <w:szCs w:val="24"/>
        </w:rPr>
        <w:t>jej do</w:t>
      </w:r>
      <w:r w:rsidR="00E46A21" w:rsidRPr="00144806">
        <w:rPr>
          <w:rFonts w:ascii="Times New Roman" w:hAnsi="Times New Roman"/>
          <w:sz w:val="24"/>
          <w:szCs w:val="24"/>
        </w:rPr>
        <w:t xml:space="preserve"> grupy docelowej</w:t>
      </w:r>
      <w:r w:rsidR="00417A54">
        <w:rPr>
          <w:rFonts w:ascii="Times New Roman" w:hAnsi="Times New Roman"/>
          <w:sz w:val="24"/>
          <w:szCs w:val="24"/>
        </w:rPr>
        <w:t>.</w:t>
      </w:r>
      <w:r w:rsidR="00E46A21" w:rsidRPr="00144806">
        <w:rPr>
          <w:rFonts w:ascii="Times New Roman" w:hAnsi="Times New Roman"/>
          <w:sz w:val="24"/>
          <w:szCs w:val="24"/>
        </w:rPr>
        <w:t xml:space="preserve"> </w:t>
      </w:r>
      <w:r w:rsidR="00E2490D">
        <w:rPr>
          <w:rFonts w:ascii="Times New Roman" w:hAnsi="Times New Roman"/>
          <w:sz w:val="24"/>
          <w:szCs w:val="24"/>
        </w:rPr>
        <w:t>D</w:t>
      </w:r>
      <w:r w:rsidR="00E46A21" w:rsidRPr="00144806">
        <w:rPr>
          <w:rFonts w:ascii="Times New Roman" w:hAnsi="Times New Roman"/>
          <w:sz w:val="24"/>
          <w:szCs w:val="24"/>
        </w:rPr>
        <w:t>ecyzja w tej sprawie jest poprzedzona indywidualn</w:t>
      </w:r>
      <w:r w:rsidRPr="00144806">
        <w:rPr>
          <w:rFonts w:ascii="Times New Roman" w:hAnsi="Times New Roman"/>
          <w:sz w:val="24"/>
          <w:szCs w:val="24"/>
        </w:rPr>
        <w:t>ą</w:t>
      </w:r>
      <w:r w:rsidR="00E46A21" w:rsidRPr="00144806">
        <w:rPr>
          <w:rFonts w:ascii="Times New Roman" w:hAnsi="Times New Roman"/>
          <w:sz w:val="24"/>
          <w:szCs w:val="24"/>
        </w:rPr>
        <w:t xml:space="preserve"> analizą sytuacji każdego uczestnika projektu</w:t>
      </w:r>
      <w:r w:rsidRPr="00144806">
        <w:rPr>
          <w:rFonts w:ascii="Times New Roman" w:hAnsi="Times New Roman"/>
          <w:sz w:val="24"/>
          <w:szCs w:val="24"/>
        </w:rPr>
        <w:t>,</w:t>
      </w:r>
      <w:r w:rsidR="00E46A21" w:rsidRPr="00144806">
        <w:rPr>
          <w:rFonts w:ascii="Times New Roman" w:hAnsi="Times New Roman"/>
          <w:sz w:val="24"/>
          <w:szCs w:val="24"/>
        </w:rPr>
        <w:t xml:space="preserve"> uwzględniającą m.in. przydatność udzielonego wsparcia dla znalezienia przez niego zatrudnienia oraz powrotu na rynek pracy.</w:t>
      </w:r>
    </w:p>
    <w:p w:rsidR="00577DF8" w:rsidRDefault="00577DF8" w:rsidP="00577DF8">
      <w:pPr>
        <w:pStyle w:val="Akapitzlist"/>
        <w:ind w:left="0"/>
        <w:rPr>
          <w:rFonts w:ascii="Times New Roman" w:hAnsi="Times New Roman"/>
          <w:sz w:val="24"/>
          <w:szCs w:val="24"/>
        </w:rPr>
      </w:pPr>
    </w:p>
    <w:p w:rsidR="00164244" w:rsidRPr="000D5743" w:rsidRDefault="00164244" w:rsidP="00577DF8">
      <w:pPr>
        <w:pStyle w:val="Akapitzlist"/>
        <w:ind w:left="0"/>
        <w:jc w:val="center"/>
        <w:rPr>
          <w:noProof/>
          <w:lang w:eastAsia="pl-PL"/>
        </w:rPr>
      </w:pPr>
      <w:r w:rsidRPr="000D5743">
        <w:rPr>
          <w:rFonts w:ascii="Times New Roman" w:hAnsi="Times New Roman"/>
        </w:rPr>
        <w:t xml:space="preserve">Udział  bezrobotnych w szczególnej sytuacji na rynku pracy* </w:t>
      </w:r>
      <w:r w:rsidR="000D5743" w:rsidRPr="000D5743">
        <w:rPr>
          <w:rFonts w:ascii="Times New Roman" w:hAnsi="Times New Roman"/>
        </w:rPr>
        <w:t xml:space="preserve"> z podziałem na testowane w pilotażu i ustawowe formy </w:t>
      </w:r>
      <w:r w:rsidRPr="000D5743">
        <w:rPr>
          <w:rFonts w:ascii="Times New Roman" w:hAnsi="Times New Roman"/>
        </w:rPr>
        <w:t>aktywizacji zawodowej</w:t>
      </w:r>
      <w:r w:rsidR="00A2201B" w:rsidRPr="000D5743">
        <w:rPr>
          <w:rFonts w:ascii="Times New Roman" w:hAnsi="Times New Roman"/>
          <w:sz w:val="24"/>
          <w:szCs w:val="24"/>
        </w:rPr>
        <w:tab/>
      </w:r>
      <w:r w:rsidR="00577DF8" w:rsidRPr="000D5743">
        <w:rPr>
          <w:rFonts w:ascii="Times New Roman" w:hAnsi="Times New Roman"/>
          <w:sz w:val="24"/>
          <w:szCs w:val="24"/>
        </w:rPr>
        <w:t>(%)</w:t>
      </w:r>
      <w:r w:rsidR="00A2201B" w:rsidRPr="000D5743">
        <w:rPr>
          <w:rFonts w:ascii="Times New Roman" w:hAnsi="Times New Roman"/>
          <w:sz w:val="24"/>
          <w:szCs w:val="24"/>
        </w:rPr>
        <w:tab/>
        <w:t xml:space="preserve">  </w:t>
      </w:r>
      <w:r w:rsidR="00577DF8" w:rsidRPr="000D5743">
        <w:rPr>
          <w:rFonts w:ascii="Times New Roman" w:hAnsi="Times New Roman"/>
          <w:sz w:val="24"/>
          <w:szCs w:val="24"/>
        </w:rPr>
        <w:t xml:space="preserve">         </w:t>
      </w:r>
    </w:p>
    <w:p w:rsidR="00D81332" w:rsidRPr="00577DF8" w:rsidRDefault="00D81332" w:rsidP="00577DF8">
      <w:pPr>
        <w:pStyle w:val="Akapitzlist"/>
        <w:ind w:left="0"/>
        <w:jc w:val="center"/>
        <w:rPr>
          <w:rFonts w:ascii="Times New Roman" w:hAnsi="Times New Roman"/>
        </w:rPr>
      </w:pPr>
      <w:r w:rsidRPr="00D81332">
        <w:rPr>
          <w:rFonts w:ascii="Times New Roman" w:hAnsi="Times New Roman"/>
          <w:noProof/>
          <w:lang w:eastAsia="pl-PL"/>
        </w:rPr>
        <w:drawing>
          <wp:inline distT="0" distB="0" distL="0" distR="0">
            <wp:extent cx="6210300" cy="3571875"/>
            <wp:effectExtent l="19050" t="0" r="19050" b="0"/>
            <wp:docPr id="6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4244" w:rsidRDefault="00164244" w:rsidP="00164244">
      <w:pPr>
        <w:ind w:left="284" w:hanging="284"/>
      </w:pPr>
      <w:r>
        <w:t xml:space="preserve">*) oznacza, że podano wszystkie kategorie osób wymienione w art. 49 ustawy o promocji zatrudnienia </w:t>
      </w:r>
      <w:r w:rsidR="00587F43">
        <w:t>(</w:t>
      </w:r>
      <w:r>
        <w:t>…</w:t>
      </w:r>
      <w:r w:rsidR="00587F43">
        <w:t>)</w:t>
      </w:r>
      <w:r>
        <w:t xml:space="preserve">  , które nie są sumą wszystkich uczestniczących bezrobotnych (jeden uczestnik może się charakteryzować  np. wiekiem do 25 roku życia i jednocześnie długotrwałym bezrobociem)</w:t>
      </w:r>
    </w:p>
    <w:p w:rsidR="00144806" w:rsidRDefault="00144806" w:rsidP="00144806">
      <w:pPr>
        <w:rPr>
          <w:sz w:val="18"/>
          <w:szCs w:val="18"/>
        </w:rPr>
      </w:pPr>
    </w:p>
    <w:p w:rsidR="00144806" w:rsidRDefault="00144806" w:rsidP="00144806">
      <w:pPr>
        <w:rPr>
          <w:sz w:val="18"/>
          <w:szCs w:val="18"/>
        </w:rPr>
      </w:pPr>
      <w:r>
        <w:rPr>
          <w:sz w:val="18"/>
          <w:szCs w:val="18"/>
        </w:rPr>
        <w:t xml:space="preserve">Źródło: opracowanie własne </w:t>
      </w:r>
      <w:r w:rsidRPr="00C03FD5">
        <w:rPr>
          <w:sz w:val="18"/>
          <w:szCs w:val="18"/>
        </w:rPr>
        <w:t xml:space="preserve"> </w:t>
      </w:r>
    </w:p>
    <w:p w:rsidR="007164E3" w:rsidRDefault="007164E3" w:rsidP="00144806">
      <w:pPr>
        <w:rPr>
          <w:b/>
          <w:sz w:val="18"/>
          <w:szCs w:val="18"/>
        </w:rPr>
      </w:pPr>
    </w:p>
    <w:p w:rsidR="004517AB" w:rsidRDefault="004517AB" w:rsidP="00144806">
      <w:pPr>
        <w:rPr>
          <w:b/>
          <w:sz w:val="18"/>
          <w:szCs w:val="18"/>
        </w:rPr>
      </w:pPr>
    </w:p>
    <w:p w:rsidR="00E12B02" w:rsidRPr="00144806" w:rsidRDefault="00FB4C72" w:rsidP="00FB4C72">
      <w:pPr>
        <w:pStyle w:val="Tekstpodstawowy"/>
        <w:rPr>
          <w:sz w:val="24"/>
        </w:rPr>
      </w:pPr>
      <w:r w:rsidRPr="00144806">
        <w:rPr>
          <w:sz w:val="24"/>
        </w:rPr>
        <w:lastRenderedPageBreak/>
        <w:t>3.2</w:t>
      </w:r>
      <w:r w:rsidR="00BD5E68" w:rsidRPr="00144806">
        <w:rPr>
          <w:sz w:val="24"/>
        </w:rPr>
        <w:t>.</w:t>
      </w:r>
      <w:r w:rsidRPr="00144806">
        <w:rPr>
          <w:sz w:val="24"/>
        </w:rPr>
        <w:t xml:space="preserve"> </w:t>
      </w:r>
      <w:r w:rsidR="00C5226D" w:rsidRPr="00144806">
        <w:rPr>
          <w:sz w:val="24"/>
        </w:rPr>
        <w:t>POZ</w:t>
      </w:r>
      <w:r w:rsidR="004F27F4" w:rsidRPr="00144806">
        <w:rPr>
          <w:sz w:val="24"/>
        </w:rPr>
        <w:t>IOM</w:t>
      </w:r>
      <w:r w:rsidR="000B42DD" w:rsidRPr="00144806">
        <w:rPr>
          <w:sz w:val="24"/>
        </w:rPr>
        <w:t xml:space="preserve"> </w:t>
      </w:r>
      <w:r w:rsidR="004F27F4" w:rsidRPr="00144806">
        <w:rPr>
          <w:sz w:val="24"/>
        </w:rPr>
        <w:t xml:space="preserve"> KONTRAKTACJI</w:t>
      </w:r>
    </w:p>
    <w:p w:rsidR="00D878DF" w:rsidRPr="00144806" w:rsidRDefault="00D878DF">
      <w:pPr>
        <w:pStyle w:val="Tekstpodstawowy"/>
        <w:ind w:left="708"/>
        <w:rPr>
          <w:b/>
          <w:sz w:val="16"/>
          <w:szCs w:val="16"/>
        </w:rPr>
      </w:pPr>
    </w:p>
    <w:p w:rsidR="00485737" w:rsidRPr="00E44105" w:rsidRDefault="00D878DF" w:rsidP="00FB4C72">
      <w:pPr>
        <w:pStyle w:val="Tekstpodstawowy"/>
        <w:ind w:firstLine="708"/>
        <w:jc w:val="both"/>
        <w:rPr>
          <w:sz w:val="24"/>
        </w:rPr>
      </w:pPr>
      <w:r w:rsidRPr="00E44105">
        <w:rPr>
          <w:sz w:val="24"/>
        </w:rPr>
        <w:t>W 20</w:t>
      </w:r>
      <w:r w:rsidR="00432E45" w:rsidRPr="00E44105">
        <w:rPr>
          <w:sz w:val="24"/>
        </w:rPr>
        <w:t>1</w:t>
      </w:r>
      <w:r w:rsidR="00265FBD" w:rsidRPr="00E44105">
        <w:rPr>
          <w:sz w:val="24"/>
        </w:rPr>
        <w:t>2</w:t>
      </w:r>
      <w:r w:rsidRPr="00E44105">
        <w:rPr>
          <w:sz w:val="24"/>
        </w:rPr>
        <w:t xml:space="preserve"> r. </w:t>
      </w:r>
      <w:r w:rsidR="000013E0" w:rsidRPr="00E44105">
        <w:rPr>
          <w:sz w:val="24"/>
        </w:rPr>
        <w:t>do Powiat</w:t>
      </w:r>
      <w:r w:rsidR="007916D6" w:rsidRPr="00E44105">
        <w:rPr>
          <w:sz w:val="24"/>
        </w:rPr>
        <w:t>owego Urzędu Pracy wpłynęł</w:t>
      </w:r>
      <w:r w:rsidR="006D3DC6" w:rsidRPr="00E44105">
        <w:rPr>
          <w:sz w:val="24"/>
        </w:rPr>
        <w:t>o</w:t>
      </w:r>
      <w:r w:rsidR="007916D6" w:rsidRPr="00E44105">
        <w:rPr>
          <w:sz w:val="24"/>
        </w:rPr>
        <w:t xml:space="preserve"> </w:t>
      </w:r>
      <w:r w:rsidR="00660DBE" w:rsidRPr="00E44105">
        <w:rPr>
          <w:sz w:val="24"/>
        </w:rPr>
        <w:t>1</w:t>
      </w:r>
      <w:r w:rsidR="00413541" w:rsidRPr="00E44105">
        <w:rPr>
          <w:sz w:val="24"/>
        </w:rPr>
        <w:t xml:space="preserve"> </w:t>
      </w:r>
      <w:r w:rsidR="009103C8" w:rsidRPr="00E44105">
        <w:rPr>
          <w:sz w:val="24"/>
        </w:rPr>
        <w:t>189</w:t>
      </w:r>
      <w:r w:rsidR="000013E0" w:rsidRPr="00E44105">
        <w:rPr>
          <w:sz w:val="24"/>
        </w:rPr>
        <w:t xml:space="preserve"> wnio</w:t>
      </w:r>
      <w:r w:rsidR="00660DBE" w:rsidRPr="00E44105">
        <w:rPr>
          <w:sz w:val="24"/>
        </w:rPr>
        <w:t>sk</w:t>
      </w:r>
      <w:r w:rsidR="006D3DC6" w:rsidRPr="00E44105">
        <w:rPr>
          <w:sz w:val="24"/>
        </w:rPr>
        <w:t>ów</w:t>
      </w:r>
      <w:r w:rsidR="00587F43" w:rsidRPr="00E44105">
        <w:rPr>
          <w:sz w:val="24"/>
        </w:rPr>
        <w:t xml:space="preserve"> (</w:t>
      </w:r>
      <w:r w:rsidR="007916D6" w:rsidRPr="00E44105">
        <w:rPr>
          <w:sz w:val="24"/>
        </w:rPr>
        <w:t xml:space="preserve">o </w:t>
      </w:r>
      <w:r w:rsidR="009103C8" w:rsidRPr="00E44105">
        <w:rPr>
          <w:sz w:val="24"/>
        </w:rPr>
        <w:t>264</w:t>
      </w:r>
      <w:r w:rsidR="0098750D" w:rsidRPr="00E44105">
        <w:rPr>
          <w:sz w:val="24"/>
        </w:rPr>
        <w:t xml:space="preserve"> </w:t>
      </w:r>
      <w:r w:rsidR="00413541" w:rsidRPr="00E44105">
        <w:rPr>
          <w:sz w:val="24"/>
        </w:rPr>
        <w:t>mniej</w:t>
      </w:r>
      <w:r w:rsidR="0098750D" w:rsidRPr="00E44105">
        <w:rPr>
          <w:sz w:val="24"/>
        </w:rPr>
        <w:t xml:space="preserve"> </w:t>
      </w:r>
      <w:r w:rsidR="0022122C" w:rsidRPr="00E44105">
        <w:rPr>
          <w:sz w:val="24"/>
        </w:rPr>
        <w:br/>
      </w:r>
      <w:r w:rsidR="0098750D" w:rsidRPr="00E44105">
        <w:rPr>
          <w:sz w:val="24"/>
        </w:rPr>
        <w:t>niż w 20</w:t>
      </w:r>
      <w:r w:rsidR="00413541" w:rsidRPr="00E44105">
        <w:rPr>
          <w:sz w:val="24"/>
        </w:rPr>
        <w:t>1</w:t>
      </w:r>
      <w:r w:rsidR="009103C8" w:rsidRPr="00E44105">
        <w:rPr>
          <w:sz w:val="24"/>
        </w:rPr>
        <w:t>1</w:t>
      </w:r>
      <w:r w:rsidR="00DC41B5" w:rsidRPr="00E44105">
        <w:rPr>
          <w:sz w:val="24"/>
        </w:rPr>
        <w:t>r.)</w:t>
      </w:r>
      <w:r w:rsidR="000013E0" w:rsidRPr="00E44105">
        <w:rPr>
          <w:sz w:val="24"/>
        </w:rPr>
        <w:t xml:space="preserve"> na </w:t>
      </w:r>
      <w:r w:rsidR="00485737" w:rsidRPr="00E44105">
        <w:rPr>
          <w:sz w:val="24"/>
        </w:rPr>
        <w:t>organizację i/lub s</w:t>
      </w:r>
      <w:r w:rsidR="000013E0" w:rsidRPr="00E44105">
        <w:rPr>
          <w:sz w:val="24"/>
        </w:rPr>
        <w:t xml:space="preserve">finansowanie </w:t>
      </w:r>
      <w:r w:rsidR="009103C8" w:rsidRPr="00E44105">
        <w:rPr>
          <w:sz w:val="24"/>
        </w:rPr>
        <w:t xml:space="preserve">realizowanych ustawowych </w:t>
      </w:r>
      <w:r w:rsidR="00701AF4" w:rsidRPr="00E44105">
        <w:rPr>
          <w:sz w:val="24"/>
        </w:rPr>
        <w:t>progra</w:t>
      </w:r>
      <w:r w:rsidR="00587F43" w:rsidRPr="00E44105">
        <w:rPr>
          <w:sz w:val="24"/>
        </w:rPr>
        <w:t xml:space="preserve">mów aktywizujących bezrobotnych. </w:t>
      </w:r>
      <w:r w:rsidR="00052389" w:rsidRPr="00E44105">
        <w:rPr>
          <w:sz w:val="24"/>
        </w:rPr>
        <w:t xml:space="preserve">Złożone wnioski dotyczyły wsparcia finansowego dla </w:t>
      </w:r>
      <w:r w:rsidR="009103C8" w:rsidRPr="00E44105">
        <w:rPr>
          <w:sz w:val="24"/>
        </w:rPr>
        <w:t>1 749</w:t>
      </w:r>
      <w:r w:rsidR="00052389" w:rsidRPr="00E44105">
        <w:rPr>
          <w:sz w:val="24"/>
        </w:rPr>
        <w:t xml:space="preserve"> miejsc pracy (w tym </w:t>
      </w:r>
      <w:proofErr w:type="spellStart"/>
      <w:r w:rsidR="00052389" w:rsidRPr="00E44105">
        <w:rPr>
          <w:sz w:val="24"/>
        </w:rPr>
        <w:t>samozatrudnienia</w:t>
      </w:r>
      <w:proofErr w:type="spellEnd"/>
      <w:r w:rsidR="00052389" w:rsidRPr="00E44105">
        <w:rPr>
          <w:sz w:val="24"/>
        </w:rPr>
        <w:t xml:space="preserve">). </w:t>
      </w:r>
      <w:r w:rsidR="005A0661" w:rsidRPr="00E44105">
        <w:rPr>
          <w:sz w:val="24"/>
        </w:rPr>
        <w:t xml:space="preserve">Ponadto, w związku z realizowanym projektem pilotażowym, </w:t>
      </w:r>
      <w:r w:rsidR="00BA245A" w:rsidRPr="00E44105">
        <w:rPr>
          <w:sz w:val="24"/>
        </w:rPr>
        <w:t xml:space="preserve">jego </w:t>
      </w:r>
      <w:r w:rsidR="005A0661" w:rsidRPr="00E44105">
        <w:rPr>
          <w:sz w:val="24"/>
        </w:rPr>
        <w:t xml:space="preserve">uczestnicy złożyli 53 wnioski na wydanie bonów składających się na pakiet zwany promesą aktywizacji młodych. </w:t>
      </w:r>
    </w:p>
    <w:p w:rsidR="00136528" w:rsidRPr="00E44105" w:rsidRDefault="00136528" w:rsidP="00FB4C72">
      <w:pPr>
        <w:pStyle w:val="Tekstpodstawowy"/>
        <w:ind w:firstLine="708"/>
        <w:jc w:val="both"/>
        <w:rPr>
          <w:sz w:val="16"/>
          <w:szCs w:val="16"/>
        </w:rPr>
      </w:pPr>
    </w:p>
    <w:tbl>
      <w:tblPr>
        <w:tblpPr w:leftFromText="141" w:rightFromText="141" w:vertAnchor="text" w:horzAnchor="margin" w:tblpY="352"/>
        <w:tblW w:w="10129" w:type="dxa"/>
        <w:tblLayout w:type="fixed"/>
        <w:tblCellMar>
          <w:left w:w="0" w:type="dxa"/>
          <w:right w:w="0" w:type="dxa"/>
        </w:tblCellMar>
        <w:tblLook w:val="0000"/>
      </w:tblPr>
      <w:tblGrid>
        <w:gridCol w:w="285"/>
        <w:gridCol w:w="1611"/>
        <w:gridCol w:w="1702"/>
        <w:gridCol w:w="680"/>
        <w:gridCol w:w="851"/>
        <w:gridCol w:w="16"/>
        <w:gridCol w:w="1310"/>
        <w:gridCol w:w="1081"/>
        <w:gridCol w:w="1081"/>
        <w:gridCol w:w="1512"/>
      </w:tblGrid>
      <w:tr w:rsidR="009103C8" w:rsidRPr="00E44105" w:rsidTr="00113F0D">
        <w:trPr>
          <w:cantSplit/>
          <w:trHeight w:hRule="exact" w:val="345"/>
        </w:trPr>
        <w:tc>
          <w:tcPr>
            <w:tcW w:w="285" w:type="dxa"/>
            <w:vMerge w:val="restart"/>
            <w:tcBorders>
              <w:top w:val="single" w:sz="4" w:space="0" w:color="000000"/>
              <w:left w:val="single" w:sz="4" w:space="0" w:color="000000"/>
              <w:right w:val="single" w:sz="4" w:space="0" w:color="auto"/>
            </w:tcBorders>
            <w:vAlign w:val="center"/>
          </w:tcPr>
          <w:p w:rsidR="009103C8" w:rsidRPr="00E44105" w:rsidRDefault="009103C8" w:rsidP="00113F0D">
            <w:pPr>
              <w:snapToGrid w:val="0"/>
              <w:jc w:val="center"/>
              <w:rPr>
                <w:sz w:val="18"/>
              </w:rPr>
            </w:pPr>
          </w:p>
        </w:tc>
        <w:tc>
          <w:tcPr>
            <w:tcW w:w="3313" w:type="dxa"/>
            <w:gridSpan w:val="2"/>
            <w:vMerge w:val="restart"/>
            <w:tcBorders>
              <w:top w:val="single" w:sz="4" w:space="0" w:color="000000"/>
              <w:left w:val="single" w:sz="4" w:space="0" w:color="auto"/>
            </w:tcBorders>
            <w:vAlign w:val="center"/>
          </w:tcPr>
          <w:p w:rsidR="009103C8" w:rsidRPr="00E44105" w:rsidRDefault="009103C8" w:rsidP="00113F0D">
            <w:pPr>
              <w:snapToGrid w:val="0"/>
              <w:jc w:val="center"/>
              <w:rPr>
                <w:sz w:val="18"/>
              </w:rPr>
            </w:pPr>
            <w:r w:rsidRPr="00E44105">
              <w:rPr>
                <w:sz w:val="18"/>
              </w:rPr>
              <w:t>Forma aktywizacji</w:t>
            </w:r>
          </w:p>
        </w:tc>
        <w:tc>
          <w:tcPr>
            <w:tcW w:w="2857" w:type="dxa"/>
            <w:gridSpan w:val="4"/>
            <w:tcBorders>
              <w:top w:val="single" w:sz="4" w:space="0" w:color="000000"/>
              <w:left w:val="single" w:sz="4" w:space="0" w:color="000000"/>
              <w:bottom w:val="single" w:sz="4" w:space="0" w:color="auto"/>
            </w:tcBorders>
            <w:vAlign w:val="center"/>
          </w:tcPr>
          <w:p w:rsidR="009103C8" w:rsidRPr="00E44105" w:rsidRDefault="009103C8" w:rsidP="00113F0D">
            <w:pPr>
              <w:snapToGrid w:val="0"/>
              <w:jc w:val="center"/>
              <w:rPr>
                <w:sz w:val="18"/>
              </w:rPr>
            </w:pPr>
            <w:r w:rsidRPr="00E44105">
              <w:rPr>
                <w:sz w:val="18"/>
              </w:rPr>
              <w:t xml:space="preserve">Złożone wnioski </w:t>
            </w:r>
          </w:p>
        </w:tc>
        <w:tc>
          <w:tcPr>
            <w:tcW w:w="3674" w:type="dxa"/>
            <w:gridSpan w:val="3"/>
            <w:tcBorders>
              <w:top w:val="single" w:sz="4" w:space="0" w:color="000000"/>
              <w:left w:val="single" w:sz="4" w:space="0" w:color="000000"/>
              <w:bottom w:val="single" w:sz="4" w:space="0" w:color="auto"/>
              <w:right w:val="single" w:sz="4" w:space="0" w:color="auto"/>
            </w:tcBorders>
            <w:vAlign w:val="center"/>
          </w:tcPr>
          <w:p w:rsidR="009103C8" w:rsidRPr="00E44105" w:rsidRDefault="009103C8" w:rsidP="00113F0D">
            <w:pPr>
              <w:snapToGrid w:val="0"/>
              <w:jc w:val="center"/>
              <w:rPr>
                <w:sz w:val="18"/>
              </w:rPr>
            </w:pPr>
            <w:r w:rsidRPr="00E44105">
              <w:rPr>
                <w:sz w:val="18"/>
              </w:rPr>
              <w:t>Zawarte umowy</w:t>
            </w:r>
          </w:p>
        </w:tc>
      </w:tr>
      <w:tr w:rsidR="009103C8" w:rsidRPr="00E44105" w:rsidTr="00113F0D">
        <w:trPr>
          <w:cantSplit/>
          <w:trHeight w:hRule="exact" w:val="229"/>
        </w:trPr>
        <w:tc>
          <w:tcPr>
            <w:tcW w:w="285" w:type="dxa"/>
            <w:vMerge/>
            <w:tcBorders>
              <w:left w:val="single" w:sz="4" w:space="0" w:color="000000"/>
              <w:right w:val="single" w:sz="4" w:space="0" w:color="auto"/>
            </w:tcBorders>
            <w:vAlign w:val="center"/>
          </w:tcPr>
          <w:p w:rsidR="009103C8" w:rsidRPr="00E44105" w:rsidRDefault="009103C8" w:rsidP="00113F0D"/>
        </w:tc>
        <w:tc>
          <w:tcPr>
            <w:tcW w:w="3313" w:type="dxa"/>
            <w:gridSpan w:val="2"/>
            <w:vMerge/>
            <w:tcBorders>
              <w:left w:val="single" w:sz="4" w:space="0" w:color="auto"/>
            </w:tcBorders>
            <w:vAlign w:val="center"/>
          </w:tcPr>
          <w:p w:rsidR="009103C8" w:rsidRPr="00E44105" w:rsidRDefault="009103C8" w:rsidP="00113F0D"/>
        </w:tc>
        <w:tc>
          <w:tcPr>
            <w:tcW w:w="680" w:type="dxa"/>
            <w:vMerge w:val="restart"/>
            <w:tcBorders>
              <w:top w:val="single" w:sz="4" w:space="0" w:color="000000"/>
              <w:left w:val="single" w:sz="4" w:space="0" w:color="000000"/>
            </w:tcBorders>
            <w:vAlign w:val="center"/>
          </w:tcPr>
          <w:p w:rsidR="009103C8" w:rsidRPr="00E44105" w:rsidRDefault="009103C8" w:rsidP="00113F0D">
            <w:pPr>
              <w:jc w:val="center"/>
              <w:rPr>
                <w:b/>
              </w:rPr>
            </w:pPr>
            <w:r w:rsidRPr="00E44105">
              <w:rPr>
                <w:b/>
              </w:rPr>
              <w:t>liczba</w:t>
            </w:r>
          </w:p>
        </w:tc>
        <w:tc>
          <w:tcPr>
            <w:tcW w:w="2177" w:type="dxa"/>
            <w:gridSpan w:val="3"/>
            <w:tcBorders>
              <w:left w:val="single" w:sz="4" w:space="0" w:color="000000"/>
              <w:bottom w:val="single" w:sz="4" w:space="0" w:color="auto"/>
            </w:tcBorders>
            <w:vAlign w:val="center"/>
          </w:tcPr>
          <w:p w:rsidR="009103C8" w:rsidRPr="00E44105" w:rsidRDefault="009103C8" w:rsidP="00113F0D">
            <w:pPr>
              <w:snapToGrid w:val="0"/>
              <w:jc w:val="center"/>
              <w:rPr>
                <w:sz w:val="18"/>
              </w:rPr>
            </w:pPr>
            <w:r w:rsidRPr="00E44105">
              <w:rPr>
                <w:sz w:val="18"/>
              </w:rPr>
              <w:t xml:space="preserve">na miejsca pracy </w:t>
            </w:r>
          </w:p>
          <w:p w:rsidR="009103C8" w:rsidRPr="00E44105" w:rsidRDefault="009103C8" w:rsidP="00113F0D">
            <w:pPr>
              <w:snapToGrid w:val="0"/>
              <w:jc w:val="center"/>
              <w:rPr>
                <w:sz w:val="18"/>
              </w:rPr>
            </w:pPr>
            <w:r w:rsidRPr="00E44105">
              <w:rPr>
                <w:sz w:val="18"/>
              </w:rPr>
              <w:t>miejsc pracy z deklaracją zatrudnienia</w:t>
            </w:r>
          </w:p>
        </w:tc>
        <w:tc>
          <w:tcPr>
            <w:tcW w:w="1081" w:type="dxa"/>
            <w:vMerge w:val="restart"/>
            <w:tcBorders>
              <w:top w:val="single" w:sz="4" w:space="0" w:color="auto"/>
              <w:left w:val="single" w:sz="4" w:space="0" w:color="000000"/>
            </w:tcBorders>
            <w:vAlign w:val="center"/>
          </w:tcPr>
          <w:p w:rsidR="009103C8" w:rsidRPr="00E44105" w:rsidRDefault="009103C8" w:rsidP="00113F0D">
            <w:pPr>
              <w:snapToGrid w:val="0"/>
              <w:jc w:val="center"/>
              <w:rPr>
                <w:b/>
              </w:rPr>
            </w:pPr>
            <w:r w:rsidRPr="00E44105">
              <w:rPr>
                <w:b/>
              </w:rPr>
              <w:t>liczba</w:t>
            </w:r>
          </w:p>
        </w:tc>
        <w:tc>
          <w:tcPr>
            <w:tcW w:w="2593" w:type="dxa"/>
            <w:gridSpan w:val="2"/>
            <w:tcBorders>
              <w:top w:val="single" w:sz="4" w:space="0" w:color="auto"/>
              <w:left w:val="single" w:sz="4" w:space="0" w:color="000000"/>
              <w:bottom w:val="single" w:sz="4" w:space="0" w:color="auto"/>
              <w:right w:val="single" w:sz="4" w:space="0" w:color="auto"/>
            </w:tcBorders>
            <w:vAlign w:val="center"/>
          </w:tcPr>
          <w:p w:rsidR="009103C8" w:rsidRPr="00E44105" w:rsidRDefault="009103C8" w:rsidP="00113F0D">
            <w:pPr>
              <w:snapToGrid w:val="0"/>
              <w:jc w:val="center"/>
              <w:rPr>
                <w:sz w:val="18"/>
              </w:rPr>
            </w:pPr>
            <w:r w:rsidRPr="00E44105">
              <w:rPr>
                <w:sz w:val="18"/>
              </w:rPr>
              <w:t>na miejsca pracy</w:t>
            </w:r>
          </w:p>
        </w:tc>
      </w:tr>
      <w:tr w:rsidR="009103C8" w:rsidRPr="00E44105" w:rsidTr="00113F0D">
        <w:trPr>
          <w:cantSplit/>
          <w:trHeight w:hRule="exact" w:val="485"/>
        </w:trPr>
        <w:tc>
          <w:tcPr>
            <w:tcW w:w="285" w:type="dxa"/>
            <w:vMerge/>
            <w:tcBorders>
              <w:left w:val="single" w:sz="4" w:space="0" w:color="000000"/>
              <w:bottom w:val="single" w:sz="4" w:space="0" w:color="000000"/>
              <w:right w:val="single" w:sz="4" w:space="0" w:color="auto"/>
            </w:tcBorders>
            <w:vAlign w:val="center"/>
          </w:tcPr>
          <w:p w:rsidR="009103C8" w:rsidRPr="00E44105" w:rsidRDefault="009103C8" w:rsidP="00113F0D"/>
        </w:tc>
        <w:tc>
          <w:tcPr>
            <w:tcW w:w="3313" w:type="dxa"/>
            <w:gridSpan w:val="2"/>
            <w:vMerge/>
            <w:tcBorders>
              <w:left w:val="single" w:sz="4" w:space="0" w:color="auto"/>
              <w:bottom w:val="single" w:sz="4" w:space="0" w:color="000000"/>
            </w:tcBorders>
            <w:vAlign w:val="center"/>
          </w:tcPr>
          <w:p w:rsidR="009103C8" w:rsidRPr="00E44105" w:rsidRDefault="009103C8" w:rsidP="00113F0D"/>
        </w:tc>
        <w:tc>
          <w:tcPr>
            <w:tcW w:w="680" w:type="dxa"/>
            <w:vMerge/>
            <w:tcBorders>
              <w:left w:val="single" w:sz="4" w:space="0" w:color="000000"/>
              <w:bottom w:val="single" w:sz="4" w:space="0" w:color="000000"/>
            </w:tcBorders>
            <w:vAlign w:val="center"/>
          </w:tcPr>
          <w:p w:rsidR="009103C8" w:rsidRPr="00E44105" w:rsidRDefault="009103C8" w:rsidP="00113F0D">
            <w:pPr>
              <w:jc w:val="center"/>
              <w:rPr>
                <w:b/>
              </w:rPr>
            </w:pPr>
          </w:p>
        </w:tc>
        <w:tc>
          <w:tcPr>
            <w:tcW w:w="851" w:type="dxa"/>
            <w:tcBorders>
              <w:top w:val="single" w:sz="4" w:space="0" w:color="auto"/>
              <w:left w:val="single" w:sz="4" w:space="0" w:color="000000"/>
              <w:bottom w:val="single" w:sz="4" w:space="0" w:color="000000"/>
              <w:right w:val="single" w:sz="4" w:space="0" w:color="auto"/>
            </w:tcBorders>
            <w:vAlign w:val="center"/>
          </w:tcPr>
          <w:p w:rsidR="009103C8" w:rsidRPr="00E44105" w:rsidRDefault="009103C8" w:rsidP="00113F0D">
            <w:pPr>
              <w:snapToGrid w:val="0"/>
              <w:jc w:val="center"/>
              <w:rPr>
                <w:sz w:val="18"/>
              </w:rPr>
            </w:pPr>
            <w:r w:rsidRPr="00E44105">
              <w:rPr>
                <w:sz w:val="18"/>
              </w:rPr>
              <w:t>ogółem</w:t>
            </w:r>
          </w:p>
        </w:tc>
        <w:tc>
          <w:tcPr>
            <w:tcW w:w="1326" w:type="dxa"/>
            <w:gridSpan w:val="2"/>
            <w:tcBorders>
              <w:top w:val="single" w:sz="4" w:space="0" w:color="auto"/>
              <w:left w:val="single" w:sz="4" w:space="0" w:color="auto"/>
              <w:bottom w:val="single" w:sz="4" w:space="0" w:color="000000"/>
            </w:tcBorders>
            <w:vAlign w:val="center"/>
          </w:tcPr>
          <w:p w:rsidR="009103C8" w:rsidRPr="00E44105" w:rsidRDefault="009103C8" w:rsidP="00113F0D">
            <w:pPr>
              <w:snapToGrid w:val="0"/>
              <w:jc w:val="center"/>
              <w:rPr>
                <w:sz w:val="18"/>
              </w:rPr>
            </w:pPr>
            <w:r w:rsidRPr="00E44105">
              <w:rPr>
                <w:sz w:val="18"/>
              </w:rPr>
              <w:t>z deklaracją zatrudnienia</w:t>
            </w:r>
          </w:p>
        </w:tc>
        <w:tc>
          <w:tcPr>
            <w:tcW w:w="1081" w:type="dxa"/>
            <w:vMerge/>
            <w:tcBorders>
              <w:left w:val="single" w:sz="4" w:space="0" w:color="000000"/>
              <w:bottom w:val="single" w:sz="4" w:space="0" w:color="000000"/>
            </w:tcBorders>
            <w:vAlign w:val="center"/>
          </w:tcPr>
          <w:p w:rsidR="009103C8" w:rsidRPr="00E44105" w:rsidRDefault="009103C8" w:rsidP="00113F0D">
            <w:pPr>
              <w:rPr>
                <w:b/>
              </w:rPr>
            </w:pPr>
          </w:p>
        </w:tc>
        <w:tc>
          <w:tcPr>
            <w:tcW w:w="1081" w:type="dxa"/>
            <w:tcBorders>
              <w:top w:val="single" w:sz="4" w:space="0" w:color="auto"/>
              <w:left w:val="single" w:sz="4" w:space="0" w:color="000000"/>
              <w:bottom w:val="single" w:sz="4" w:space="0" w:color="000000"/>
            </w:tcBorders>
            <w:vAlign w:val="center"/>
          </w:tcPr>
          <w:p w:rsidR="009103C8" w:rsidRPr="00E44105" w:rsidRDefault="009103C8" w:rsidP="00113F0D">
            <w:pPr>
              <w:jc w:val="center"/>
              <w:rPr>
                <w:sz w:val="18"/>
              </w:rPr>
            </w:pPr>
            <w:r w:rsidRPr="00E44105">
              <w:rPr>
                <w:sz w:val="18"/>
              </w:rPr>
              <w:t>ogółem</w:t>
            </w:r>
          </w:p>
        </w:tc>
        <w:tc>
          <w:tcPr>
            <w:tcW w:w="1512" w:type="dxa"/>
            <w:tcBorders>
              <w:top w:val="single" w:sz="4" w:space="0" w:color="auto"/>
              <w:left w:val="single" w:sz="4" w:space="0" w:color="000000"/>
              <w:bottom w:val="single" w:sz="4" w:space="0" w:color="000000"/>
              <w:right w:val="single" w:sz="4" w:space="0" w:color="auto"/>
            </w:tcBorders>
            <w:vAlign w:val="center"/>
          </w:tcPr>
          <w:p w:rsidR="009103C8" w:rsidRPr="00E44105" w:rsidRDefault="009103C8" w:rsidP="00113F0D">
            <w:pPr>
              <w:jc w:val="center"/>
              <w:rPr>
                <w:sz w:val="18"/>
              </w:rPr>
            </w:pPr>
            <w:r w:rsidRPr="00E44105">
              <w:rPr>
                <w:sz w:val="18"/>
              </w:rPr>
              <w:t>z deklaracją zatrudnienia</w:t>
            </w:r>
          </w:p>
        </w:tc>
      </w:tr>
      <w:tr w:rsidR="009103C8" w:rsidRPr="00E44105" w:rsidTr="00113F0D">
        <w:trPr>
          <w:cantSplit/>
          <w:trHeight w:hRule="exact" w:val="485"/>
        </w:trPr>
        <w:tc>
          <w:tcPr>
            <w:tcW w:w="285" w:type="dxa"/>
            <w:tcBorders>
              <w:left w:val="single" w:sz="4" w:space="0" w:color="000000"/>
              <w:bottom w:val="single" w:sz="4" w:space="0" w:color="000000"/>
              <w:right w:val="single" w:sz="4" w:space="0" w:color="auto"/>
            </w:tcBorders>
            <w:shd w:val="clear" w:color="auto" w:fill="D9D9D9" w:themeFill="background1" w:themeFillShade="D9"/>
            <w:vAlign w:val="center"/>
          </w:tcPr>
          <w:p w:rsidR="009103C8" w:rsidRPr="00E44105" w:rsidRDefault="009103C8" w:rsidP="00113F0D">
            <w:pPr>
              <w:pStyle w:val="Nagwektabeli"/>
              <w:suppressLineNumbers w:val="0"/>
              <w:snapToGrid w:val="0"/>
              <w:rPr>
                <w:bCs w:val="0"/>
              </w:rPr>
            </w:pPr>
            <w:r w:rsidRPr="00E44105">
              <w:rPr>
                <w:bCs w:val="0"/>
              </w:rPr>
              <w:t>1</w:t>
            </w:r>
          </w:p>
        </w:tc>
        <w:tc>
          <w:tcPr>
            <w:tcW w:w="3313" w:type="dxa"/>
            <w:gridSpan w:val="2"/>
            <w:tcBorders>
              <w:left w:val="single" w:sz="4" w:space="0" w:color="auto"/>
              <w:bottom w:val="single" w:sz="4" w:space="0" w:color="000000"/>
            </w:tcBorders>
            <w:shd w:val="clear" w:color="auto" w:fill="D9D9D9" w:themeFill="background1" w:themeFillShade="D9"/>
            <w:vAlign w:val="center"/>
          </w:tcPr>
          <w:p w:rsidR="009103C8" w:rsidRPr="00E44105" w:rsidRDefault="009103C8" w:rsidP="00113F0D">
            <w:pPr>
              <w:pStyle w:val="Nagwektabeli"/>
              <w:suppressLineNumbers w:val="0"/>
              <w:snapToGrid w:val="0"/>
              <w:rPr>
                <w:bCs w:val="0"/>
              </w:rPr>
            </w:pPr>
            <w:r w:rsidRPr="00E44105">
              <w:rPr>
                <w:bCs w:val="0"/>
              </w:rPr>
              <w:t>Ustawowe formy</w:t>
            </w:r>
          </w:p>
          <w:p w:rsidR="009103C8" w:rsidRPr="00E44105" w:rsidRDefault="009103C8" w:rsidP="00113F0D">
            <w:pPr>
              <w:pStyle w:val="Nagwektabeli"/>
              <w:snapToGrid w:val="0"/>
              <w:rPr>
                <w:bCs w:val="0"/>
              </w:rPr>
            </w:pPr>
            <w:r w:rsidRPr="00E44105">
              <w:rPr>
                <w:bCs w:val="0"/>
              </w:rPr>
              <w:t>z tego:</w:t>
            </w:r>
          </w:p>
        </w:tc>
        <w:tc>
          <w:tcPr>
            <w:tcW w:w="680" w:type="dxa"/>
            <w:tcBorders>
              <w:left w:val="single" w:sz="4" w:space="0" w:color="000000"/>
              <w:bottom w:val="single" w:sz="4" w:space="0" w:color="000000"/>
            </w:tcBorders>
            <w:shd w:val="clear" w:color="auto" w:fill="D9D9D9" w:themeFill="background1" w:themeFillShade="D9"/>
            <w:vAlign w:val="center"/>
          </w:tcPr>
          <w:p w:rsidR="009103C8" w:rsidRPr="00E44105" w:rsidRDefault="009103C8" w:rsidP="00113F0D">
            <w:pPr>
              <w:pStyle w:val="Nagwektabeli"/>
              <w:suppressLineNumbers w:val="0"/>
              <w:snapToGrid w:val="0"/>
              <w:rPr>
                <w:bCs w:val="0"/>
              </w:rPr>
            </w:pPr>
            <w:r w:rsidRPr="00E44105">
              <w:rPr>
                <w:bCs w:val="0"/>
              </w:rPr>
              <w:t>1 189</w:t>
            </w:r>
          </w:p>
        </w:tc>
        <w:tc>
          <w:tcPr>
            <w:tcW w:w="851"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9103C8" w:rsidRPr="00E44105" w:rsidRDefault="009103C8" w:rsidP="00113F0D">
            <w:pPr>
              <w:snapToGrid w:val="0"/>
              <w:jc w:val="center"/>
              <w:rPr>
                <w:b/>
              </w:rPr>
            </w:pPr>
            <w:r w:rsidRPr="00E44105">
              <w:rPr>
                <w:b/>
              </w:rPr>
              <w:t>1 749</w:t>
            </w:r>
          </w:p>
        </w:tc>
        <w:tc>
          <w:tcPr>
            <w:tcW w:w="1326" w:type="dxa"/>
            <w:gridSpan w:val="2"/>
            <w:tcBorders>
              <w:top w:val="single" w:sz="4" w:space="0" w:color="auto"/>
              <w:left w:val="single" w:sz="4" w:space="0" w:color="auto"/>
              <w:bottom w:val="single" w:sz="4" w:space="0" w:color="000000"/>
            </w:tcBorders>
            <w:shd w:val="clear" w:color="auto" w:fill="D9D9D9" w:themeFill="background1" w:themeFillShade="D9"/>
            <w:vAlign w:val="center"/>
          </w:tcPr>
          <w:p w:rsidR="009103C8" w:rsidRPr="00E44105" w:rsidRDefault="00531B45" w:rsidP="00113F0D">
            <w:pPr>
              <w:snapToGrid w:val="0"/>
              <w:ind w:right="-260"/>
              <w:jc w:val="center"/>
              <w:rPr>
                <w:b/>
              </w:rPr>
            </w:pPr>
            <w:r w:rsidRPr="00E44105">
              <w:rPr>
                <w:b/>
              </w:rPr>
              <w:t>1 020</w:t>
            </w:r>
          </w:p>
        </w:tc>
        <w:tc>
          <w:tcPr>
            <w:tcW w:w="1081" w:type="dxa"/>
            <w:tcBorders>
              <w:left w:val="single" w:sz="4" w:space="0" w:color="000000"/>
              <w:bottom w:val="single" w:sz="4" w:space="0" w:color="000000"/>
            </w:tcBorders>
            <w:shd w:val="clear" w:color="auto" w:fill="D9D9D9" w:themeFill="background1" w:themeFillShade="D9"/>
            <w:vAlign w:val="center"/>
          </w:tcPr>
          <w:p w:rsidR="009103C8" w:rsidRPr="00E44105" w:rsidRDefault="009103C8" w:rsidP="00113F0D">
            <w:pPr>
              <w:pStyle w:val="Nagwektabeli"/>
              <w:suppressLineNumbers w:val="0"/>
              <w:snapToGrid w:val="0"/>
              <w:rPr>
                <w:bCs w:val="0"/>
              </w:rPr>
            </w:pPr>
            <w:r w:rsidRPr="00E44105">
              <w:rPr>
                <w:bCs w:val="0"/>
              </w:rPr>
              <w:t>605</w:t>
            </w:r>
          </w:p>
        </w:tc>
        <w:tc>
          <w:tcPr>
            <w:tcW w:w="1081" w:type="dxa"/>
            <w:tcBorders>
              <w:top w:val="single" w:sz="4" w:space="0" w:color="auto"/>
              <w:left w:val="single" w:sz="4" w:space="0" w:color="000000"/>
              <w:bottom w:val="single" w:sz="4" w:space="0" w:color="000000"/>
            </w:tcBorders>
            <w:shd w:val="clear" w:color="auto" w:fill="D9D9D9" w:themeFill="background1" w:themeFillShade="D9"/>
            <w:vAlign w:val="center"/>
          </w:tcPr>
          <w:p w:rsidR="009103C8" w:rsidRPr="00E44105" w:rsidRDefault="009103C8" w:rsidP="00113F0D">
            <w:pPr>
              <w:pStyle w:val="Nagwektabeli"/>
              <w:suppressLineNumbers w:val="0"/>
              <w:snapToGrid w:val="0"/>
              <w:rPr>
                <w:bCs w:val="0"/>
              </w:rPr>
            </w:pPr>
            <w:r w:rsidRPr="00E44105">
              <w:rPr>
                <w:bCs w:val="0"/>
              </w:rPr>
              <w:t>780</w:t>
            </w:r>
          </w:p>
        </w:tc>
        <w:tc>
          <w:tcPr>
            <w:tcW w:w="1512"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9103C8" w:rsidRPr="00E44105" w:rsidRDefault="009103C8" w:rsidP="00113F0D">
            <w:pPr>
              <w:pStyle w:val="Nagwektabeli"/>
              <w:suppressLineNumbers w:val="0"/>
              <w:snapToGrid w:val="0"/>
              <w:rPr>
                <w:bCs w:val="0"/>
              </w:rPr>
            </w:pPr>
            <w:r w:rsidRPr="00E44105">
              <w:rPr>
                <w:bCs w:val="0"/>
              </w:rPr>
              <w:t>533</w:t>
            </w:r>
          </w:p>
        </w:tc>
      </w:tr>
      <w:tr w:rsidR="009103C8" w:rsidRPr="00E44105" w:rsidTr="00113F0D">
        <w:trPr>
          <w:trHeight w:val="276"/>
        </w:trPr>
        <w:tc>
          <w:tcPr>
            <w:tcW w:w="285" w:type="dxa"/>
            <w:vMerge w:val="restart"/>
            <w:tcBorders>
              <w:left w:val="single" w:sz="4" w:space="0" w:color="000000"/>
              <w:right w:val="single" w:sz="4" w:space="0" w:color="auto"/>
            </w:tcBorders>
          </w:tcPr>
          <w:p w:rsidR="009103C8" w:rsidRPr="00E44105" w:rsidRDefault="009103C8" w:rsidP="00113F0D">
            <w:pPr>
              <w:snapToGrid w:val="0"/>
              <w:jc w:val="center"/>
            </w:pPr>
          </w:p>
        </w:tc>
        <w:tc>
          <w:tcPr>
            <w:tcW w:w="3313" w:type="dxa"/>
            <w:gridSpan w:val="2"/>
            <w:tcBorders>
              <w:left w:val="single" w:sz="4" w:space="0" w:color="auto"/>
              <w:bottom w:val="single" w:sz="4" w:space="0" w:color="000000"/>
            </w:tcBorders>
          </w:tcPr>
          <w:p w:rsidR="009103C8" w:rsidRPr="00E44105" w:rsidRDefault="009103C8" w:rsidP="00113F0D">
            <w:pPr>
              <w:snapToGrid w:val="0"/>
            </w:pPr>
            <w:r w:rsidRPr="00E44105">
              <w:t>Staż</w:t>
            </w:r>
            <w:r w:rsidRPr="00E44105">
              <w:rPr>
                <w:vertAlign w:val="superscript"/>
              </w:rPr>
              <w:t>*)</w:t>
            </w:r>
          </w:p>
        </w:tc>
        <w:tc>
          <w:tcPr>
            <w:tcW w:w="680"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796</w:t>
            </w:r>
          </w:p>
        </w:tc>
        <w:tc>
          <w:tcPr>
            <w:tcW w:w="867" w:type="dxa"/>
            <w:gridSpan w:val="2"/>
            <w:tcBorders>
              <w:left w:val="single" w:sz="4" w:space="0" w:color="000000"/>
              <w:bottom w:val="single" w:sz="4" w:space="0" w:color="000000"/>
            </w:tcBorders>
            <w:vAlign w:val="center"/>
          </w:tcPr>
          <w:p w:rsidR="009103C8" w:rsidRPr="00E44105" w:rsidRDefault="009103C8" w:rsidP="00113F0D">
            <w:pPr>
              <w:snapToGrid w:val="0"/>
              <w:jc w:val="center"/>
            </w:pPr>
            <w:r w:rsidRPr="00E44105">
              <w:t>1315</w:t>
            </w:r>
          </w:p>
        </w:tc>
        <w:tc>
          <w:tcPr>
            <w:tcW w:w="1310"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779</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426</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473</w:t>
            </w:r>
          </w:p>
        </w:tc>
        <w:tc>
          <w:tcPr>
            <w:tcW w:w="1512" w:type="dxa"/>
            <w:tcBorders>
              <w:left w:val="single" w:sz="4" w:space="0" w:color="000000"/>
              <w:bottom w:val="single" w:sz="4" w:space="0" w:color="000000"/>
              <w:right w:val="single" w:sz="4" w:space="0" w:color="auto"/>
            </w:tcBorders>
            <w:vAlign w:val="center"/>
          </w:tcPr>
          <w:p w:rsidR="009103C8" w:rsidRPr="00E44105" w:rsidRDefault="009103C8" w:rsidP="00113F0D">
            <w:pPr>
              <w:snapToGrid w:val="0"/>
              <w:jc w:val="center"/>
            </w:pPr>
            <w:r w:rsidRPr="00E44105">
              <w:t>342</w:t>
            </w:r>
          </w:p>
        </w:tc>
      </w:tr>
      <w:tr w:rsidR="009103C8" w:rsidRPr="00E44105" w:rsidTr="00113F0D">
        <w:trPr>
          <w:trHeight w:val="325"/>
        </w:trPr>
        <w:tc>
          <w:tcPr>
            <w:tcW w:w="285" w:type="dxa"/>
            <w:vMerge/>
            <w:tcBorders>
              <w:left w:val="single" w:sz="4" w:space="0" w:color="000000"/>
              <w:right w:val="single" w:sz="4" w:space="0" w:color="auto"/>
            </w:tcBorders>
          </w:tcPr>
          <w:p w:rsidR="009103C8" w:rsidRPr="00E44105" w:rsidRDefault="009103C8" w:rsidP="00113F0D">
            <w:pPr>
              <w:snapToGrid w:val="0"/>
              <w:jc w:val="center"/>
            </w:pPr>
          </w:p>
        </w:tc>
        <w:tc>
          <w:tcPr>
            <w:tcW w:w="3313" w:type="dxa"/>
            <w:gridSpan w:val="2"/>
            <w:tcBorders>
              <w:left w:val="single" w:sz="4" w:space="0" w:color="auto"/>
              <w:bottom w:val="single" w:sz="4" w:space="0" w:color="000000"/>
            </w:tcBorders>
          </w:tcPr>
          <w:p w:rsidR="009103C8" w:rsidRPr="00E44105" w:rsidRDefault="009103C8" w:rsidP="00113F0D">
            <w:pPr>
              <w:snapToGrid w:val="0"/>
            </w:pPr>
            <w:r w:rsidRPr="00E44105">
              <w:t>Prace interwencyjne</w:t>
            </w:r>
          </w:p>
        </w:tc>
        <w:tc>
          <w:tcPr>
            <w:tcW w:w="680"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2</w:t>
            </w:r>
          </w:p>
        </w:tc>
        <w:tc>
          <w:tcPr>
            <w:tcW w:w="867" w:type="dxa"/>
            <w:gridSpan w:val="2"/>
            <w:tcBorders>
              <w:left w:val="single" w:sz="4" w:space="0" w:color="000000"/>
              <w:bottom w:val="single" w:sz="4" w:space="0" w:color="000000"/>
            </w:tcBorders>
            <w:vAlign w:val="center"/>
          </w:tcPr>
          <w:p w:rsidR="009103C8" w:rsidRPr="00E44105" w:rsidRDefault="009103C8" w:rsidP="00113F0D">
            <w:pPr>
              <w:snapToGrid w:val="0"/>
              <w:jc w:val="center"/>
            </w:pPr>
            <w:r w:rsidRPr="00E44105">
              <w:t>2</w:t>
            </w:r>
          </w:p>
        </w:tc>
        <w:tc>
          <w:tcPr>
            <w:tcW w:w="1310"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1</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2</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2</w:t>
            </w:r>
          </w:p>
        </w:tc>
        <w:tc>
          <w:tcPr>
            <w:tcW w:w="1512" w:type="dxa"/>
            <w:tcBorders>
              <w:left w:val="single" w:sz="4" w:space="0" w:color="000000"/>
              <w:bottom w:val="single" w:sz="4" w:space="0" w:color="000000"/>
              <w:right w:val="single" w:sz="4" w:space="0" w:color="auto"/>
            </w:tcBorders>
            <w:vAlign w:val="center"/>
          </w:tcPr>
          <w:p w:rsidR="009103C8" w:rsidRPr="00E44105" w:rsidRDefault="009103C8" w:rsidP="00113F0D">
            <w:pPr>
              <w:snapToGrid w:val="0"/>
              <w:jc w:val="center"/>
            </w:pPr>
            <w:r w:rsidRPr="00E44105">
              <w:t>1</w:t>
            </w:r>
          </w:p>
        </w:tc>
      </w:tr>
      <w:tr w:rsidR="009103C8" w:rsidRPr="00E44105" w:rsidTr="00113F0D">
        <w:trPr>
          <w:trHeight w:val="170"/>
        </w:trPr>
        <w:tc>
          <w:tcPr>
            <w:tcW w:w="285" w:type="dxa"/>
            <w:vMerge/>
            <w:tcBorders>
              <w:left w:val="single" w:sz="4" w:space="0" w:color="000000"/>
              <w:right w:val="single" w:sz="4" w:space="0" w:color="auto"/>
            </w:tcBorders>
          </w:tcPr>
          <w:p w:rsidR="009103C8" w:rsidRPr="00E44105" w:rsidRDefault="009103C8" w:rsidP="00113F0D">
            <w:pPr>
              <w:snapToGrid w:val="0"/>
              <w:jc w:val="center"/>
            </w:pPr>
          </w:p>
        </w:tc>
        <w:tc>
          <w:tcPr>
            <w:tcW w:w="3313" w:type="dxa"/>
            <w:gridSpan w:val="2"/>
            <w:tcBorders>
              <w:left w:val="single" w:sz="4" w:space="0" w:color="auto"/>
              <w:bottom w:val="single" w:sz="4" w:space="0" w:color="000000"/>
            </w:tcBorders>
          </w:tcPr>
          <w:p w:rsidR="009103C8" w:rsidRPr="00E44105" w:rsidRDefault="009103C8" w:rsidP="00113F0D">
            <w:pPr>
              <w:snapToGrid w:val="0"/>
            </w:pPr>
            <w:r w:rsidRPr="00E44105">
              <w:t>Roboty publiczne</w:t>
            </w:r>
          </w:p>
        </w:tc>
        <w:tc>
          <w:tcPr>
            <w:tcW w:w="680"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19</w:t>
            </w:r>
          </w:p>
        </w:tc>
        <w:tc>
          <w:tcPr>
            <w:tcW w:w="867" w:type="dxa"/>
            <w:gridSpan w:val="2"/>
            <w:tcBorders>
              <w:left w:val="single" w:sz="4" w:space="0" w:color="000000"/>
              <w:bottom w:val="single" w:sz="4" w:space="0" w:color="000000"/>
            </w:tcBorders>
            <w:vAlign w:val="center"/>
          </w:tcPr>
          <w:p w:rsidR="009103C8" w:rsidRPr="00E44105" w:rsidRDefault="009103C8" w:rsidP="00113F0D">
            <w:pPr>
              <w:snapToGrid w:val="0"/>
              <w:jc w:val="center"/>
            </w:pPr>
            <w:r w:rsidRPr="00E44105">
              <w:t>59</w:t>
            </w:r>
          </w:p>
        </w:tc>
        <w:tc>
          <w:tcPr>
            <w:tcW w:w="1310"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42</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19</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53</w:t>
            </w:r>
          </w:p>
        </w:tc>
        <w:tc>
          <w:tcPr>
            <w:tcW w:w="1512" w:type="dxa"/>
            <w:tcBorders>
              <w:left w:val="single" w:sz="4" w:space="0" w:color="000000"/>
              <w:bottom w:val="single" w:sz="4" w:space="0" w:color="000000"/>
              <w:right w:val="single" w:sz="4" w:space="0" w:color="auto"/>
            </w:tcBorders>
            <w:vAlign w:val="center"/>
          </w:tcPr>
          <w:p w:rsidR="009103C8" w:rsidRPr="00E44105" w:rsidRDefault="009103C8" w:rsidP="00113F0D">
            <w:pPr>
              <w:snapToGrid w:val="0"/>
              <w:jc w:val="center"/>
            </w:pPr>
            <w:r w:rsidRPr="00E44105">
              <w:t>40</w:t>
            </w:r>
          </w:p>
        </w:tc>
      </w:tr>
      <w:tr w:rsidR="009103C8" w:rsidRPr="00E44105" w:rsidTr="00113F0D">
        <w:trPr>
          <w:trHeight w:val="181"/>
        </w:trPr>
        <w:tc>
          <w:tcPr>
            <w:tcW w:w="285" w:type="dxa"/>
            <w:vMerge/>
            <w:tcBorders>
              <w:left w:val="single" w:sz="4" w:space="0" w:color="000000"/>
              <w:right w:val="single" w:sz="4" w:space="0" w:color="auto"/>
            </w:tcBorders>
          </w:tcPr>
          <w:p w:rsidR="009103C8" w:rsidRPr="00E44105" w:rsidRDefault="009103C8" w:rsidP="00113F0D">
            <w:pPr>
              <w:snapToGrid w:val="0"/>
              <w:jc w:val="center"/>
            </w:pPr>
          </w:p>
        </w:tc>
        <w:tc>
          <w:tcPr>
            <w:tcW w:w="3313" w:type="dxa"/>
            <w:gridSpan w:val="2"/>
            <w:tcBorders>
              <w:left w:val="single" w:sz="4" w:space="0" w:color="auto"/>
              <w:bottom w:val="single" w:sz="4" w:space="0" w:color="000000"/>
            </w:tcBorders>
          </w:tcPr>
          <w:p w:rsidR="009103C8" w:rsidRPr="00E44105" w:rsidRDefault="009103C8" w:rsidP="00113F0D">
            <w:pPr>
              <w:snapToGrid w:val="0"/>
            </w:pPr>
            <w:r w:rsidRPr="00E44105">
              <w:t>Prace społecznie użyteczne</w:t>
            </w:r>
          </w:p>
        </w:tc>
        <w:tc>
          <w:tcPr>
            <w:tcW w:w="680"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10</w:t>
            </w:r>
          </w:p>
        </w:tc>
        <w:tc>
          <w:tcPr>
            <w:tcW w:w="867" w:type="dxa"/>
            <w:gridSpan w:val="2"/>
            <w:tcBorders>
              <w:left w:val="single" w:sz="4" w:space="0" w:color="000000"/>
              <w:bottom w:val="single" w:sz="4" w:space="0" w:color="000000"/>
            </w:tcBorders>
            <w:vAlign w:val="center"/>
          </w:tcPr>
          <w:p w:rsidR="009103C8" w:rsidRPr="00E44105" w:rsidRDefault="009103C8" w:rsidP="00113F0D">
            <w:pPr>
              <w:snapToGrid w:val="0"/>
              <w:jc w:val="center"/>
            </w:pPr>
            <w:r w:rsidRPr="00E44105">
              <w:t>81</w:t>
            </w:r>
          </w:p>
        </w:tc>
        <w:tc>
          <w:tcPr>
            <w:tcW w:w="1310"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X</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10</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81</w:t>
            </w:r>
          </w:p>
        </w:tc>
        <w:tc>
          <w:tcPr>
            <w:tcW w:w="1512" w:type="dxa"/>
            <w:tcBorders>
              <w:left w:val="single" w:sz="4" w:space="0" w:color="000000"/>
              <w:bottom w:val="single" w:sz="4" w:space="0" w:color="000000"/>
              <w:right w:val="single" w:sz="4" w:space="0" w:color="auto"/>
            </w:tcBorders>
            <w:vAlign w:val="center"/>
          </w:tcPr>
          <w:p w:rsidR="009103C8" w:rsidRPr="00E44105" w:rsidRDefault="009103C8" w:rsidP="00113F0D">
            <w:pPr>
              <w:snapToGrid w:val="0"/>
              <w:jc w:val="center"/>
            </w:pPr>
            <w:r w:rsidRPr="00E44105">
              <w:t>X</w:t>
            </w:r>
          </w:p>
        </w:tc>
      </w:tr>
      <w:tr w:rsidR="009103C8" w:rsidRPr="00E44105" w:rsidTr="00113F0D">
        <w:trPr>
          <w:trHeight w:val="711"/>
        </w:trPr>
        <w:tc>
          <w:tcPr>
            <w:tcW w:w="285" w:type="dxa"/>
            <w:vMerge/>
            <w:tcBorders>
              <w:left w:val="single" w:sz="4" w:space="0" w:color="000000"/>
              <w:right w:val="single" w:sz="4" w:space="0" w:color="auto"/>
            </w:tcBorders>
          </w:tcPr>
          <w:p w:rsidR="009103C8" w:rsidRPr="00E44105" w:rsidRDefault="009103C8" w:rsidP="00113F0D">
            <w:pPr>
              <w:snapToGrid w:val="0"/>
              <w:jc w:val="center"/>
            </w:pPr>
          </w:p>
        </w:tc>
        <w:tc>
          <w:tcPr>
            <w:tcW w:w="3313" w:type="dxa"/>
            <w:gridSpan w:val="2"/>
            <w:tcBorders>
              <w:left w:val="single" w:sz="4" w:space="0" w:color="auto"/>
              <w:bottom w:val="single" w:sz="4" w:space="0" w:color="000000"/>
            </w:tcBorders>
          </w:tcPr>
          <w:p w:rsidR="009103C8" w:rsidRPr="00E44105" w:rsidRDefault="009103C8" w:rsidP="00113F0D">
            <w:pPr>
              <w:snapToGrid w:val="0"/>
            </w:pPr>
            <w:r w:rsidRPr="00E44105">
              <w:t>Refundacja dla pracodawcy kosztów wyposażenia i doposażenia miejsca pracy dla bezrobotnego</w:t>
            </w:r>
          </w:p>
        </w:tc>
        <w:tc>
          <w:tcPr>
            <w:tcW w:w="680"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51</w:t>
            </w:r>
          </w:p>
        </w:tc>
        <w:tc>
          <w:tcPr>
            <w:tcW w:w="867" w:type="dxa"/>
            <w:gridSpan w:val="2"/>
            <w:tcBorders>
              <w:left w:val="single" w:sz="4" w:space="0" w:color="000000"/>
              <w:bottom w:val="single" w:sz="4" w:space="0" w:color="000000"/>
            </w:tcBorders>
            <w:vAlign w:val="center"/>
          </w:tcPr>
          <w:p w:rsidR="009103C8" w:rsidRPr="00E44105" w:rsidRDefault="009103C8" w:rsidP="00113F0D">
            <w:pPr>
              <w:snapToGrid w:val="0"/>
              <w:jc w:val="center"/>
            </w:pPr>
            <w:r w:rsidRPr="00E44105">
              <w:t>72</w:t>
            </w:r>
          </w:p>
        </w:tc>
        <w:tc>
          <w:tcPr>
            <w:tcW w:w="1310"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72</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39</w:t>
            </w:r>
            <w:r w:rsidRPr="00E44105">
              <w:rPr>
                <w:b/>
                <w:vertAlign w:val="superscript"/>
              </w:rPr>
              <w:t>**)</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41</w:t>
            </w:r>
          </w:p>
        </w:tc>
        <w:tc>
          <w:tcPr>
            <w:tcW w:w="1512" w:type="dxa"/>
            <w:tcBorders>
              <w:left w:val="single" w:sz="4" w:space="0" w:color="000000"/>
              <w:bottom w:val="single" w:sz="4" w:space="0" w:color="000000"/>
              <w:right w:val="single" w:sz="4" w:space="0" w:color="auto"/>
            </w:tcBorders>
            <w:vAlign w:val="center"/>
          </w:tcPr>
          <w:p w:rsidR="009103C8" w:rsidRPr="00E44105" w:rsidRDefault="009103C8" w:rsidP="00113F0D">
            <w:pPr>
              <w:snapToGrid w:val="0"/>
              <w:jc w:val="center"/>
            </w:pPr>
            <w:r w:rsidRPr="00E44105">
              <w:t>41</w:t>
            </w:r>
          </w:p>
        </w:tc>
      </w:tr>
      <w:tr w:rsidR="009103C8" w:rsidRPr="00E44105" w:rsidTr="00113F0D">
        <w:trPr>
          <w:trHeight w:val="361"/>
        </w:trPr>
        <w:tc>
          <w:tcPr>
            <w:tcW w:w="285" w:type="dxa"/>
            <w:vMerge/>
            <w:tcBorders>
              <w:left w:val="single" w:sz="4" w:space="0" w:color="000000"/>
              <w:right w:val="single" w:sz="4" w:space="0" w:color="auto"/>
            </w:tcBorders>
          </w:tcPr>
          <w:p w:rsidR="009103C8" w:rsidRPr="00E44105" w:rsidRDefault="009103C8" w:rsidP="00113F0D">
            <w:pPr>
              <w:snapToGrid w:val="0"/>
              <w:jc w:val="center"/>
            </w:pPr>
          </w:p>
        </w:tc>
        <w:tc>
          <w:tcPr>
            <w:tcW w:w="3313" w:type="dxa"/>
            <w:gridSpan w:val="2"/>
            <w:tcBorders>
              <w:left w:val="single" w:sz="4" w:space="0" w:color="auto"/>
              <w:bottom w:val="single" w:sz="4" w:space="0" w:color="000000"/>
            </w:tcBorders>
          </w:tcPr>
          <w:p w:rsidR="009103C8" w:rsidRPr="00E44105" w:rsidRDefault="009103C8" w:rsidP="00113F0D">
            <w:pPr>
              <w:snapToGrid w:val="0"/>
            </w:pPr>
            <w:r w:rsidRPr="00E44105">
              <w:t>Dotacja na podjęcie własnej działalności gospodarczej</w:t>
            </w:r>
          </w:p>
        </w:tc>
        <w:tc>
          <w:tcPr>
            <w:tcW w:w="680"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91</w:t>
            </w:r>
          </w:p>
        </w:tc>
        <w:tc>
          <w:tcPr>
            <w:tcW w:w="867" w:type="dxa"/>
            <w:gridSpan w:val="2"/>
            <w:tcBorders>
              <w:left w:val="single" w:sz="4" w:space="0" w:color="000000"/>
              <w:bottom w:val="single" w:sz="4" w:space="0" w:color="000000"/>
            </w:tcBorders>
            <w:vAlign w:val="center"/>
          </w:tcPr>
          <w:p w:rsidR="009103C8" w:rsidRPr="00E44105" w:rsidRDefault="009103C8" w:rsidP="00113F0D">
            <w:pPr>
              <w:snapToGrid w:val="0"/>
              <w:jc w:val="center"/>
            </w:pPr>
            <w:r w:rsidRPr="00E44105">
              <w:t>X</w:t>
            </w:r>
          </w:p>
        </w:tc>
        <w:tc>
          <w:tcPr>
            <w:tcW w:w="1310"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X</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73</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X</w:t>
            </w:r>
          </w:p>
        </w:tc>
        <w:tc>
          <w:tcPr>
            <w:tcW w:w="1512" w:type="dxa"/>
            <w:tcBorders>
              <w:left w:val="single" w:sz="4" w:space="0" w:color="000000"/>
              <w:bottom w:val="single" w:sz="4" w:space="0" w:color="000000"/>
              <w:right w:val="single" w:sz="4" w:space="0" w:color="auto"/>
            </w:tcBorders>
            <w:vAlign w:val="center"/>
          </w:tcPr>
          <w:p w:rsidR="009103C8" w:rsidRPr="00E44105" w:rsidRDefault="009103C8" w:rsidP="00113F0D">
            <w:pPr>
              <w:snapToGrid w:val="0"/>
              <w:jc w:val="center"/>
            </w:pPr>
            <w:r w:rsidRPr="00E44105">
              <w:t>X</w:t>
            </w:r>
          </w:p>
        </w:tc>
      </w:tr>
      <w:tr w:rsidR="009103C8" w:rsidRPr="00E44105" w:rsidTr="00113F0D">
        <w:trPr>
          <w:trHeight w:val="181"/>
        </w:trPr>
        <w:tc>
          <w:tcPr>
            <w:tcW w:w="285" w:type="dxa"/>
            <w:vMerge/>
            <w:tcBorders>
              <w:left w:val="single" w:sz="4" w:space="0" w:color="000000"/>
              <w:right w:val="single" w:sz="4" w:space="0" w:color="auto"/>
            </w:tcBorders>
          </w:tcPr>
          <w:p w:rsidR="009103C8" w:rsidRPr="00E44105" w:rsidRDefault="009103C8" w:rsidP="00113F0D">
            <w:pPr>
              <w:snapToGrid w:val="0"/>
              <w:jc w:val="center"/>
            </w:pPr>
          </w:p>
        </w:tc>
        <w:tc>
          <w:tcPr>
            <w:tcW w:w="3313" w:type="dxa"/>
            <w:gridSpan w:val="2"/>
            <w:tcBorders>
              <w:left w:val="single" w:sz="4" w:space="0" w:color="auto"/>
              <w:bottom w:val="single" w:sz="4" w:space="0" w:color="000000"/>
            </w:tcBorders>
          </w:tcPr>
          <w:p w:rsidR="009103C8" w:rsidRPr="00E44105" w:rsidRDefault="009103C8" w:rsidP="00113F0D">
            <w:pPr>
              <w:snapToGrid w:val="0"/>
            </w:pPr>
            <w:r w:rsidRPr="00E44105">
              <w:t>Studia podyplomowe</w:t>
            </w:r>
          </w:p>
        </w:tc>
        <w:tc>
          <w:tcPr>
            <w:tcW w:w="680"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1</w:t>
            </w:r>
          </w:p>
        </w:tc>
        <w:tc>
          <w:tcPr>
            <w:tcW w:w="867" w:type="dxa"/>
            <w:gridSpan w:val="2"/>
            <w:tcBorders>
              <w:left w:val="single" w:sz="4" w:space="0" w:color="000000"/>
              <w:bottom w:val="single" w:sz="4" w:space="0" w:color="000000"/>
            </w:tcBorders>
            <w:vAlign w:val="center"/>
          </w:tcPr>
          <w:p w:rsidR="009103C8" w:rsidRPr="00E44105" w:rsidRDefault="009103C8" w:rsidP="00113F0D">
            <w:pPr>
              <w:snapToGrid w:val="0"/>
              <w:jc w:val="center"/>
            </w:pPr>
            <w:r w:rsidRPr="00E44105">
              <w:t>1</w:t>
            </w:r>
          </w:p>
        </w:tc>
        <w:tc>
          <w:tcPr>
            <w:tcW w:w="1310"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1</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0</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0</w:t>
            </w:r>
          </w:p>
        </w:tc>
        <w:tc>
          <w:tcPr>
            <w:tcW w:w="1512" w:type="dxa"/>
            <w:tcBorders>
              <w:left w:val="single" w:sz="4" w:space="0" w:color="000000"/>
              <w:bottom w:val="single" w:sz="4" w:space="0" w:color="000000"/>
              <w:right w:val="single" w:sz="4" w:space="0" w:color="auto"/>
            </w:tcBorders>
            <w:vAlign w:val="center"/>
          </w:tcPr>
          <w:p w:rsidR="009103C8" w:rsidRPr="00E44105" w:rsidRDefault="009103C8" w:rsidP="00113F0D">
            <w:pPr>
              <w:snapToGrid w:val="0"/>
              <w:jc w:val="center"/>
            </w:pPr>
            <w:r w:rsidRPr="00E44105">
              <w:t>0</w:t>
            </w:r>
          </w:p>
        </w:tc>
      </w:tr>
      <w:tr w:rsidR="009103C8" w:rsidRPr="00E44105" w:rsidTr="00113F0D">
        <w:trPr>
          <w:trHeight w:val="181"/>
        </w:trPr>
        <w:tc>
          <w:tcPr>
            <w:tcW w:w="285" w:type="dxa"/>
            <w:vMerge/>
            <w:tcBorders>
              <w:left w:val="single" w:sz="4" w:space="0" w:color="000000"/>
              <w:right w:val="single" w:sz="4" w:space="0" w:color="auto"/>
            </w:tcBorders>
          </w:tcPr>
          <w:p w:rsidR="009103C8" w:rsidRPr="00E44105" w:rsidRDefault="009103C8" w:rsidP="00113F0D">
            <w:pPr>
              <w:snapToGrid w:val="0"/>
              <w:jc w:val="center"/>
            </w:pPr>
          </w:p>
        </w:tc>
        <w:tc>
          <w:tcPr>
            <w:tcW w:w="3313" w:type="dxa"/>
            <w:gridSpan w:val="2"/>
            <w:tcBorders>
              <w:left w:val="single" w:sz="4" w:space="0" w:color="auto"/>
              <w:bottom w:val="single" w:sz="4" w:space="0" w:color="000000"/>
            </w:tcBorders>
          </w:tcPr>
          <w:p w:rsidR="009103C8" w:rsidRPr="00E44105" w:rsidRDefault="009103C8" w:rsidP="00113F0D">
            <w:pPr>
              <w:snapToGrid w:val="0"/>
            </w:pPr>
            <w:r w:rsidRPr="00E44105">
              <w:t>Finansowanie licencji/egzamin</w:t>
            </w:r>
          </w:p>
        </w:tc>
        <w:tc>
          <w:tcPr>
            <w:tcW w:w="680"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9</w:t>
            </w:r>
          </w:p>
        </w:tc>
        <w:tc>
          <w:tcPr>
            <w:tcW w:w="867" w:type="dxa"/>
            <w:gridSpan w:val="2"/>
            <w:tcBorders>
              <w:left w:val="single" w:sz="4" w:space="0" w:color="000000"/>
              <w:bottom w:val="single" w:sz="4" w:space="0" w:color="000000"/>
            </w:tcBorders>
            <w:vAlign w:val="center"/>
          </w:tcPr>
          <w:p w:rsidR="009103C8" w:rsidRPr="00E44105" w:rsidRDefault="009103C8" w:rsidP="00113F0D">
            <w:pPr>
              <w:snapToGrid w:val="0"/>
              <w:jc w:val="center"/>
            </w:pPr>
            <w:r w:rsidRPr="00E44105">
              <w:t>9</w:t>
            </w:r>
          </w:p>
        </w:tc>
        <w:tc>
          <w:tcPr>
            <w:tcW w:w="1310"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9</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9</w:t>
            </w:r>
          </w:p>
        </w:tc>
        <w:tc>
          <w:tcPr>
            <w:tcW w:w="1081" w:type="dxa"/>
            <w:tcBorders>
              <w:left w:val="single" w:sz="4" w:space="0" w:color="000000"/>
              <w:bottom w:val="single" w:sz="4" w:space="0" w:color="000000"/>
            </w:tcBorders>
            <w:vAlign w:val="center"/>
          </w:tcPr>
          <w:p w:rsidR="009103C8" w:rsidRPr="00E44105" w:rsidRDefault="009103C8" w:rsidP="00113F0D">
            <w:pPr>
              <w:snapToGrid w:val="0"/>
              <w:jc w:val="center"/>
            </w:pPr>
            <w:r w:rsidRPr="00E44105">
              <w:t>9</w:t>
            </w:r>
          </w:p>
        </w:tc>
        <w:tc>
          <w:tcPr>
            <w:tcW w:w="1512" w:type="dxa"/>
            <w:tcBorders>
              <w:left w:val="single" w:sz="4" w:space="0" w:color="000000"/>
              <w:bottom w:val="single" w:sz="4" w:space="0" w:color="000000"/>
              <w:right w:val="single" w:sz="4" w:space="0" w:color="auto"/>
            </w:tcBorders>
            <w:vAlign w:val="center"/>
          </w:tcPr>
          <w:p w:rsidR="009103C8" w:rsidRPr="00E44105" w:rsidRDefault="009103C8" w:rsidP="00113F0D">
            <w:pPr>
              <w:snapToGrid w:val="0"/>
              <w:jc w:val="center"/>
            </w:pPr>
            <w:r w:rsidRPr="00E44105">
              <w:t>9</w:t>
            </w:r>
          </w:p>
        </w:tc>
      </w:tr>
      <w:tr w:rsidR="009103C8" w:rsidRPr="00E44105" w:rsidTr="00113F0D">
        <w:trPr>
          <w:cantSplit/>
          <w:trHeight w:val="407"/>
        </w:trPr>
        <w:tc>
          <w:tcPr>
            <w:tcW w:w="285" w:type="dxa"/>
            <w:vMerge/>
            <w:tcBorders>
              <w:left w:val="single" w:sz="4" w:space="0" w:color="000000"/>
              <w:right w:val="single" w:sz="4" w:space="0" w:color="auto"/>
            </w:tcBorders>
            <w:vAlign w:val="center"/>
          </w:tcPr>
          <w:p w:rsidR="009103C8" w:rsidRPr="00E44105" w:rsidRDefault="009103C8" w:rsidP="00113F0D">
            <w:pPr>
              <w:snapToGrid w:val="0"/>
              <w:jc w:val="center"/>
            </w:pPr>
          </w:p>
        </w:tc>
        <w:tc>
          <w:tcPr>
            <w:tcW w:w="1611" w:type="dxa"/>
            <w:vMerge w:val="restart"/>
            <w:tcBorders>
              <w:left w:val="single" w:sz="4" w:space="0" w:color="000000"/>
              <w:right w:val="single" w:sz="4" w:space="0" w:color="auto"/>
            </w:tcBorders>
            <w:vAlign w:val="center"/>
          </w:tcPr>
          <w:p w:rsidR="009103C8" w:rsidRPr="00E44105" w:rsidRDefault="009103C8" w:rsidP="00113F0D">
            <w:pPr>
              <w:snapToGrid w:val="0"/>
            </w:pPr>
            <w:r w:rsidRPr="00E44105">
              <w:t>Szkolenia zawodowe</w:t>
            </w:r>
          </w:p>
        </w:tc>
        <w:tc>
          <w:tcPr>
            <w:tcW w:w="1702" w:type="dxa"/>
            <w:tcBorders>
              <w:left w:val="single" w:sz="4" w:space="0" w:color="auto"/>
              <w:bottom w:val="single" w:sz="4" w:space="0" w:color="auto"/>
            </w:tcBorders>
            <w:vAlign w:val="center"/>
          </w:tcPr>
          <w:p w:rsidR="009103C8" w:rsidRPr="00E44105" w:rsidRDefault="009103C8" w:rsidP="00113F0D">
            <w:pPr>
              <w:snapToGrid w:val="0"/>
            </w:pPr>
            <w:r w:rsidRPr="00E44105">
              <w:t>Indywidualne</w:t>
            </w:r>
          </w:p>
        </w:tc>
        <w:tc>
          <w:tcPr>
            <w:tcW w:w="680" w:type="dxa"/>
            <w:tcBorders>
              <w:left w:val="single" w:sz="4" w:space="0" w:color="000000"/>
              <w:bottom w:val="single" w:sz="4" w:space="0" w:color="auto"/>
            </w:tcBorders>
            <w:vAlign w:val="center"/>
          </w:tcPr>
          <w:p w:rsidR="009103C8" w:rsidRPr="00E44105" w:rsidRDefault="009103C8" w:rsidP="00113F0D">
            <w:pPr>
              <w:snapToGrid w:val="0"/>
              <w:jc w:val="center"/>
              <w:rPr>
                <w:b/>
              </w:rPr>
            </w:pPr>
            <w:r w:rsidRPr="00E44105">
              <w:rPr>
                <w:b/>
              </w:rPr>
              <w:t>149</w:t>
            </w:r>
          </w:p>
        </w:tc>
        <w:tc>
          <w:tcPr>
            <w:tcW w:w="867" w:type="dxa"/>
            <w:gridSpan w:val="2"/>
            <w:tcBorders>
              <w:left w:val="single" w:sz="4" w:space="0" w:color="000000"/>
              <w:bottom w:val="single" w:sz="4" w:space="0" w:color="auto"/>
            </w:tcBorders>
            <w:vAlign w:val="center"/>
          </w:tcPr>
          <w:p w:rsidR="009103C8" w:rsidRPr="00E44105" w:rsidRDefault="009103C8" w:rsidP="00113F0D">
            <w:pPr>
              <w:snapToGrid w:val="0"/>
              <w:jc w:val="center"/>
            </w:pPr>
            <w:r w:rsidRPr="00E44105">
              <w:t>149</w:t>
            </w:r>
          </w:p>
        </w:tc>
        <w:tc>
          <w:tcPr>
            <w:tcW w:w="1310" w:type="dxa"/>
            <w:tcBorders>
              <w:left w:val="single" w:sz="4" w:space="0" w:color="000000"/>
              <w:bottom w:val="single" w:sz="4" w:space="0" w:color="auto"/>
            </w:tcBorders>
            <w:vAlign w:val="center"/>
          </w:tcPr>
          <w:p w:rsidR="009103C8" w:rsidRPr="00E44105" w:rsidRDefault="00531B45" w:rsidP="00113F0D">
            <w:pPr>
              <w:snapToGrid w:val="0"/>
              <w:jc w:val="center"/>
            </w:pPr>
            <w:r w:rsidRPr="00E44105">
              <w:t>55</w:t>
            </w:r>
          </w:p>
        </w:tc>
        <w:tc>
          <w:tcPr>
            <w:tcW w:w="1081" w:type="dxa"/>
            <w:tcBorders>
              <w:left w:val="single" w:sz="4" w:space="0" w:color="000000"/>
              <w:bottom w:val="single" w:sz="4" w:space="0" w:color="auto"/>
            </w:tcBorders>
            <w:vAlign w:val="center"/>
          </w:tcPr>
          <w:p w:rsidR="009103C8" w:rsidRPr="00E44105" w:rsidRDefault="009103C8" w:rsidP="00113F0D">
            <w:pPr>
              <w:snapToGrid w:val="0"/>
              <w:jc w:val="center"/>
              <w:rPr>
                <w:b/>
              </w:rPr>
            </w:pPr>
            <w:r w:rsidRPr="00E44105">
              <w:rPr>
                <w:b/>
              </w:rPr>
              <w:t>25</w:t>
            </w:r>
          </w:p>
        </w:tc>
        <w:tc>
          <w:tcPr>
            <w:tcW w:w="1081" w:type="dxa"/>
            <w:tcBorders>
              <w:left w:val="single" w:sz="4" w:space="0" w:color="000000"/>
              <w:bottom w:val="single" w:sz="4" w:space="0" w:color="auto"/>
            </w:tcBorders>
            <w:vAlign w:val="center"/>
          </w:tcPr>
          <w:p w:rsidR="009103C8" w:rsidRPr="00E44105" w:rsidRDefault="009103C8" w:rsidP="00113F0D">
            <w:pPr>
              <w:snapToGrid w:val="0"/>
              <w:jc w:val="center"/>
            </w:pPr>
            <w:r w:rsidRPr="00E44105">
              <w:t>60</w:t>
            </w:r>
          </w:p>
        </w:tc>
        <w:tc>
          <w:tcPr>
            <w:tcW w:w="1512" w:type="dxa"/>
            <w:tcBorders>
              <w:left w:val="single" w:sz="4" w:space="0" w:color="000000"/>
              <w:bottom w:val="single" w:sz="4" w:space="0" w:color="auto"/>
              <w:right w:val="single" w:sz="4" w:space="0" w:color="auto"/>
            </w:tcBorders>
            <w:vAlign w:val="center"/>
          </w:tcPr>
          <w:p w:rsidR="009103C8" w:rsidRPr="00E44105" w:rsidRDefault="009103C8" w:rsidP="00113F0D">
            <w:pPr>
              <w:snapToGrid w:val="0"/>
              <w:jc w:val="center"/>
            </w:pPr>
            <w:r w:rsidRPr="00E44105">
              <w:t>39</w:t>
            </w:r>
          </w:p>
        </w:tc>
      </w:tr>
      <w:tr w:rsidR="009103C8" w:rsidRPr="00E44105" w:rsidTr="00113F0D">
        <w:trPr>
          <w:cantSplit/>
          <w:trHeight w:val="361"/>
        </w:trPr>
        <w:tc>
          <w:tcPr>
            <w:tcW w:w="285" w:type="dxa"/>
            <w:vMerge/>
            <w:tcBorders>
              <w:left w:val="single" w:sz="4" w:space="0" w:color="000000"/>
              <w:right w:val="single" w:sz="4" w:space="0" w:color="auto"/>
            </w:tcBorders>
          </w:tcPr>
          <w:p w:rsidR="009103C8" w:rsidRPr="00E44105" w:rsidRDefault="009103C8" w:rsidP="00113F0D">
            <w:pPr>
              <w:snapToGrid w:val="0"/>
              <w:jc w:val="center"/>
            </w:pPr>
          </w:p>
        </w:tc>
        <w:tc>
          <w:tcPr>
            <w:tcW w:w="1611" w:type="dxa"/>
            <w:vMerge/>
            <w:tcBorders>
              <w:left w:val="single" w:sz="4" w:space="0" w:color="000000"/>
              <w:bottom w:val="single" w:sz="4" w:space="0" w:color="000000"/>
              <w:right w:val="single" w:sz="4" w:space="0" w:color="auto"/>
            </w:tcBorders>
          </w:tcPr>
          <w:p w:rsidR="009103C8" w:rsidRPr="00E44105" w:rsidRDefault="009103C8" w:rsidP="00113F0D">
            <w:pPr>
              <w:snapToGrid w:val="0"/>
            </w:pPr>
          </w:p>
        </w:tc>
        <w:tc>
          <w:tcPr>
            <w:tcW w:w="1702" w:type="dxa"/>
            <w:tcBorders>
              <w:top w:val="single" w:sz="4" w:space="0" w:color="auto"/>
              <w:left w:val="single" w:sz="4" w:space="0" w:color="auto"/>
              <w:bottom w:val="single" w:sz="4" w:space="0" w:color="000000"/>
            </w:tcBorders>
          </w:tcPr>
          <w:p w:rsidR="009103C8" w:rsidRPr="00E44105" w:rsidRDefault="009103C8" w:rsidP="00113F0D">
            <w:pPr>
              <w:snapToGrid w:val="0"/>
            </w:pPr>
            <w:r w:rsidRPr="00E44105">
              <w:t>grupowe</w:t>
            </w:r>
          </w:p>
        </w:tc>
        <w:tc>
          <w:tcPr>
            <w:tcW w:w="680" w:type="dxa"/>
            <w:tcBorders>
              <w:top w:val="single" w:sz="4" w:space="0" w:color="auto"/>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61</w:t>
            </w:r>
          </w:p>
        </w:tc>
        <w:tc>
          <w:tcPr>
            <w:tcW w:w="867" w:type="dxa"/>
            <w:gridSpan w:val="2"/>
            <w:tcBorders>
              <w:top w:val="single" w:sz="4" w:space="0" w:color="auto"/>
              <w:left w:val="single" w:sz="4" w:space="0" w:color="000000"/>
              <w:bottom w:val="single" w:sz="4" w:space="0" w:color="000000"/>
            </w:tcBorders>
            <w:vAlign w:val="center"/>
          </w:tcPr>
          <w:p w:rsidR="009103C8" w:rsidRPr="00E44105" w:rsidRDefault="009103C8" w:rsidP="00113F0D">
            <w:pPr>
              <w:snapToGrid w:val="0"/>
              <w:jc w:val="center"/>
            </w:pPr>
            <w:r w:rsidRPr="00E44105">
              <w:t>61</w:t>
            </w:r>
          </w:p>
        </w:tc>
        <w:tc>
          <w:tcPr>
            <w:tcW w:w="1310" w:type="dxa"/>
            <w:tcBorders>
              <w:top w:val="single" w:sz="4" w:space="0" w:color="auto"/>
              <w:left w:val="single" w:sz="4" w:space="0" w:color="000000"/>
              <w:bottom w:val="single" w:sz="4" w:space="0" w:color="000000"/>
            </w:tcBorders>
            <w:vAlign w:val="center"/>
          </w:tcPr>
          <w:p w:rsidR="009103C8" w:rsidRPr="00E44105" w:rsidRDefault="009103C8" w:rsidP="00113F0D">
            <w:pPr>
              <w:snapToGrid w:val="0"/>
              <w:jc w:val="center"/>
            </w:pPr>
            <w:r w:rsidRPr="00E44105">
              <w:t>61</w:t>
            </w:r>
          </w:p>
        </w:tc>
        <w:tc>
          <w:tcPr>
            <w:tcW w:w="1081" w:type="dxa"/>
            <w:tcBorders>
              <w:top w:val="single" w:sz="4" w:space="0" w:color="auto"/>
              <w:left w:val="single" w:sz="4" w:space="0" w:color="000000"/>
              <w:bottom w:val="single" w:sz="4" w:space="0" w:color="000000"/>
            </w:tcBorders>
            <w:vAlign w:val="center"/>
          </w:tcPr>
          <w:p w:rsidR="009103C8" w:rsidRPr="00E44105" w:rsidRDefault="009103C8" w:rsidP="00113F0D">
            <w:pPr>
              <w:snapToGrid w:val="0"/>
              <w:jc w:val="center"/>
              <w:rPr>
                <w:b/>
              </w:rPr>
            </w:pPr>
            <w:r w:rsidRPr="00E44105">
              <w:rPr>
                <w:b/>
              </w:rPr>
              <w:t>2</w:t>
            </w:r>
          </w:p>
        </w:tc>
        <w:tc>
          <w:tcPr>
            <w:tcW w:w="1081" w:type="dxa"/>
            <w:tcBorders>
              <w:top w:val="single" w:sz="4" w:space="0" w:color="auto"/>
              <w:left w:val="single" w:sz="4" w:space="0" w:color="000000"/>
              <w:bottom w:val="single" w:sz="4" w:space="0" w:color="000000"/>
            </w:tcBorders>
            <w:vAlign w:val="center"/>
          </w:tcPr>
          <w:p w:rsidR="009103C8" w:rsidRPr="00E44105" w:rsidRDefault="009103C8" w:rsidP="00113F0D">
            <w:pPr>
              <w:snapToGrid w:val="0"/>
              <w:jc w:val="center"/>
            </w:pPr>
            <w:r w:rsidRPr="00E44105">
              <w:t>61</w:t>
            </w:r>
          </w:p>
        </w:tc>
        <w:tc>
          <w:tcPr>
            <w:tcW w:w="1512" w:type="dxa"/>
            <w:tcBorders>
              <w:top w:val="single" w:sz="4" w:space="0" w:color="auto"/>
              <w:left w:val="single" w:sz="4" w:space="0" w:color="000000"/>
              <w:bottom w:val="single" w:sz="4" w:space="0" w:color="000000"/>
              <w:right w:val="single" w:sz="4" w:space="0" w:color="auto"/>
            </w:tcBorders>
            <w:vAlign w:val="center"/>
          </w:tcPr>
          <w:p w:rsidR="009103C8" w:rsidRPr="00E44105" w:rsidRDefault="009103C8" w:rsidP="00113F0D">
            <w:pPr>
              <w:snapToGrid w:val="0"/>
              <w:jc w:val="center"/>
            </w:pPr>
            <w:r w:rsidRPr="00E44105">
              <w:t>61</w:t>
            </w:r>
          </w:p>
        </w:tc>
      </w:tr>
      <w:tr w:rsidR="009103C8" w:rsidRPr="00E44105" w:rsidTr="00113F0D">
        <w:trPr>
          <w:trHeight w:val="318"/>
        </w:trPr>
        <w:tc>
          <w:tcPr>
            <w:tcW w:w="285" w:type="dxa"/>
            <w:vMerge/>
            <w:tcBorders>
              <w:left w:val="single" w:sz="4" w:space="0" w:color="000000"/>
              <w:bottom w:val="single" w:sz="4" w:space="0" w:color="000000"/>
              <w:right w:val="single" w:sz="4" w:space="0" w:color="auto"/>
            </w:tcBorders>
            <w:vAlign w:val="center"/>
          </w:tcPr>
          <w:p w:rsidR="009103C8" w:rsidRPr="00E44105" w:rsidRDefault="009103C8" w:rsidP="00113F0D">
            <w:pPr>
              <w:pStyle w:val="Nagwektabeli"/>
              <w:suppressLineNumbers w:val="0"/>
              <w:snapToGrid w:val="0"/>
              <w:rPr>
                <w:b w:val="0"/>
                <w:bCs w:val="0"/>
              </w:rPr>
            </w:pPr>
          </w:p>
        </w:tc>
        <w:tc>
          <w:tcPr>
            <w:tcW w:w="3313" w:type="dxa"/>
            <w:gridSpan w:val="2"/>
            <w:tcBorders>
              <w:left w:val="single" w:sz="4" w:space="0" w:color="auto"/>
              <w:bottom w:val="single" w:sz="4" w:space="0" w:color="000000"/>
            </w:tcBorders>
            <w:vAlign w:val="center"/>
          </w:tcPr>
          <w:p w:rsidR="009103C8" w:rsidRPr="00E44105" w:rsidRDefault="009103C8" w:rsidP="00113F0D">
            <w:pPr>
              <w:pStyle w:val="Nagwektabeli"/>
              <w:snapToGrid w:val="0"/>
              <w:jc w:val="left"/>
              <w:rPr>
                <w:b w:val="0"/>
                <w:bCs w:val="0"/>
              </w:rPr>
            </w:pPr>
            <w:r w:rsidRPr="00E44105">
              <w:rPr>
                <w:b w:val="0"/>
                <w:bCs w:val="0"/>
              </w:rPr>
              <w:t>Przygotowanie zawodowe dorosłych</w:t>
            </w:r>
          </w:p>
        </w:tc>
        <w:tc>
          <w:tcPr>
            <w:tcW w:w="680" w:type="dxa"/>
            <w:tcBorders>
              <w:left w:val="single" w:sz="4" w:space="0" w:color="000000"/>
              <w:bottom w:val="single" w:sz="4" w:space="0" w:color="000000"/>
            </w:tcBorders>
            <w:vAlign w:val="center"/>
          </w:tcPr>
          <w:p w:rsidR="009103C8" w:rsidRPr="00E44105" w:rsidRDefault="009103C8" w:rsidP="00113F0D">
            <w:pPr>
              <w:pStyle w:val="Nagwektabeli"/>
              <w:suppressLineNumbers w:val="0"/>
              <w:snapToGrid w:val="0"/>
              <w:rPr>
                <w:bCs w:val="0"/>
              </w:rPr>
            </w:pPr>
            <w:r w:rsidRPr="00E44105">
              <w:rPr>
                <w:bCs w:val="0"/>
              </w:rPr>
              <w:t>0</w:t>
            </w:r>
          </w:p>
        </w:tc>
        <w:tc>
          <w:tcPr>
            <w:tcW w:w="867" w:type="dxa"/>
            <w:gridSpan w:val="2"/>
            <w:tcBorders>
              <w:left w:val="single" w:sz="4" w:space="0" w:color="000000"/>
              <w:bottom w:val="single" w:sz="4" w:space="0" w:color="000000"/>
            </w:tcBorders>
            <w:vAlign w:val="center"/>
          </w:tcPr>
          <w:p w:rsidR="009103C8" w:rsidRPr="00E44105" w:rsidRDefault="009103C8" w:rsidP="00113F0D">
            <w:pPr>
              <w:snapToGrid w:val="0"/>
              <w:jc w:val="center"/>
            </w:pPr>
            <w:r w:rsidRPr="00E44105">
              <w:t>0</w:t>
            </w:r>
          </w:p>
        </w:tc>
        <w:tc>
          <w:tcPr>
            <w:tcW w:w="1310" w:type="dxa"/>
            <w:tcBorders>
              <w:left w:val="single" w:sz="4" w:space="0" w:color="000000"/>
              <w:bottom w:val="single" w:sz="4" w:space="0" w:color="000000"/>
            </w:tcBorders>
            <w:vAlign w:val="center"/>
          </w:tcPr>
          <w:p w:rsidR="009103C8" w:rsidRPr="00E44105" w:rsidRDefault="009103C8" w:rsidP="00113F0D">
            <w:pPr>
              <w:snapToGrid w:val="0"/>
              <w:ind w:right="-73"/>
              <w:jc w:val="center"/>
            </w:pPr>
            <w:r w:rsidRPr="00E44105">
              <w:t>0</w:t>
            </w:r>
          </w:p>
        </w:tc>
        <w:tc>
          <w:tcPr>
            <w:tcW w:w="1081" w:type="dxa"/>
            <w:tcBorders>
              <w:left w:val="single" w:sz="4" w:space="0" w:color="000000"/>
              <w:bottom w:val="single" w:sz="4" w:space="0" w:color="000000"/>
            </w:tcBorders>
            <w:vAlign w:val="center"/>
          </w:tcPr>
          <w:p w:rsidR="009103C8" w:rsidRPr="00E44105" w:rsidRDefault="009103C8" w:rsidP="00113F0D">
            <w:pPr>
              <w:pStyle w:val="Nagwektabeli"/>
              <w:suppressLineNumbers w:val="0"/>
              <w:snapToGrid w:val="0"/>
              <w:rPr>
                <w:bCs w:val="0"/>
              </w:rPr>
            </w:pPr>
            <w:r w:rsidRPr="00E44105">
              <w:rPr>
                <w:bCs w:val="0"/>
              </w:rPr>
              <w:t>0</w:t>
            </w:r>
          </w:p>
        </w:tc>
        <w:tc>
          <w:tcPr>
            <w:tcW w:w="1081" w:type="dxa"/>
            <w:tcBorders>
              <w:left w:val="single" w:sz="4" w:space="0" w:color="000000"/>
              <w:bottom w:val="single" w:sz="4" w:space="0" w:color="000000"/>
            </w:tcBorders>
            <w:vAlign w:val="center"/>
          </w:tcPr>
          <w:p w:rsidR="009103C8" w:rsidRPr="00E44105" w:rsidRDefault="009103C8" w:rsidP="00113F0D">
            <w:pPr>
              <w:pStyle w:val="Nagwektabeli"/>
              <w:suppressLineNumbers w:val="0"/>
              <w:snapToGrid w:val="0"/>
              <w:rPr>
                <w:b w:val="0"/>
                <w:bCs w:val="0"/>
              </w:rPr>
            </w:pPr>
            <w:r w:rsidRPr="00E44105">
              <w:rPr>
                <w:b w:val="0"/>
                <w:bCs w:val="0"/>
              </w:rPr>
              <w:t>0</w:t>
            </w:r>
          </w:p>
        </w:tc>
        <w:tc>
          <w:tcPr>
            <w:tcW w:w="1512" w:type="dxa"/>
            <w:tcBorders>
              <w:left w:val="single" w:sz="4" w:space="0" w:color="000000"/>
              <w:bottom w:val="single" w:sz="4" w:space="0" w:color="000000"/>
              <w:right w:val="single" w:sz="4" w:space="0" w:color="auto"/>
            </w:tcBorders>
            <w:vAlign w:val="center"/>
          </w:tcPr>
          <w:p w:rsidR="009103C8" w:rsidRPr="00E44105" w:rsidRDefault="009103C8" w:rsidP="00113F0D">
            <w:pPr>
              <w:pStyle w:val="Nagwektabeli"/>
              <w:suppressLineNumbers w:val="0"/>
              <w:snapToGrid w:val="0"/>
              <w:rPr>
                <w:b w:val="0"/>
                <w:bCs w:val="0"/>
              </w:rPr>
            </w:pPr>
            <w:r w:rsidRPr="00E44105">
              <w:rPr>
                <w:b w:val="0"/>
                <w:bCs w:val="0"/>
              </w:rPr>
              <w:t>0</w:t>
            </w:r>
          </w:p>
        </w:tc>
      </w:tr>
      <w:tr w:rsidR="009103C8" w:rsidRPr="00E44105" w:rsidTr="00113F0D">
        <w:trPr>
          <w:trHeight w:val="318"/>
        </w:trPr>
        <w:tc>
          <w:tcPr>
            <w:tcW w:w="285" w:type="dxa"/>
            <w:tcBorders>
              <w:left w:val="single" w:sz="4" w:space="0" w:color="000000"/>
              <w:bottom w:val="single" w:sz="4" w:space="0" w:color="auto"/>
              <w:right w:val="single" w:sz="4" w:space="0" w:color="auto"/>
            </w:tcBorders>
            <w:shd w:val="clear" w:color="auto" w:fill="D9D9D9" w:themeFill="background1" w:themeFillShade="D9"/>
            <w:vAlign w:val="center"/>
          </w:tcPr>
          <w:p w:rsidR="009103C8" w:rsidRPr="00E44105" w:rsidRDefault="009103C8" w:rsidP="00113F0D">
            <w:pPr>
              <w:pStyle w:val="Nagwektabeli"/>
              <w:suppressLineNumbers w:val="0"/>
              <w:snapToGrid w:val="0"/>
              <w:rPr>
                <w:bCs w:val="0"/>
              </w:rPr>
            </w:pPr>
            <w:r w:rsidRPr="00E44105">
              <w:rPr>
                <w:bCs w:val="0"/>
              </w:rPr>
              <w:t>2</w:t>
            </w:r>
          </w:p>
        </w:tc>
        <w:tc>
          <w:tcPr>
            <w:tcW w:w="3313" w:type="dxa"/>
            <w:gridSpan w:val="2"/>
            <w:tcBorders>
              <w:left w:val="single" w:sz="4" w:space="0" w:color="auto"/>
              <w:bottom w:val="single" w:sz="4" w:space="0" w:color="auto"/>
            </w:tcBorders>
            <w:shd w:val="clear" w:color="auto" w:fill="D9D9D9" w:themeFill="background1" w:themeFillShade="D9"/>
            <w:vAlign w:val="center"/>
          </w:tcPr>
          <w:p w:rsidR="009103C8" w:rsidRPr="00E44105" w:rsidRDefault="00531B45" w:rsidP="00113F0D">
            <w:pPr>
              <w:pStyle w:val="Nagwektabeli"/>
              <w:suppressLineNumbers w:val="0"/>
              <w:snapToGrid w:val="0"/>
              <w:rPr>
                <w:bCs w:val="0"/>
              </w:rPr>
            </w:pPr>
            <w:r w:rsidRPr="00E44105">
              <w:rPr>
                <w:bCs w:val="0"/>
              </w:rPr>
              <w:t>Nowe formy testowane w pilotażu:</w:t>
            </w:r>
          </w:p>
          <w:p w:rsidR="00531B45" w:rsidRPr="00E44105" w:rsidRDefault="00531B45" w:rsidP="00113F0D">
            <w:pPr>
              <w:pStyle w:val="Nagwektabeli"/>
              <w:suppressLineNumbers w:val="0"/>
              <w:snapToGrid w:val="0"/>
              <w:rPr>
                <w:bCs w:val="0"/>
              </w:rPr>
            </w:pPr>
            <w:r w:rsidRPr="00E44105">
              <w:rPr>
                <w:bCs w:val="0"/>
              </w:rPr>
              <w:t xml:space="preserve">z tego </w:t>
            </w:r>
          </w:p>
        </w:tc>
        <w:tc>
          <w:tcPr>
            <w:tcW w:w="680" w:type="dxa"/>
            <w:tcBorders>
              <w:left w:val="single" w:sz="4" w:space="0" w:color="000000"/>
              <w:bottom w:val="single" w:sz="4" w:space="0" w:color="auto"/>
            </w:tcBorders>
            <w:shd w:val="clear" w:color="auto" w:fill="D9D9D9" w:themeFill="background1" w:themeFillShade="D9"/>
            <w:vAlign w:val="center"/>
          </w:tcPr>
          <w:p w:rsidR="009103C8" w:rsidRPr="00E44105" w:rsidRDefault="002328F8" w:rsidP="00113F0D">
            <w:pPr>
              <w:pStyle w:val="Nagwektabeli"/>
              <w:suppressLineNumbers w:val="0"/>
              <w:snapToGrid w:val="0"/>
              <w:rPr>
                <w:bCs w:val="0"/>
              </w:rPr>
            </w:pPr>
            <w:r w:rsidRPr="00E44105">
              <w:rPr>
                <w:bCs w:val="0"/>
              </w:rPr>
              <w:t>53</w:t>
            </w:r>
          </w:p>
        </w:tc>
        <w:tc>
          <w:tcPr>
            <w:tcW w:w="867" w:type="dxa"/>
            <w:gridSpan w:val="2"/>
            <w:tcBorders>
              <w:left w:val="single" w:sz="4" w:space="0" w:color="000000"/>
              <w:bottom w:val="single" w:sz="4" w:space="0" w:color="auto"/>
            </w:tcBorders>
            <w:shd w:val="clear" w:color="auto" w:fill="D9D9D9" w:themeFill="background1" w:themeFillShade="D9"/>
            <w:vAlign w:val="center"/>
          </w:tcPr>
          <w:p w:rsidR="009103C8" w:rsidRPr="00E44105" w:rsidRDefault="002328F8" w:rsidP="00113F0D">
            <w:pPr>
              <w:snapToGrid w:val="0"/>
              <w:jc w:val="center"/>
              <w:rPr>
                <w:b/>
              </w:rPr>
            </w:pPr>
            <w:r w:rsidRPr="00E44105">
              <w:rPr>
                <w:b/>
              </w:rPr>
              <w:t>53</w:t>
            </w:r>
          </w:p>
        </w:tc>
        <w:tc>
          <w:tcPr>
            <w:tcW w:w="1310" w:type="dxa"/>
            <w:tcBorders>
              <w:left w:val="single" w:sz="4" w:space="0" w:color="000000"/>
              <w:bottom w:val="single" w:sz="4" w:space="0" w:color="auto"/>
            </w:tcBorders>
            <w:shd w:val="clear" w:color="auto" w:fill="D9D9D9" w:themeFill="background1" w:themeFillShade="D9"/>
            <w:vAlign w:val="center"/>
          </w:tcPr>
          <w:p w:rsidR="009103C8" w:rsidRPr="00E44105" w:rsidRDefault="002328F8" w:rsidP="00113F0D">
            <w:pPr>
              <w:snapToGrid w:val="0"/>
              <w:jc w:val="center"/>
              <w:rPr>
                <w:b/>
              </w:rPr>
            </w:pPr>
            <w:r w:rsidRPr="00E44105">
              <w:rPr>
                <w:b/>
              </w:rPr>
              <w:t>14</w:t>
            </w:r>
          </w:p>
        </w:tc>
        <w:tc>
          <w:tcPr>
            <w:tcW w:w="1081" w:type="dxa"/>
            <w:tcBorders>
              <w:left w:val="single" w:sz="4" w:space="0" w:color="000000"/>
              <w:bottom w:val="single" w:sz="4" w:space="0" w:color="auto"/>
            </w:tcBorders>
            <w:shd w:val="clear" w:color="auto" w:fill="D9D9D9" w:themeFill="background1" w:themeFillShade="D9"/>
            <w:vAlign w:val="center"/>
          </w:tcPr>
          <w:p w:rsidR="009103C8" w:rsidRPr="00E44105" w:rsidRDefault="002328F8" w:rsidP="00113F0D">
            <w:pPr>
              <w:pStyle w:val="Nagwektabeli"/>
              <w:suppressLineNumbers w:val="0"/>
              <w:snapToGrid w:val="0"/>
              <w:rPr>
                <w:bCs w:val="0"/>
              </w:rPr>
            </w:pPr>
            <w:r w:rsidRPr="00E44105">
              <w:rPr>
                <w:bCs w:val="0"/>
              </w:rPr>
              <w:t>51</w:t>
            </w:r>
          </w:p>
        </w:tc>
        <w:tc>
          <w:tcPr>
            <w:tcW w:w="1081" w:type="dxa"/>
            <w:tcBorders>
              <w:left w:val="single" w:sz="4" w:space="0" w:color="000000"/>
              <w:bottom w:val="single" w:sz="4" w:space="0" w:color="auto"/>
            </w:tcBorders>
            <w:shd w:val="clear" w:color="auto" w:fill="D9D9D9" w:themeFill="background1" w:themeFillShade="D9"/>
            <w:vAlign w:val="center"/>
          </w:tcPr>
          <w:p w:rsidR="009103C8" w:rsidRPr="00E44105" w:rsidRDefault="002328F8" w:rsidP="00113F0D">
            <w:pPr>
              <w:pStyle w:val="Nagwektabeli"/>
              <w:suppressLineNumbers w:val="0"/>
              <w:snapToGrid w:val="0"/>
              <w:rPr>
                <w:bCs w:val="0"/>
              </w:rPr>
            </w:pPr>
            <w:r w:rsidRPr="00E44105">
              <w:rPr>
                <w:bCs w:val="0"/>
              </w:rPr>
              <w:t>51</w:t>
            </w:r>
          </w:p>
        </w:tc>
        <w:tc>
          <w:tcPr>
            <w:tcW w:w="1512" w:type="dxa"/>
            <w:tcBorders>
              <w:left w:val="single" w:sz="4" w:space="0" w:color="000000"/>
              <w:bottom w:val="single" w:sz="4" w:space="0" w:color="auto"/>
              <w:right w:val="single" w:sz="4" w:space="0" w:color="auto"/>
            </w:tcBorders>
            <w:shd w:val="clear" w:color="auto" w:fill="D9D9D9" w:themeFill="background1" w:themeFillShade="D9"/>
            <w:vAlign w:val="center"/>
          </w:tcPr>
          <w:p w:rsidR="009103C8" w:rsidRPr="00E44105" w:rsidRDefault="002328F8" w:rsidP="00113F0D">
            <w:pPr>
              <w:pStyle w:val="Nagwektabeli"/>
              <w:suppressLineNumbers w:val="0"/>
              <w:snapToGrid w:val="0"/>
              <w:rPr>
                <w:bCs w:val="0"/>
              </w:rPr>
            </w:pPr>
            <w:r w:rsidRPr="00E44105">
              <w:rPr>
                <w:bCs w:val="0"/>
              </w:rPr>
              <w:t>14</w:t>
            </w:r>
          </w:p>
        </w:tc>
      </w:tr>
      <w:tr w:rsidR="00531B45" w:rsidRPr="00E44105" w:rsidTr="00113F0D">
        <w:trPr>
          <w:trHeight w:val="318"/>
        </w:trPr>
        <w:tc>
          <w:tcPr>
            <w:tcW w:w="285" w:type="dxa"/>
            <w:vMerge w:val="restart"/>
            <w:tcBorders>
              <w:top w:val="single" w:sz="4" w:space="0" w:color="auto"/>
              <w:left w:val="single" w:sz="4" w:space="0" w:color="000000"/>
              <w:right w:val="single" w:sz="4" w:space="0" w:color="auto"/>
            </w:tcBorders>
            <w:vAlign w:val="center"/>
          </w:tcPr>
          <w:p w:rsidR="00531B45" w:rsidRPr="00E44105" w:rsidRDefault="00531B45" w:rsidP="00113F0D">
            <w:pPr>
              <w:pStyle w:val="Nagwektabeli"/>
              <w:suppressLineNumbers w:val="0"/>
              <w:snapToGrid w:val="0"/>
              <w:rPr>
                <w:bCs w:val="0"/>
              </w:rPr>
            </w:pPr>
          </w:p>
        </w:tc>
        <w:tc>
          <w:tcPr>
            <w:tcW w:w="3313" w:type="dxa"/>
            <w:gridSpan w:val="2"/>
            <w:tcBorders>
              <w:top w:val="single" w:sz="4" w:space="0" w:color="auto"/>
              <w:left w:val="single" w:sz="4" w:space="0" w:color="auto"/>
              <w:bottom w:val="single" w:sz="4" w:space="0" w:color="auto"/>
            </w:tcBorders>
            <w:vAlign w:val="center"/>
          </w:tcPr>
          <w:p w:rsidR="00531B45" w:rsidRPr="00E44105" w:rsidRDefault="00531B45" w:rsidP="00113F0D">
            <w:pPr>
              <w:pStyle w:val="Nagwektabeli"/>
              <w:suppressLineNumbers w:val="0"/>
              <w:snapToGrid w:val="0"/>
              <w:jc w:val="left"/>
              <w:rPr>
                <w:bCs w:val="0"/>
              </w:rPr>
            </w:pPr>
            <w:r w:rsidRPr="00E44105">
              <w:rPr>
                <w:bCs w:val="0"/>
              </w:rPr>
              <w:t>Bon stażowy</w:t>
            </w:r>
          </w:p>
        </w:tc>
        <w:tc>
          <w:tcPr>
            <w:tcW w:w="680" w:type="dxa"/>
            <w:tcBorders>
              <w:top w:val="single" w:sz="4" w:space="0" w:color="auto"/>
              <w:left w:val="single" w:sz="4" w:space="0" w:color="000000"/>
              <w:bottom w:val="single" w:sz="4" w:space="0" w:color="auto"/>
            </w:tcBorders>
            <w:vAlign w:val="center"/>
          </w:tcPr>
          <w:p w:rsidR="00531B45" w:rsidRPr="00E44105" w:rsidRDefault="002328F8" w:rsidP="00113F0D">
            <w:pPr>
              <w:pStyle w:val="Nagwektabeli"/>
              <w:suppressLineNumbers w:val="0"/>
              <w:snapToGrid w:val="0"/>
              <w:rPr>
                <w:b w:val="0"/>
                <w:bCs w:val="0"/>
              </w:rPr>
            </w:pPr>
            <w:r w:rsidRPr="00E44105">
              <w:rPr>
                <w:b w:val="0"/>
                <w:bCs w:val="0"/>
              </w:rPr>
              <w:t>14</w:t>
            </w:r>
          </w:p>
        </w:tc>
        <w:tc>
          <w:tcPr>
            <w:tcW w:w="867" w:type="dxa"/>
            <w:gridSpan w:val="2"/>
            <w:tcBorders>
              <w:top w:val="single" w:sz="4" w:space="0" w:color="auto"/>
              <w:left w:val="single" w:sz="4" w:space="0" w:color="000000"/>
              <w:bottom w:val="single" w:sz="4" w:space="0" w:color="auto"/>
            </w:tcBorders>
            <w:vAlign w:val="center"/>
          </w:tcPr>
          <w:p w:rsidR="00531B45" w:rsidRPr="00E44105" w:rsidRDefault="002328F8" w:rsidP="00113F0D">
            <w:pPr>
              <w:snapToGrid w:val="0"/>
              <w:jc w:val="center"/>
            </w:pPr>
            <w:r w:rsidRPr="00E44105">
              <w:t>14</w:t>
            </w:r>
          </w:p>
        </w:tc>
        <w:tc>
          <w:tcPr>
            <w:tcW w:w="1310" w:type="dxa"/>
            <w:tcBorders>
              <w:top w:val="single" w:sz="4" w:space="0" w:color="auto"/>
              <w:left w:val="single" w:sz="4" w:space="0" w:color="000000"/>
              <w:bottom w:val="single" w:sz="4" w:space="0" w:color="auto"/>
            </w:tcBorders>
            <w:vAlign w:val="center"/>
          </w:tcPr>
          <w:p w:rsidR="00531B45" w:rsidRPr="00E44105" w:rsidRDefault="002328F8" w:rsidP="00113F0D">
            <w:pPr>
              <w:snapToGrid w:val="0"/>
              <w:jc w:val="center"/>
            </w:pPr>
            <w:r w:rsidRPr="00E44105">
              <w:t>14</w:t>
            </w:r>
          </w:p>
        </w:tc>
        <w:tc>
          <w:tcPr>
            <w:tcW w:w="1081" w:type="dxa"/>
            <w:tcBorders>
              <w:top w:val="single" w:sz="4" w:space="0" w:color="auto"/>
              <w:left w:val="single" w:sz="4" w:space="0" w:color="000000"/>
              <w:bottom w:val="single" w:sz="4" w:space="0" w:color="auto"/>
            </w:tcBorders>
            <w:vAlign w:val="center"/>
          </w:tcPr>
          <w:p w:rsidR="00531B45" w:rsidRPr="00E44105" w:rsidRDefault="002328F8" w:rsidP="00113F0D">
            <w:pPr>
              <w:pStyle w:val="Nagwektabeli"/>
              <w:suppressLineNumbers w:val="0"/>
              <w:snapToGrid w:val="0"/>
              <w:rPr>
                <w:b w:val="0"/>
                <w:bCs w:val="0"/>
              </w:rPr>
            </w:pPr>
            <w:r w:rsidRPr="00E44105">
              <w:rPr>
                <w:b w:val="0"/>
                <w:bCs w:val="0"/>
              </w:rPr>
              <w:t>14</w:t>
            </w:r>
          </w:p>
        </w:tc>
        <w:tc>
          <w:tcPr>
            <w:tcW w:w="1081" w:type="dxa"/>
            <w:tcBorders>
              <w:top w:val="single" w:sz="4" w:space="0" w:color="auto"/>
              <w:left w:val="single" w:sz="4" w:space="0" w:color="000000"/>
              <w:bottom w:val="single" w:sz="4" w:space="0" w:color="auto"/>
            </w:tcBorders>
            <w:vAlign w:val="center"/>
          </w:tcPr>
          <w:p w:rsidR="00531B45" w:rsidRPr="00E44105" w:rsidRDefault="002328F8" w:rsidP="00113F0D">
            <w:pPr>
              <w:pStyle w:val="Nagwektabeli"/>
              <w:suppressLineNumbers w:val="0"/>
              <w:snapToGrid w:val="0"/>
              <w:rPr>
                <w:b w:val="0"/>
                <w:bCs w:val="0"/>
              </w:rPr>
            </w:pPr>
            <w:r w:rsidRPr="00E44105">
              <w:rPr>
                <w:b w:val="0"/>
                <w:bCs w:val="0"/>
              </w:rPr>
              <w:t>14</w:t>
            </w:r>
          </w:p>
        </w:tc>
        <w:tc>
          <w:tcPr>
            <w:tcW w:w="1512" w:type="dxa"/>
            <w:tcBorders>
              <w:top w:val="single" w:sz="4" w:space="0" w:color="auto"/>
              <w:left w:val="single" w:sz="4" w:space="0" w:color="000000"/>
              <w:bottom w:val="single" w:sz="4" w:space="0" w:color="auto"/>
              <w:right w:val="single" w:sz="4" w:space="0" w:color="auto"/>
            </w:tcBorders>
            <w:vAlign w:val="center"/>
          </w:tcPr>
          <w:p w:rsidR="00531B45" w:rsidRPr="00E44105" w:rsidRDefault="002328F8" w:rsidP="00113F0D">
            <w:pPr>
              <w:pStyle w:val="Nagwektabeli"/>
              <w:suppressLineNumbers w:val="0"/>
              <w:snapToGrid w:val="0"/>
              <w:rPr>
                <w:b w:val="0"/>
                <w:bCs w:val="0"/>
              </w:rPr>
            </w:pPr>
            <w:r w:rsidRPr="00E44105">
              <w:rPr>
                <w:b w:val="0"/>
                <w:bCs w:val="0"/>
              </w:rPr>
              <w:t>14</w:t>
            </w:r>
          </w:p>
        </w:tc>
      </w:tr>
      <w:tr w:rsidR="00531B45" w:rsidRPr="00E44105" w:rsidTr="00113F0D">
        <w:trPr>
          <w:trHeight w:val="318"/>
        </w:trPr>
        <w:tc>
          <w:tcPr>
            <w:tcW w:w="285" w:type="dxa"/>
            <w:vMerge/>
            <w:tcBorders>
              <w:left w:val="single" w:sz="4" w:space="0" w:color="000000"/>
              <w:right w:val="single" w:sz="4" w:space="0" w:color="auto"/>
            </w:tcBorders>
            <w:vAlign w:val="center"/>
          </w:tcPr>
          <w:p w:rsidR="00531B45" w:rsidRPr="00E44105" w:rsidRDefault="00531B45" w:rsidP="00113F0D">
            <w:pPr>
              <w:pStyle w:val="Nagwektabeli"/>
              <w:suppressLineNumbers w:val="0"/>
              <w:snapToGrid w:val="0"/>
              <w:rPr>
                <w:bCs w:val="0"/>
              </w:rPr>
            </w:pPr>
          </w:p>
        </w:tc>
        <w:tc>
          <w:tcPr>
            <w:tcW w:w="3313" w:type="dxa"/>
            <w:gridSpan w:val="2"/>
            <w:tcBorders>
              <w:top w:val="single" w:sz="4" w:space="0" w:color="auto"/>
              <w:left w:val="single" w:sz="4" w:space="0" w:color="auto"/>
              <w:bottom w:val="single" w:sz="4" w:space="0" w:color="auto"/>
            </w:tcBorders>
            <w:vAlign w:val="center"/>
          </w:tcPr>
          <w:p w:rsidR="00531B45" w:rsidRPr="00E44105" w:rsidRDefault="00531B45" w:rsidP="00113F0D">
            <w:pPr>
              <w:pStyle w:val="Nagwektabeli"/>
              <w:suppressLineNumbers w:val="0"/>
              <w:snapToGrid w:val="0"/>
              <w:jc w:val="left"/>
              <w:rPr>
                <w:bCs w:val="0"/>
              </w:rPr>
            </w:pPr>
            <w:r w:rsidRPr="00E44105">
              <w:rPr>
                <w:bCs w:val="0"/>
              </w:rPr>
              <w:t>Bon szkoleniowy</w:t>
            </w:r>
            <w:r w:rsidR="002328F8" w:rsidRPr="00E44105">
              <w:rPr>
                <w:bCs w:val="0"/>
                <w:vertAlign w:val="superscript"/>
              </w:rPr>
              <w:t>***)</w:t>
            </w:r>
          </w:p>
        </w:tc>
        <w:tc>
          <w:tcPr>
            <w:tcW w:w="680" w:type="dxa"/>
            <w:tcBorders>
              <w:top w:val="single" w:sz="4" w:space="0" w:color="auto"/>
              <w:left w:val="single" w:sz="4" w:space="0" w:color="000000"/>
              <w:bottom w:val="single" w:sz="4" w:space="0" w:color="auto"/>
            </w:tcBorders>
            <w:vAlign w:val="center"/>
          </w:tcPr>
          <w:p w:rsidR="00531B45" w:rsidRPr="00E44105" w:rsidRDefault="00531B45" w:rsidP="00113F0D">
            <w:pPr>
              <w:pStyle w:val="Nagwektabeli"/>
              <w:suppressLineNumbers w:val="0"/>
              <w:snapToGrid w:val="0"/>
              <w:rPr>
                <w:b w:val="0"/>
                <w:bCs w:val="0"/>
              </w:rPr>
            </w:pPr>
            <w:r w:rsidRPr="00E44105">
              <w:rPr>
                <w:b w:val="0"/>
                <w:bCs w:val="0"/>
              </w:rPr>
              <w:t>28</w:t>
            </w:r>
          </w:p>
        </w:tc>
        <w:tc>
          <w:tcPr>
            <w:tcW w:w="867" w:type="dxa"/>
            <w:gridSpan w:val="2"/>
            <w:tcBorders>
              <w:top w:val="single" w:sz="4" w:space="0" w:color="auto"/>
              <w:left w:val="single" w:sz="4" w:space="0" w:color="000000"/>
              <w:bottom w:val="single" w:sz="4" w:space="0" w:color="auto"/>
            </w:tcBorders>
            <w:vAlign w:val="center"/>
          </w:tcPr>
          <w:p w:rsidR="00531B45" w:rsidRPr="00E44105" w:rsidRDefault="002328F8" w:rsidP="00113F0D">
            <w:pPr>
              <w:snapToGrid w:val="0"/>
              <w:jc w:val="center"/>
            </w:pPr>
            <w:r w:rsidRPr="00E44105">
              <w:t>28</w:t>
            </w:r>
          </w:p>
        </w:tc>
        <w:tc>
          <w:tcPr>
            <w:tcW w:w="1310" w:type="dxa"/>
            <w:tcBorders>
              <w:top w:val="single" w:sz="4" w:space="0" w:color="auto"/>
              <w:left w:val="single" w:sz="4" w:space="0" w:color="000000"/>
              <w:bottom w:val="single" w:sz="4" w:space="0" w:color="auto"/>
            </w:tcBorders>
            <w:vAlign w:val="center"/>
          </w:tcPr>
          <w:p w:rsidR="00531B45" w:rsidRPr="00E44105" w:rsidRDefault="002328F8" w:rsidP="00113F0D">
            <w:pPr>
              <w:snapToGrid w:val="0"/>
              <w:jc w:val="center"/>
            </w:pPr>
            <w:r w:rsidRPr="00E44105">
              <w:t>X</w:t>
            </w:r>
          </w:p>
        </w:tc>
        <w:tc>
          <w:tcPr>
            <w:tcW w:w="1081" w:type="dxa"/>
            <w:tcBorders>
              <w:top w:val="single" w:sz="4" w:space="0" w:color="auto"/>
              <w:left w:val="single" w:sz="4" w:space="0" w:color="000000"/>
              <w:bottom w:val="single" w:sz="4" w:space="0" w:color="auto"/>
            </w:tcBorders>
            <w:vAlign w:val="center"/>
          </w:tcPr>
          <w:p w:rsidR="00531B45" w:rsidRPr="00E44105" w:rsidRDefault="002328F8" w:rsidP="00113F0D">
            <w:pPr>
              <w:pStyle w:val="Nagwektabeli"/>
              <w:suppressLineNumbers w:val="0"/>
              <w:snapToGrid w:val="0"/>
              <w:rPr>
                <w:b w:val="0"/>
                <w:bCs w:val="0"/>
              </w:rPr>
            </w:pPr>
            <w:r w:rsidRPr="00E44105">
              <w:rPr>
                <w:b w:val="0"/>
                <w:bCs w:val="0"/>
              </w:rPr>
              <w:t>29</w:t>
            </w:r>
          </w:p>
        </w:tc>
        <w:tc>
          <w:tcPr>
            <w:tcW w:w="1081" w:type="dxa"/>
            <w:tcBorders>
              <w:top w:val="single" w:sz="4" w:space="0" w:color="auto"/>
              <w:left w:val="single" w:sz="4" w:space="0" w:color="000000"/>
              <w:bottom w:val="single" w:sz="4" w:space="0" w:color="auto"/>
            </w:tcBorders>
            <w:vAlign w:val="center"/>
          </w:tcPr>
          <w:p w:rsidR="00531B45" w:rsidRPr="00E44105" w:rsidRDefault="002328F8" w:rsidP="00113F0D">
            <w:pPr>
              <w:pStyle w:val="Nagwektabeli"/>
              <w:suppressLineNumbers w:val="0"/>
              <w:snapToGrid w:val="0"/>
              <w:rPr>
                <w:b w:val="0"/>
                <w:bCs w:val="0"/>
              </w:rPr>
            </w:pPr>
            <w:r w:rsidRPr="00E44105">
              <w:rPr>
                <w:b w:val="0"/>
                <w:bCs w:val="0"/>
              </w:rPr>
              <w:t>29</w:t>
            </w:r>
          </w:p>
        </w:tc>
        <w:tc>
          <w:tcPr>
            <w:tcW w:w="1512" w:type="dxa"/>
            <w:tcBorders>
              <w:top w:val="single" w:sz="4" w:space="0" w:color="auto"/>
              <w:left w:val="single" w:sz="4" w:space="0" w:color="000000"/>
              <w:bottom w:val="single" w:sz="4" w:space="0" w:color="auto"/>
              <w:right w:val="single" w:sz="4" w:space="0" w:color="auto"/>
            </w:tcBorders>
            <w:vAlign w:val="center"/>
          </w:tcPr>
          <w:p w:rsidR="00531B45" w:rsidRPr="00E44105" w:rsidRDefault="002328F8" w:rsidP="00113F0D">
            <w:pPr>
              <w:pStyle w:val="Nagwektabeli"/>
              <w:suppressLineNumbers w:val="0"/>
              <w:snapToGrid w:val="0"/>
              <w:rPr>
                <w:b w:val="0"/>
                <w:bCs w:val="0"/>
              </w:rPr>
            </w:pPr>
            <w:r w:rsidRPr="00E44105">
              <w:rPr>
                <w:b w:val="0"/>
                <w:bCs w:val="0"/>
              </w:rPr>
              <w:t>X</w:t>
            </w:r>
          </w:p>
        </w:tc>
      </w:tr>
      <w:tr w:rsidR="00531B45" w:rsidRPr="00E44105" w:rsidTr="00113F0D">
        <w:trPr>
          <w:trHeight w:val="318"/>
        </w:trPr>
        <w:tc>
          <w:tcPr>
            <w:tcW w:w="285" w:type="dxa"/>
            <w:vMerge/>
            <w:tcBorders>
              <w:left w:val="single" w:sz="4" w:space="0" w:color="000000"/>
              <w:right w:val="single" w:sz="4" w:space="0" w:color="auto"/>
            </w:tcBorders>
            <w:vAlign w:val="center"/>
          </w:tcPr>
          <w:p w:rsidR="00531B45" w:rsidRPr="00E44105" w:rsidRDefault="00531B45" w:rsidP="00113F0D">
            <w:pPr>
              <w:pStyle w:val="Nagwektabeli"/>
              <w:suppressLineNumbers w:val="0"/>
              <w:snapToGrid w:val="0"/>
              <w:rPr>
                <w:bCs w:val="0"/>
              </w:rPr>
            </w:pPr>
          </w:p>
        </w:tc>
        <w:tc>
          <w:tcPr>
            <w:tcW w:w="3313" w:type="dxa"/>
            <w:gridSpan w:val="2"/>
            <w:tcBorders>
              <w:top w:val="single" w:sz="4" w:space="0" w:color="auto"/>
              <w:left w:val="single" w:sz="4" w:space="0" w:color="auto"/>
              <w:bottom w:val="single" w:sz="4" w:space="0" w:color="auto"/>
            </w:tcBorders>
            <w:vAlign w:val="center"/>
          </w:tcPr>
          <w:p w:rsidR="00531B45" w:rsidRPr="00E44105" w:rsidRDefault="00531B45" w:rsidP="00113F0D">
            <w:pPr>
              <w:pStyle w:val="Nagwektabeli"/>
              <w:suppressLineNumbers w:val="0"/>
              <w:snapToGrid w:val="0"/>
              <w:jc w:val="left"/>
              <w:rPr>
                <w:bCs w:val="0"/>
              </w:rPr>
            </w:pPr>
            <w:r w:rsidRPr="00E44105">
              <w:rPr>
                <w:bCs w:val="0"/>
              </w:rPr>
              <w:t>Bon na kształcenie podyplomowe</w:t>
            </w:r>
          </w:p>
        </w:tc>
        <w:tc>
          <w:tcPr>
            <w:tcW w:w="680" w:type="dxa"/>
            <w:tcBorders>
              <w:top w:val="single" w:sz="4" w:space="0" w:color="auto"/>
              <w:left w:val="single" w:sz="4" w:space="0" w:color="000000"/>
              <w:bottom w:val="single" w:sz="4" w:space="0" w:color="auto"/>
            </w:tcBorders>
            <w:vAlign w:val="center"/>
          </w:tcPr>
          <w:p w:rsidR="00531B45" w:rsidRPr="00E44105" w:rsidRDefault="00531B45" w:rsidP="00113F0D">
            <w:pPr>
              <w:pStyle w:val="Nagwektabeli"/>
              <w:suppressLineNumbers w:val="0"/>
              <w:snapToGrid w:val="0"/>
              <w:rPr>
                <w:b w:val="0"/>
                <w:bCs w:val="0"/>
              </w:rPr>
            </w:pPr>
            <w:r w:rsidRPr="00E44105">
              <w:rPr>
                <w:b w:val="0"/>
                <w:bCs w:val="0"/>
              </w:rPr>
              <w:t>3</w:t>
            </w:r>
          </w:p>
        </w:tc>
        <w:tc>
          <w:tcPr>
            <w:tcW w:w="867" w:type="dxa"/>
            <w:gridSpan w:val="2"/>
            <w:tcBorders>
              <w:top w:val="single" w:sz="4" w:space="0" w:color="auto"/>
              <w:left w:val="single" w:sz="4" w:space="0" w:color="000000"/>
              <w:bottom w:val="single" w:sz="4" w:space="0" w:color="auto"/>
            </w:tcBorders>
            <w:vAlign w:val="center"/>
          </w:tcPr>
          <w:p w:rsidR="00531B45" w:rsidRPr="00E44105" w:rsidRDefault="00531B45" w:rsidP="00113F0D">
            <w:pPr>
              <w:snapToGrid w:val="0"/>
              <w:jc w:val="center"/>
            </w:pPr>
            <w:r w:rsidRPr="00E44105">
              <w:t>3</w:t>
            </w:r>
          </w:p>
        </w:tc>
        <w:tc>
          <w:tcPr>
            <w:tcW w:w="1310" w:type="dxa"/>
            <w:tcBorders>
              <w:top w:val="single" w:sz="4" w:space="0" w:color="auto"/>
              <w:left w:val="single" w:sz="4" w:space="0" w:color="000000"/>
              <w:bottom w:val="single" w:sz="4" w:space="0" w:color="auto"/>
            </w:tcBorders>
            <w:vAlign w:val="center"/>
          </w:tcPr>
          <w:p w:rsidR="00531B45" w:rsidRPr="00E44105" w:rsidRDefault="00531B45" w:rsidP="00113F0D">
            <w:pPr>
              <w:snapToGrid w:val="0"/>
              <w:jc w:val="center"/>
            </w:pPr>
            <w:r w:rsidRPr="00E44105">
              <w:t>X</w:t>
            </w:r>
          </w:p>
        </w:tc>
        <w:tc>
          <w:tcPr>
            <w:tcW w:w="1081" w:type="dxa"/>
            <w:tcBorders>
              <w:top w:val="single" w:sz="4" w:space="0" w:color="auto"/>
              <w:left w:val="single" w:sz="4" w:space="0" w:color="000000"/>
              <w:bottom w:val="single" w:sz="4" w:space="0" w:color="auto"/>
            </w:tcBorders>
            <w:vAlign w:val="center"/>
          </w:tcPr>
          <w:p w:rsidR="00531B45" w:rsidRPr="00E44105" w:rsidRDefault="00531B45" w:rsidP="00113F0D">
            <w:pPr>
              <w:pStyle w:val="Nagwektabeli"/>
              <w:suppressLineNumbers w:val="0"/>
              <w:snapToGrid w:val="0"/>
              <w:rPr>
                <w:b w:val="0"/>
                <w:bCs w:val="0"/>
              </w:rPr>
            </w:pPr>
            <w:r w:rsidRPr="00E44105">
              <w:rPr>
                <w:b w:val="0"/>
                <w:bCs w:val="0"/>
              </w:rPr>
              <w:t>2</w:t>
            </w:r>
          </w:p>
        </w:tc>
        <w:tc>
          <w:tcPr>
            <w:tcW w:w="1081" w:type="dxa"/>
            <w:tcBorders>
              <w:top w:val="single" w:sz="4" w:space="0" w:color="auto"/>
              <w:left w:val="single" w:sz="4" w:space="0" w:color="000000"/>
              <w:bottom w:val="single" w:sz="4" w:space="0" w:color="auto"/>
            </w:tcBorders>
            <w:vAlign w:val="center"/>
          </w:tcPr>
          <w:p w:rsidR="00531B45" w:rsidRPr="00E44105" w:rsidRDefault="00531B45" w:rsidP="00113F0D">
            <w:pPr>
              <w:pStyle w:val="Nagwektabeli"/>
              <w:suppressLineNumbers w:val="0"/>
              <w:snapToGrid w:val="0"/>
              <w:rPr>
                <w:b w:val="0"/>
                <w:bCs w:val="0"/>
              </w:rPr>
            </w:pPr>
            <w:r w:rsidRPr="00E44105">
              <w:rPr>
                <w:b w:val="0"/>
                <w:bCs w:val="0"/>
              </w:rPr>
              <w:t>2</w:t>
            </w:r>
          </w:p>
        </w:tc>
        <w:tc>
          <w:tcPr>
            <w:tcW w:w="1512" w:type="dxa"/>
            <w:tcBorders>
              <w:top w:val="single" w:sz="4" w:space="0" w:color="auto"/>
              <w:left w:val="single" w:sz="4" w:space="0" w:color="000000"/>
              <w:bottom w:val="single" w:sz="4" w:space="0" w:color="auto"/>
              <w:right w:val="single" w:sz="4" w:space="0" w:color="auto"/>
            </w:tcBorders>
            <w:vAlign w:val="center"/>
          </w:tcPr>
          <w:p w:rsidR="00531B45" w:rsidRPr="00E44105" w:rsidRDefault="00531B45" w:rsidP="00113F0D">
            <w:pPr>
              <w:pStyle w:val="Nagwektabeli"/>
              <w:suppressLineNumbers w:val="0"/>
              <w:snapToGrid w:val="0"/>
              <w:rPr>
                <w:b w:val="0"/>
                <w:bCs w:val="0"/>
              </w:rPr>
            </w:pPr>
            <w:r w:rsidRPr="00E44105">
              <w:rPr>
                <w:b w:val="0"/>
                <w:bCs w:val="0"/>
              </w:rPr>
              <w:t>X</w:t>
            </w:r>
          </w:p>
        </w:tc>
      </w:tr>
      <w:tr w:rsidR="00531B45" w:rsidRPr="00E44105" w:rsidTr="00113F0D">
        <w:trPr>
          <w:trHeight w:val="318"/>
        </w:trPr>
        <w:tc>
          <w:tcPr>
            <w:tcW w:w="285" w:type="dxa"/>
            <w:vMerge/>
            <w:tcBorders>
              <w:left w:val="single" w:sz="4" w:space="0" w:color="000000"/>
              <w:bottom w:val="single" w:sz="4" w:space="0" w:color="000000"/>
              <w:right w:val="single" w:sz="4" w:space="0" w:color="auto"/>
            </w:tcBorders>
            <w:vAlign w:val="center"/>
          </w:tcPr>
          <w:p w:rsidR="00531B45" w:rsidRPr="00E44105" w:rsidRDefault="00531B45" w:rsidP="00113F0D">
            <w:pPr>
              <w:pStyle w:val="Nagwektabeli"/>
              <w:suppressLineNumbers w:val="0"/>
              <w:snapToGrid w:val="0"/>
              <w:rPr>
                <w:bCs w:val="0"/>
              </w:rPr>
            </w:pPr>
          </w:p>
        </w:tc>
        <w:tc>
          <w:tcPr>
            <w:tcW w:w="3313" w:type="dxa"/>
            <w:gridSpan w:val="2"/>
            <w:tcBorders>
              <w:top w:val="single" w:sz="4" w:space="0" w:color="auto"/>
              <w:left w:val="single" w:sz="4" w:space="0" w:color="auto"/>
              <w:bottom w:val="single" w:sz="4" w:space="0" w:color="000000"/>
            </w:tcBorders>
            <w:vAlign w:val="center"/>
          </w:tcPr>
          <w:p w:rsidR="00531B45" w:rsidRPr="00E44105" w:rsidRDefault="00531B45" w:rsidP="00113F0D">
            <w:pPr>
              <w:pStyle w:val="Nagwektabeli"/>
              <w:suppressLineNumbers w:val="0"/>
              <w:snapToGrid w:val="0"/>
              <w:jc w:val="left"/>
              <w:rPr>
                <w:bCs w:val="0"/>
              </w:rPr>
            </w:pPr>
            <w:r w:rsidRPr="00E44105">
              <w:rPr>
                <w:bCs w:val="0"/>
              </w:rPr>
              <w:t>Bon na kształcenie zawodowe i policealne</w:t>
            </w:r>
          </w:p>
        </w:tc>
        <w:tc>
          <w:tcPr>
            <w:tcW w:w="680" w:type="dxa"/>
            <w:tcBorders>
              <w:top w:val="single" w:sz="4" w:space="0" w:color="auto"/>
              <w:left w:val="single" w:sz="4" w:space="0" w:color="000000"/>
              <w:bottom w:val="single" w:sz="4" w:space="0" w:color="000000"/>
            </w:tcBorders>
            <w:vAlign w:val="center"/>
          </w:tcPr>
          <w:p w:rsidR="00531B45" w:rsidRPr="00E44105" w:rsidRDefault="002328F8" w:rsidP="00113F0D">
            <w:pPr>
              <w:pStyle w:val="Nagwektabeli"/>
              <w:suppressLineNumbers w:val="0"/>
              <w:snapToGrid w:val="0"/>
              <w:rPr>
                <w:b w:val="0"/>
                <w:bCs w:val="0"/>
              </w:rPr>
            </w:pPr>
            <w:r w:rsidRPr="00E44105">
              <w:rPr>
                <w:b w:val="0"/>
                <w:bCs w:val="0"/>
              </w:rPr>
              <w:t>8</w:t>
            </w:r>
          </w:p>
        </w:tc>
        <w:tc>
          <w:tcPr>
            <w:tcW w:w="867" w:type="dxa"/>
            <w:gridSpan w:val="2"/>
            <w:tcBorders>
              <w:top w:val="single" w:sz="4" w:space="0" w:color="auto"/>
              <w:left w:val="single" w:sz="4" w:space="0" w:color="000000"/>
              <w:bottom w:val="single" w:sz="4" w:space="0" w:color="000000"/>
            </w:tcBorders>
            <w:vAlign w:val="center"/>
          </w:tcPr>
          <w:p w:rsidR="00531B45" w:rsidRPr="00E44105" w:rsidRDefault="002328F8" w:rsidP="00113F0D">
            <w:pPr>
              <w:snapToGrid w:val="0"/>
              <w:jc w:val="center"/>
            </w:pPr>
            <w:r w:rsidRPr="00E44105">
              <w:t>8</w:t>
            </w:r>
          </w:p>
        </w:tc>
        <w:tc>
          <w:tcPr>
            <w:tcW w:w="1310" w:type="dxa"/>
            <w:tcBorders>
              <w:top w:val="single" w:sz="4" w:space="0" w:color="auto"/>
              <w:left w:val="single" w:sz="4" w:space="0" w:color="000000"/>
              <w:bottom w:val="single" w:sz="4" w:space="0" w:color="000000"/>
            </w:tcBorders>
            <w:vAlign w:val="center"/>
          </w:tcPr>
          <w:p w:rsidR="00531B45" w:rsidRPr="00E44105" w:rsidRDefault="002328F8" w:rsidP="00113F0D">
            <w:pPr>
              <w:snapToGrid w:val="0"/>
              <w:jc w:val="center"/>
            </w:pPr>
            <w:r w:rsidRPr="00E44105">
              <w:t>X</w:t>
            </w:r>
          </w:p>
        </w:tc>
        <w:tc>
          <w:tcPr>
            <w:tcW w:w="1081" w:type="dxa"/>
            <w:tcBorders>
              <w:top w:val="single" w:sz="4" w:space="0" w:color="auto"/>
              <w:left w:val="single" w:sz="4" w:space="0" w:color="000000"/>
              <w:bottom w:val="single" w:sz="4" w:space="0" w:color="000000"/>
            </w:tcBorders>
            <w:vAlign w:val="center"/>
          </w:tcPr>
          <w:p w:rsidR="00531B45" w:rsidRPr="00E44105" w:rsidRDefault="002328F8" w:rsidP="00113F0D">
            <w:pPr>
              <w:pStyle w:val="Nagwektabeli"/>
              <w:suppressLineNumbers w:val="0"/>
              <w:snapToGrid w:val="0"/>
              <w:rPr>
                <w:b w:val="0"/>
                <w:bCs w:val="0"/>
              </w:rPr>
            </w:pPr>
            <w:r w:rsidRPr="00E44105">
              <w:rPr>
                <w:b w:val="0"/>
                <w:bCs w:val="0"/>
              </w:rPr>
              <w:t>6</w:t>
            </w:r>
          </w:p>
        </w:tc>
        <w:tc>
          <w:tcPr>
            <w:tcW w:w="1081" w:type="dxa"/>
            <w:tcBorders>
              <w:top w:val="single" w:sz="4" w:space="0" w:color="auto"/>
              <w:left w:val="single" w:sz="4" w:space="0" w:color="000000"/>
              <w:bottom w:val="single" w:sz="4" w:space="0" w:color="000000"/>
            </w:tcBorders>
            <w:vAlign w:val="center"/>
          </w:tcPr>
          <w:p w:rsidR="00531B45" w:rsidRPr="00E44105" w:rsidRDefault="002328F8" w:rsidP="00113F0D">
            <w:pPr>
              <w:pStyle w:val="Nagwektabeli"/>
              <w:suppressLineNumbers w:val="0"/>
              <w:snapToGrid w:val="0"/>
              <w:rPr>
                <w:b w:val="0"/>
                <w:bCs w:val="0"/>
              </w:rPr>
            </w:pPr>
            <w:r w:rsidRPr="00E44105">
              <w:rPr>
                <w:b w:val="0"/>
                <w:bCs w:val="0"/>
              </w:rPr>
              <w:t>6</w:t>
            </w:r>
          </w:p>
        </w:tc>
        <w:tc>
          <w:tcPr>
            <w:tcW w:w="1512" w:type="dxa"/>
            <w:tcBorders>
              <w:top w:val="single" w:sz="4" w:space="0" w:color="auto"/>
              <w:left w:val="single" w:sz="4" w:space="0" w:color="000000"/>
              <w:bottom w:val="single" w:sz="4" w:space="0" w:color="000000"/>
              <w:right w:val="single" w:sz="4" w:space="0" w:color="auto"/>
            </w:tcBorders>
            <w:vAlign w:val="center"/>
          </w:tcPr>
          <w:p w:rsidR="00531B45" w:rsidRPr="00E44105" w:rsidRDefault="002328F8" w:rsidP="00113F0D">
            <w:pPr>
              <w:pStyle w:val="Nagwektabeli"/>
              <w:suppressLineNumbers w:val="0"/>
              <w:snapToGrid w:val="0"/>
              <w:rPr>
                <w:b w:val="0"/>
                <w:bCs w:val="0"/>
              </w:rPr>
            </w:pPr>
            <w:r w:rsidRPr="00E44105">
              <w:rPr>
                <w:b w:val="0"/>
                <w:bCs w:val="0"/>
              </w:rPr>
              <w:t>X</w:t>
            </w:r>
          </w:p>
        </w:tc>
      </w:tr>
    </w:tbl>
    <w:p w:rsidR="00136528" w:rsidRPr="00E44105" w:rsidRDefault="00136528" w:rsidP="004B6421">
      <w:pPr>
        <w:pStyle w:val="Tekstpodstawowy"/>
        <w:jc w:val="center"/>
        <w:rPr>
          <w:sz w:val="24"/>
        </w:rPr>
      </w:pPr>
      <w:r w:rsidRPr="00E44105">
        <w:rPr>
          <w:sz w:val="24"/>
        </w:rPr>
        <w:t xml:space="preserve">Liczba </w:t>
      </w:r>
      <w:r w:rsidR="00876D21" w:rsidRPr="00E44105">
        <w:rPr>
          <w:sz w:val="24"/>
        </w:rPr>
        <w:t xml:space="preserve">złożonych wniosków i </w:t>
      </w:r>
      <w:r w:rsidRPr="00E44105">
        <w:rPr>
          <w:sz w:val="24"/>
        </w:rPr>
        <w:t>podpisanych umów w 201</w:t>
      </w:r>
      <w:r w:rsidR="00265FBD" w:rsidRPr="00E44105">
        <w:rPr>
          <w:sz w:val="24"/>
        </w:rPr>
        <w:t>2</w:t>
      </w:r>
      <w:r w:rsidRPr="00E44105">
        <w:rPr>
          <w:sz w:val="24"/>
        </w:rPr>
        <w:t xml:space="preserve"> r. na wybrane programy aktywizacji</w:t>
      </w:r>
    </w:p>
    <w:p w:rsidR="00265FBD" w:rsidRPr="00E44105" w:rsidRDefault="0005772A" w:rsidP="00113F0D">
      <w:pPr>
        <w:rPr>
          <w:sz w:val="18"/>
          <w:szCs w:val="18"/>
        </w:rPr>
      </w:pPr>
      <w:r w:rsidRPr="00E44105">
        <w:rPr>
          <w:sz w:val="18"/>
          <w:szCs w:val="18"/>
        </w:rPr>
        <w:t>*) w tym staż dla grupy kontrolnej (46 złożonych wniosków, 17 podpisanych umów)</w:t>
      </w:r>
    </w:p>
    <w:p w:rsidR="00144806" w:rsidRPr="00E44105" w:rsidRDefault="00265FBD" w:rsidP="00113F0D">
      <w:pPr>
        <w:rPr>
          <w:sz w:val="18"/>
          <w:szCs w:val="18"/>
        </w:rPr>
      </w:pPr>
      <w:r w:rsidRPr="00E44105">
        <w:rPr>
          <w:sz w:val="18"/>
          <w:szCs w:val="18"/>
        </w:rPr>
        <w:t>*</w:t>
      </w:r>
      <w:r w:rsidR="0005772A" w:rsidRPr="00E44105">
        <w:rPr>
          <w:sz w:val="18"/>
          <w:szCs w:val="18"/>
        </w:rPr>
        <w:t>*</w:t>
      </w:r>
      <w:r w:rsidRPr="00E44105">
        <w:rPr>
          <w:sz w:val="18"/>
          <w:szCs w:val="18"/>
        </w:rPr>
        <w:t>) w tym 1 umowa niezrealizowana</w:t>
      </w:r>
      <w:r w:rsidR="00144806" w:rsidRPr="00E44105">
        <w:rPr>
          <w:sz w:val="18"/>
          <w:szCs w:val="18"/>
        </w:rPr>
        <w:t xml:space="preserve"> </w:t>
      </w:r>
    </w:p>
    <w:p w:rsidR="002328F8" w:rsidRPr="00E44105" w:rsidRDefault="002328F8" w:rsidP="00113F0D">
      <w:pPr>
        <w:spacing w:after="120"/>
        <w:rPr>
          <w:sz w:val="18"/>
          <w:szCs w:val="18"/>
        </w:rPr>
      </w:pPr>
      <w:r w:rsidRPr="00E44105">
        <w:rPr>
          <w:sz w:val="18"/>
          <w:szCs w:val="18"/>
        </w:rPr>
        <w:t>***)  w jednym wniosku ujęto dwa szkolenia</w:t>
      </w:r>
    </w:p>
    <w:p w:rsidR="002328F8" w:rsidRPr="00E44105" w:rsidRDefault="002328F8" w:rsidP="00113F0D">
      <w:pPr>
        <w:spacing w:after="120"/>
        <w:rPr>
          <w:sz w:val="18"/>
          <w:szCs w:val="18"/>
        </w:rPr>
      </w:pPr>
      <w:r w:rsidRPr="00E44105">
        <w:rPr>
          <w:sz w:val="18"/>
          <w:szCs w:val="18"/>
        </w:rPr>
        <w:t>Źródło: opracowanie własne</w:t>
      </w:r>
    </w:p>
    <w:p w:rsidR="002328F8" w:rsidRPr="00E44105" w:rsidRDefault="002328F8" w:rsidP="00144806">
      <w:pPr>
        <w:rPr>
          <w:b/>
          <w:sz w:val="18"/>
          <w:szCs w:val="18"/>
        </w:rPr>
      </w:pPr>
    </w:p>
    <w:p w:rsidR="002F2135" w:rsidRPr="00E44105" w:rsidRDefault="00876D21" w:rsidP="00144806">
      <w:pPr>
        <w:pStyle w:val="Tekstpodstawowy"/>
        <w:jc w:val="both"/>
        <w:rPr>
          <w:sz w:val="24"/>
        </w:rPr>
      </w:pPr>
      <w:r w:rsidRPr="00E44105">
        <w:rPr>
          <w:sz w:val="24"/>
        </w:rPr>
        <w:tab/>
      </w:r>
      <w:r w:rsidR="00D81133" w:rsidRPr="00E44105">
        <w:rPr>
          <w:sz w:val="24"/>
        </w:rPr>
        <w:t>Najwięcej (</w:t>
      </w:r>
      <w:r w:rsidR="002F2135" w:rsidRPr="00E44105">
        <w:rPr>
          <w:sz w:val="24"/>
        </w:rPr>
        <w:t>6</w:t>
      </w:r>
      <w:r w:rsidR="00AB3EA2" w:rsidRPr="00E44105">
        <w:rPr>
          <w:sz w:val="24"/>
        </w:rPr>
        <w:t>5</w:t>
      </w:r>
      <w:r w:rsidR="002F2135" w:rsidRPr="00E44105">
        <w:rPr>
          <w:sz w:val="24"/>
        </w:rPr>
        <w:t>,</w:t>
      </w:r>
      <w:r w:rsidR="00AB3EA2" w:rsidRPr="00E44105">
        <w:rPr>
          <w:sz w:val="24"/>
        </w:rPr>
        <w:t>22</w:t>
      </w:r>
      <w:r w:rsidR="000013E0" w:rsidRPr="00E44105">
        <w:rPr>
          <w:sz w:val="24"/>
        </w:rPr>
        <w:t>%) wniosków wpłynęło na organizację sta</w:t>
      </w:r>
      <w:r w:rsidR="00D81133" w:rsidRPr="00E44105">
        <w:rPr>
          <w:sz w:val="24"/>
        </w:rPr>
        <w:t>żu</w:t>
      </w:r>
      <w:r w:rsidR="002F2135" w:rsidRPr="00E44105">
        <w:rPr>
          <w:sz w:val="24"/>
        </w:rPr>
        <w:t>, zaś</w:t>
      </w:r>
      <w:r w:rsidR="00660DBE" w:rsidRPr="00E44105">
        <w:rPr>
          <w:sz w:val="24"/>
        </w:rPr>
        <w:t xml:space="preserve"> </w:t>
      </w:r>
      <w:r w:rsidR="002F2135" w:rsidRPr="00E44105">
        <w:rPr>
          <w:sz w:val="24"/>
        </w:rPr>
        <w:t>najmniej na organizację prac interwencyjnych</w:t>
      </w:r>
      <w:r w:rsidR="006D3DC6" w:rsidRPr="00E44105">
        <w:rPr>
          <w:sz w:val="24"/>
        </w:rPr>
        <w:t>.</w:t>
      </w:r>
      <w:r w:rsidR="002F2135" w:rsidRPr="00E44105">
        <w:rPr>
          <w:sz w:val="24"/>
        </w:rPr>
        <w:t xml:space="preserve"> </w:t>
      </w:r>
      <w:r w:rsidR="009D0AC5" w:rsidRPr="00E44105">
        <w:rPr>
          <w:sz w:val="24"/>
        </w:rPr>
        <w:t>N</w:t>
      </w:r>
      <w:r w:rsidR="000013E0" w:rsidRPr="00E44105">
        <w:rPr>
          <w:sz w:val="24"/>
        </w:rPr>
        <w:t>a prace społecznie użyteczn</w:t>
      </w:r>
      <w:r w:rsidR="00691BBB" w:rsidRPr="00E44105">
        <w:rPr>
          <w:sz w:val="24"/>
        </w:rPr>
        <w:t xml:space="preserve">e </w:t>
      </w:r>
      <w:r w:rsidR="006C3C07" w:rsidRPr="00E44105">
        <w:rPr>
          <w:sz w:val="24"/>
        </w:rPr>
        <w:t xml:space="preserve">wnioski </w:t>
      </w:r>
      <w:r w:rsidR="00485737" w:rsidRPr="00E44105">
        <w:rPr>
          <w:sz w:val="24"/>
        </w:rPr>
        <w:t>złożyły wszystkie</w:t>
      </w:r>
      <w:r w:rsidR="00660DBE" w:rsidRPr="00E44105">
        <w:rPr>
          <w:sz w:val="24"/>
        </w:rPr>
        <w:t xml:space="preserve"> </w:t>
      </w:r>
      <w:r w:rsidR="00485737" w:rsidRPr="00E44105">
        <w:rPr>
          <w:sz w:val="24"/>
        </w:rPr>
        <w:t>(10) uprawnione z powiatu jedn</w:t>
      </w:r>
      <w:r w:rsidR="00DC41B5" w:rsidRPr="00E44105">
        <w:rPr>
          <w:sz w:val="24"/>
        </w:rPr>
        <w:t>ostki samorządu terytorialnego.</w:t>
      </w:r>
      <w:r w:rsidR="002F2135" w:rsidRPr="00E44105">
        <w:rPr>
          <w:sz w:val="24"/>
        </w:rPr>
        <w:t xml:space="preserve"> </w:t>
      </w:r>
    </w:p>
    <w:p w:rsidR="00136528" w:rsidRPr="00E44105" w:rsidRDefault="00691BBB" w:rsidP="00144806">
      <w:pPr>
        <w:pStyle w:val="Tekstpodstawowy"/>
        <w:jc w:val="both"/>
        <w:rPr>
          <w:sz w:val="24"/>
        </w:rPr>
      </w:pPr>
      <w:r w:rsidRPr="00E44105">
        <w:rPr>
          <w:sz w:val="24"/>
        </w:rPr>
        <w:t xml:space="preserve">W ramach posiadanych środków finansowych w okresie od stycznia do </w:t>
      </w:r>
      <w:r w:rsidR="00D81133" w:rsidRPr="00E44105">
        <w:rPr>
          <w:sz w:val="24"/>
        </w:rPr>
        <w:t>grudnia 20</w:t>
      </w:r>
      <w:r w:rsidR="000B3794" w:rsidRPr="00E44105">
        <w:rPr>
          <w:sz w:val="24"/>
        </w:rPr>
        <w:t>1</w:t>
      </w:r>
      <w:r w:rsidR="002F2135" w:rsidRPr="00E44105">
        <w:rPr>
          <w:sz w:val="24"/>
        </w:rPr>
        <w:t>2</w:t>
      </w:r>
      <w:r w:rsidR="00DC41B5" w:rsidRPr="00E44105">
        <w:rPr>
          <w:sz w:val="24"/>
        </w:rPr>
        <w:t xml:space="preserve"> roku</w:t>
      </w:r>
      <w:r w:rsidR="00D81133" w:rsidRPr="00E44105">
        <w:rPr>
          <w:sz w:val="24"/>
        </w:rPr>
        <w:t xml:space="preserve"> podpisano </w:t>
      </w:r>
      <w:r w:rsidR="002F2135" w:rsidRPr="00E44105">
        <w:rPr>
          <w:sz w:val="24"/>
        </w:rPr>
        <w:t>6</w:t>
      </w:r>
      <w:r w:rsidR="00AB3EA2" w:rsidRPr="00E44105">
        <w:rPr>
          <w:sz w:val="24"/>
        </w:rPr>
        <w:t>56</w:t>
      </w:r>
      <w:r w:rsidR="00B41E7A" w:rsidRPr="00E44105">
        <w:rPr>
          <w:sz w:val="24"/>
        </w:rPr>
        <w:t xml:space="preserve"> </w:t>
      </w:r>
      <w:r w:rsidRPr="00E44105">
        <w:rPr>
          <w:sz w:val="24"/>
        </w:rPr>
        <w:t xml:space="preserve">umów </w:t>
      </w:r>
      <w:r w:rsidR="00D81133" w:rsidRPr="00E44105">
        <w:rPr>
          <w:sz w:val="24"/>
        </w:rPr>
        <w:t>(</w:t>
      </w:r>
      <w:r w:rsidR="00B41E7A" w:rsidRPr="00E44105">
        <w:rPr>
          <w:sz w:val="24"/>
        </w:rPr>
        <w:t>mniej</w:t>
      </w:r>
      <w:r w:rsidR="00D81133" w:rsidRPr="00E44105">
        <w:rPr>
          <w:sz w:val="24"/>
        </w:rPr>
        <w:t xml:space="preserve"> o </w:t>
      </w:r>
      <w:r w:rsidR="00AB3EA2" w:rsidRPr="00E44105">
        <w:rPr>
          <w:sz w:val="24"/>
        </w:rPr>
        <w:t>82</w:t>
      </w:r>
      <w:r w:rsidR="0098750D" w:rsidRPr="00E44105">
        <w:rPr>
          <w:sz w:val="24"/>
        </w:rPr>
        <w:t xml:space="preserve"> niż w 20</w:t>
      </w:r>
      <w:r w:rsidR="00B41E7A" w:rsidRPr="00E44105">
        <w:rPr>
          <w:sz w:val="24"/>
        </w:rPr>
        <w:t>1</w:t>
      </w:r>
      <w:r w:rsidR="002F2135" w:rsidRPr="00E44105">
        <w:rPr>
          <w:sz w:val="24"/>
        </w:rPr>
        <w:t>1</w:t>
      </w:r>
      <w:r w:rsidR="0098750D" w:rsidRPr="00E44105">
        <w:rPr>
          <w:sz w:val="24"/>
        </w:rPr>
        <w:t xml:space="preserve">r.) </w:t>
      </w:r>
      <w:r w:rsidRPr="00E44105">
        <w:rPr>
          <w:sz w:val="24"/>
        </w:rPr>
        <w:t xml:space="preserve">na realizację zadań z zakresu aktywizacji zawodowej bezrobotnych. </w:t>
      </w:r>
      <w:r w:rsidR="00B41E7A" w:rsidRPr="00E44105">
        <w:rPr>
          <w:sz w:val="24"/>
        </w:rPr>
        <w:t xml:space="preserve">Podpisane umowy dotyczyły wsparcia finansowego dla </w:t>
      </w:r>
      <w:r w:rsidR="00AB3EA2" w:rsidRPr="00E44105">
        <w:rPr>
          <w:sz w:val="24"/>
        </w:rPr>
        <w:t>831</w:t>
      </w:r>
      <w:r w:rsidR="00B41E7A" w:rsidRPr="00E44105">
        <w:rPr>
          <w:sz w:val="24"/>
        </w:rPr>
        <w:t xml:space="preserve"> miejsc pracy (w tym </w:t>
      </w:r>
      <w:proofErr w:type="spellStart"/>
      <w:r w:rsidR="00B41E7A" w:rsidRPr="00E44105">
        <w:rPr>
          <w:sz w:val="24"/>
        </w:rPr>
        <w:t>samozatrudnienia</w:t>
      </w:r>
      <w:proofErr w:type="spellEnd"/>
      <w:r w:rsidR="00B41E7A" w:rsidRPr="00E44105">
        <w:rPr>
          <w:sz w:val="24"/>
        </w:rPr>
        <w:t>).</w:t>
      </w:r>
      <w:r w:rsidR="000B3794" w:rsidRPr="00E44105">
        <w:rPr>
          <w:sz w:val="24"/>
        </w:rPr>
        <w:t xml:space="preserve"> </w:t>
      </w:r>
      <w:r w:rsidRPr="00E44105">
        <w:rPr>
          <w:sz w:val="24"/>
        </w:rPr>
        <w:t xml:space="preserve">Najwięcej umów </w:t>
      </w:r>
      <w:r w:rsidR="002F2135" w:rsidRPr="00E44105">
        <w:rPr>
          <w:sz w:val="24"/>
        </w:rPr>
        <w:t>(</w:t>
      </w:r>
      <w:r w:rsidR="00B30088" w:rsidRPr="00E44105">
        <w:rPr>
          <w:sz w:val="24"/>
        </w:rPr>
        <w:t>67,1</w:t>
      </w:r>
      <w:r w:rsidR="002F2135" w:rsidRPr="00E44105">
        <w:rPr>
          <w:sz w:val="24"/>
        </w:rPr>
        <w:t xml:space="preserve">%) </w:t>
      </w:r>
      <w:r w:rsidR="00B41E7A" w:rsidRPr="00E44105">
        <w:rPr>
          <w:sz w:val="24"/>
        </w:rPr>
        <w:t>dotyczyło</w:t>
      </w:r>
      <w:r w:rsidR="000A4A44" w:rsidRPr="00E44105">
        <w:rPr>
          <w:sz w:val="24"/>
        </w:rPr>
        <w:t xml:space="preserve"> organizacj</w:t>
      </w:r>
      <w:r w:rsidR="00B41E7A" w:rsidRPr="00E44105">
        <w:rPr>
          <w:sz w:val="24"/>
        </w:rPr>
        <w:t>i</w:t>
      </w:r>
      <w:r w:rsidR="000A4A44" w:rsidRPr="00E44105">
        <w:rPr>
          <w:sz w:val="24"/>
        </w:rPr>
        <w:t xml:space="preserve"> stażu</w:t>
      </w:r>
      <w:r w:rsidR="00485737" w:rsidRPr="00E44105">
        <w:rPr>
          <w:sz w:val="24"/>
        </w:rPr>
        <w:t xml:space="preserve"> dla </w:t>
      </w:r>
      <w:r w:rsidR="002F2135" w:rsidRPr="00E44105">
        <w:rPr>
          <w:sz w:val="24"/>
        </w:rPr>
        <w:t>4</w:t>
      </w:r>
      <w:r w:rsidR="00B30088" w:rsidRPr="00E44105">
        <w:rPr>
          <w:sz w:val="24"/>
        </w:rPr>
        <w:t>87</w:t>
      </w:r>
      <w:r w:rsidR="00485737" w:rsidRPr="00E44105">
        <w:rPr>
          <w:sz w:val="24"/>
        </w:rPr>
        <w:t xml:space="preserve"> bezrobotnych</w:t>
      </w:r>
      <w:r w:rsidR="00D81133" w:rsidRPr="00E44105">
        <w:rPr>
          <w:sz w:val="24"/>
        </w:rPr>
        <w:t xml:space="preserve"> </w:t>
      </w:r>
      <w:r w:rsidR="00B30088" w:rsidRPr="00E44105">
        <w:rPr>
          <w:sz w:val="24"/>
        </w:rPr>
        <w:t xml:space="preserve">(w tym 14 osób w ramach bonu stażowego), </w:t>
      </w:r>
      <w:r w:rsidR="00D81133" w:rsidRPr="00E44105">
        <w:rPr>
          <w:sz w:val="24"/>
        </w:rPr>
        <w:t xml:space="preserve">co stanowi </w:t>
      </w:r>
      <w:r w:rsidR="00B30088" w:rsidRPr="00E44105">
        <w:rPr>
          <w:sz w:val="24"/>
        </w:rPr>
        <w:t>58,6</w:t>
      </w:r>
      <w:r w:rsidR="000A4A44" w:rsidRPr="00E44105">
        <w:rPr>
          <w:sz w:val="24"/>
        </w:rPr>
        <w:t xml:space="preserve">% wszystkich sfinansowanych </w:t>
      </w:r>
      <w:r w:rsidR="00D81133" w:rsidRPr="00E44105">
        <w:rPr>
          <w:sz w:val="24"/>
        </w:rPr>
        <w:t xml:space="preserve">miejsc w wymienionych formach aktywizacji. </w:t>
      </w:r>
      <w:r w:rsidR="0098750D" w:rsidRPr="00E44105">
        <w:rPr>
          <w:sz w:val="24"/>
        </w:rPr>
        <w:t>U</w:t>
      </w:r>
      <w:r w:rsidR="000A4A44" w:rsidRPr="00E44105">
        <w:rPr>
          <w:sz w:val="24"/>
        </w:rPr>
        <w:t xml:space="preserve">mowy </w:t>
      </w:r>
      <w:r w:rsidR="0098750D" w:rsidRPr="00E44105">
        <w:rPr>
          <w:sz w:val="24"/>
        </w:rPr>
        <w:t xml:space="preserve">z bezrobotnymi </w:t>
      </w:r>
      <w:r w:rsidR="000A4A44" w:rsidRPr="00E44105">
        <w:rPr>
          <w:sz w:val="24"/>
        </w:rPr>
        <w:t xml:space="preserve">na </w:t>
      </w:r>
      <w:r w:rsidR="0098750D" w:rsidRPr="00E44105">
        <w:rPr>
          <w:sz w:val="24"/>
        </w:rPr>
        <w:t>przyznanie dotacji</w:t>
      </w:r>
      <w:r w:rsidR="000A4A44" w:rsidRPr="00E44105">
        <w:rPr>
          <w:sz w:val="24"/>
        </w:rPr>
        <w:t xml:space="preserve"> na podjęcie własnej działalności gospodarczej</w:t>
      </w:r>
      <w:r w:rsidR="005F3FE5" w:rsidRPr="00E44105">
        <w:rPr>
          <w:sz w:val="24"/>
        </w:rPr>
        <w:t xml:space="preserve"> stanowi</w:t>
      </w:r>
      <w:r w:rsidR="008D203A" w:rsidRPr="00E44105">
        <w:rPr>
          <w:sz w:val="24"/>
        </w:rPr>
        <w:t>ły</w:t>
      </w:r>
      <w:r w:rsidR="000A4A44" w:rsidRPr="00E44105">
        <w:rPr>
          <w:sz w:val="24"/>
        </w:rPr>
        <w:t xml:space="preserve"> </w:t>
      </w:r>
      <w:r w:rsidR="002F2135" w:rsidRPr="00E44105">
        <w:rPr>
          <w:sz w:val="24"/>
        </w:rPr>
        <w:t>1</w:t>
      </w:r>
      <w:r w:rsidR="00B30088" w:rsidRPr="00E44105">
        <w:rPr>
          <w:sz w:val="24"/>
        </w:rPr>
        <w:t>1</w:t>
      </w:r>
      <w:r w:rsidR="002F2135" w:rsidRPr="00E44105">
        <w:rPr>
          <w:sz w:val="24"/>
        </w:rPr>
        <w:t>,</w:t>
      </w:r>
      <w:r w:rsidR="00B30088" w:rsidRPr="00E44105">
        <w:rPr>
          <w:sz w:val="24"/>
        </w:rPr>
        <w:t>13</w:t>
      </w:r>
      <w:r w:rsidR="000A4A44" w:rsidRPr="00E44105">
        <w:rPr>
          <w:sz w:val="24"/>
        </w:rPr>
        <w:t>%</w:t>
      </w:r>
      <w:r w:rsidR="006C3C07" w:rsidRPr="00E44105">
        <w:rPr>
          <w:sz w:val="24"/>
        </w:rPr>
        <w:t xml:space="preserve"> ogółu podpisanych umów</w:t>
      </w:r>
      <w:r w:rsidR="004C6BC5" w:rsidRPr="00E44105">
        <w:rPr>
          <w:sz w:val="24"/>
        </w:rPr>
        <w:t xml:space="preserve">. Było to o około </w:t>
      </w:r>
      <w:r w:rsidR="002F2135" w:rsidRPr="00E44105">
        <w:rPr>
          <w:sz w:val="24"/>
        </w:rPr>
        <w:t>3</w:t>
      </w:r>
      <w:r w:rsidR="004C6BC5" w:rsidRPr="00E44105">
        <w:rPr>
          <w:sz w:val="24"/>
        </w:rPr>
        <w:t xml:space="preserve">3% </w:t>
      </w:r>
      <w:r w:rsidR="002F2135" w:rsidRPr="00E44105">
        <w:rPr>
          <w:sz w:val="24"/>
        </w:rPr>
        <w:t>więcej</w:t>
      </w:r>
      <w:r w:rsidR="004C6BC5" w:rsidRPr="00E44105">
        <w:rPr>
          <w:sz w:val="24"/>
        </w:rPr>
        <w:t xml:space="preserve"> niż w roku 2011</w:t>
      </w:r>
      <w:r w:rsidR="005F3FE5" w:rsidRPr="00E44105">
        <w:rPr>
          <w:sz w:val="24"/>
        </w:rPr>
        <w:t>.</w:t>
      </w:r>
      <w:r w:rsidR="0098750D" w:rsidRPr="00E44105">
        <w:rPr>
          <w:sz w:val="24"/>
        </w:rPr>
        <w:t xml:space="preserve"> </w:t>
      </w:r>
    </w:p>
    <w:p w:rsidR="002328F8" w:rsidRDefault="002328F8" w:rsidP="00144806">
      <w:pPr>
        <w:pStyle w:val="Tekstpodstawowy"/>
        <w:jc w:val="both"/>
        <w:rPr>
          <w:color w:val="FF0000"/>
          <w:sz w:val="24"/>
        </w:rPr>
      </w:pPr>
    </w:p>
    <w:p w:rsidR="00144806" w:rsidRPr="00FC15DC" w:rsidRDefault="00144806" w:rsidP="00D97868">
      <w:pPr>
        <w:jc w:val="center"/>
        <w:rPr>
          <w:color w:val="FF0000"/>
          <w:sz w:val="18"/>
          <w:szCs w:val="18"/>
        </w:rPr>
      </w:pPr>
    </w:p>
    <w:p w:rsidR="00043B14" w:rsidRPr="005F4577" w:rsidRDefault="00043B14" w:rsidP="00D97868">
      <w:pPr>
        <w:jc w:val="center"/>
        <w:rPr>
          <w:sz w:val="24"/>
        </w:rPr>
      </w:pPr>
      <w:r w:rsidRPr="005F4577">
        <w:rPr>
          <w:sz w:val="24"/>
        </w:rPr>
        <w:lastRenderedPageBreak/>
        <w:t xml:space="preserve">Liczba miejsc pracy wnioskowana oraz sfinansowana </w:t>
      </w:r>
    </w:p>
    <w:p w:rsidR="00A44291" w:rsidRPr="005F4577" w:rsidRDefault="003873DA" w:rsidP="00D97868">
      <w:pPr>
        <w:jc w:val="center"/>
        <w:rPr>
          <w:sz w:val="24"/>
        </w:rPr>
      </w:pPr>
      <w:r w:rsidRPr="005F4577">
        <w:rPr>
          <w:sz w:val="24"/>
        </w:rPr>
        <w:t xml:space="preserve">z limitu środków na aktywne  formy </w:t>
      </w:r>
      <w:r w:rsidR="00043B14" w:rsidRPr="005F4577">
        <w:rPr>
          <w:sz w:val="24"/>
        </w:rPr>
        <w:t>w 201</w:t>
      </w:r>
      <w:r w:rsidR="00E44105" w:rsidRPr="005F4577">
        <w:rPr>
          <w:sz w:val="24"/>
        </w:rPr>
        <w:t>2</w:t>
      </w:r>
      <w:r w:rsidR="00043B14" w:rsidRPr="005F4577">
        <w:rPr>
          <w:sz w:val="24"/>
        </w:rPr>
        <w:t xml:space="preserve">r. </w:t>
      </w:r>
    </w:p>
    <w:p w:rsidR="00F967E8" w:rsidRPr="005F4577" w:rsidRDefault="00F967E8" w:rsidP="00D97868">
      <w:pPr>
        <w:jc w:val="center"/>
        <w:rPr>
          <w:sz w:val="24"/>
        </w:rPr>
      </w:pPr>
    </w:p>
    <w:p w:rsidR="00A44291" w:rsidRPr="005F4577" w:rsidRDefault="00E44105" w:rsidP="00D97868">
      <w:pPr>
        <w:jc w:val="center"/>
        <w:rPr>
          <w:sz w:val="24"/>
        </w:rPr>
      </w:pPr>
      <w:r w:rsidRPr="005F4577">
        <w:rPr>
          <w:noProof/>
          <w:sz w:val="24"/>
          <w:lang w:eastAsia="pl-PL"/>
        </w:rPr>
        <w:drawing>
          <wp:inline distT="0" distB="0" distL="0" distR="0">
            <wp:extent cx="6296025" cy="1495425"/>
            <wp:effectExtent l="19050" t="0" r="9525" b="0"/>
            <wp:docPr id="1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A0AED" w:rsidRDefault="008A0AED" w:rsidP="00457F70">
      <w:pPr>
        <w:rPr>
          <w:sz w:val="18"/>
          <w:szCs w:val="18"/>
        </w:rPr>
      </w:pPr>
    </w:p>
    <w:p w:rsidR="00457F70" w:rsidRPr="005F4577" w:rsidRDefault="008A0AED" w:rsidP="00457F70">
      <w:pPr>
        <w:rPr>
          <w:sz w:val="18"/>
          <w:szCs w:val="18"/>
        </w:rPr>
      </w:pPr>
      <w:r>
        <w:rPr>
          <w:sz w:val="18"/>
          <w:szCs w:val="18"/>
        </w:rPr>
        <w:t xml:space="preserve">  </w:t>
      </w:r>
      <w:r w:rsidR="00457F70" w:rsidRPr="005F4577">
        <w:rPr>
          <w:sz w:val="18"/>
          <w:szCs w:val="18"/>
        </w:rPr>
        <w:t xml:space="preserve">Źródło: opracowanie własne  </w:t>
      </w:r>
    </w:p>
    <w:p w:rsidR="00F967E8" w:rsidRPr="005F4577" w:rsidRDefault="00F967E8" w:rsidP="00144806">
      <w:pPr>
        <w:rPr>
          <w:sz w:val="18"/>
          <w:szCs w:val="18"/>
        </w:rPr>
      </w:pPr>
    </w:p>
    <w:p w:rsidR="00F967E8" w:rsidRPr="005F4577" w:rsidRDefault="00F967E8" w:rsidP="00144806">
      <w:pPr>
        <w:rPr>
          <w:sz w:val="18"/>
          <w:szCs w:val="18"/>
        </w:rPr>
      </w:pPr>
    </w:p>
    <w:p w:rsidR="00F967E8" w:rsidRPr="005F4577" w:rsidRDefault="00F967E8" w:rsidP="00144806">
      <w:pPr>
        <w:rPr>
          <w:sz w:val="18"/>
          <w:szCs w:val="18"/>
        </w:rPr>
      </w:pPr>
    </w:p>
    <w:p w:rsidR="0075085D" w:rsidRPr="005F4577" w:rsidRDefault="002E27FC" w:rsidP="00D97868">
      <w:pPr>
        <w:jc w:val="center"/>
        <w:rPr>
          <w:sz w:val="24"/>
        </w:rPr>
      </w:pPr>
      <w:r w:rsidRPr="005F4577">
        <w:rPr>
          <w:sz w:val="24"/>
        </w:rPr>
        <w:t>W</w:t>
      </w:r>
      <w:r w:rsidR="0093187B" w:rsidRPr="005F4577">
        <w:rPr>
          <w:sz w:val="24"/>
        </w:rPr>
        <w:t xml:space="preserve">artość </w:t>
      </w:r>
      <w:r w:rsidR="0033651E" w:rsidRPr="005F4577">
        <w:rPr>
          <w:sz w:val="24"/>
        </w:rPr>
        <w:t xml:space="preserve">podpisanych umów </w:t>
      </w:r>
      <w:r w:rsidR="001D018E" w:rsidRPr="005F4577">
        <w:rPr>
          <w:sz w:val="24"/>
        </w:rPr>
        <w:t>na</w:t>
      </w:r>
      <w:r w:rsidR="0033651E" w:rsidRPr="005F4577">
        <w:rPr>
          <w:sz w:val="24"/>
        </w:rPr>
        <w:t xml:space="preserve"> organizację </w:t>
      </w:r>
      <w:r w:rsidR="001D018E" w:rsidRPr="005F4577">
        <w:rPr>
          <w:sz w:val="24"/>
        </w:rPr>
        <w:t xml:space="preserve">miejsc </w:t>
      </w:r>
      <w:r w:rsidR="0033651E" w:rsidRPr="005F4577">
        <w:rPr>
          <w:sz w:val="24"/>
        </w:rPr>
        <w:t>stażu według sektora własności</w:t>
      </w:r>
      <w:r w:rsidRPr="005F4577">
        <w:rPr>
          <w:sz w:val="24"/>
        </w:rPr>
        <w:t xml:space="preserve"> </w:t>
      </w:r>
    </w:p>
    <w:p w:rsidR="00876D21" w:rsidRPr="005F4577" w:rsidRDefault="00876D21" w:rsidP="00D97868">
      <w:pPr>
        <w:jc w:val="center"/>
        <w:rPr>
          <w:sz w:val="16"/>
          <w:szCs w:val="16"/>
        </w:rPr>
      </w:pPr>
    </w:p>
    <w:tbl>
      <w:tblPr>
        <w:tblStyle w:val="Tabela-Siatka"/>
        <w:tblW w:w="9889" w:type="dxa"/>
        <w:tblLayout w:type="fixed"/>
        <w:tblLook w:val="04A0"/>
      </w:tblPr>
      <w:tblGrid>
        <w:gridCol w:w="253"/>
        <w:gridCol w:w="2974"/>
        <w:gridCol w:w="1276"/>
        <w:gridCol w:w="992"/>
        <w:gridCol w:w="1276"/>
        <w:gridCol w:w="850"/>
        <w:gridCol w:w="1276"/>
        <w:gridCol w:w="992"/>
      </w:tblGrid>
      <w:tr w:rsidR="002721C1" w:rsidRPr="005F4577" w:rsidTr="00EA708B">
        <w:trPr>
          <w:trHeight w:val="355"/>
        </w:trPr>
        <w:tc>
          <w:tcPr>
            <w:tcW w:w="3227" w:type="dxa"/>
            <w:gridSpan w:val="2"/>
            <w:vMerge w:val="restart"/>
            <w:vAlign w:val="center"/>
          </w:tcPr>
          <w:p w:rsidR="002721C1" w:rsidRPr="005F4577" w:rsidRDefault="002721C1" w:rsidP="005D00E3">
            <w:pPr>
              <w:jc w:val="center"/>
            </w:pPr>
            <w:r w:rsidRPr="005F4577">
              <w:t>Wyszczególnienie</w:t>
            </w:r>
          </w:p>
        </w:tc>
        <w:tc>
          <w:tcPr>
            <w:tcW w:w="2268" w:type="dxa"/>
            <w:gridSpan w:val="2"/>
            <w:tcBorders>
              <w:bottom w:val="single" w:sz="4" w:space="0" w:color="auto"/>
            </w:tcBorders>
            <w:vAlign w:val="center"/>
          </w:tcPr>
          <w:p w:rsidR="002721C1" w:rsidRPr="005F4577" w:rsidRDefault="002721C1" w:rsidP="0033651E">
            <w:pPr>
              <w:jc w:val="center"/>
            </w:pPr>
            <w:r w:rsidRPr="005F4577">
              <w:t>Ogółem</w:t>
            </w:r>
          </w:p>
        </w:tc>
        <w:tc>
          <w:tcPr>
            <w:tcW w:w="2126" w:type="dxa"/>
            <w:gridSpan w:val="2"/>
            <w:tcBorders>
              <w:top w:val="single" w:sz="4" w:space="0" w:color="auto"/>
              <w:bottom w:val="single" w:sz="4" w:space="0" w:color="auto"/>
            </w:tcBorders>
            <w:vAlign w:val="center"/>
          </w:tcPr>
          <w:p w:rsidR="002721C1" w:rsidRPr="005F4577" w:rsidRDefault="002721C1" w:rsidP="0033651E">
            <w:pPr>
              <w:jc w:val="center"/>
            </w:pPr>
            <w:r w:rsidRPr="005F4577">
              <w:t>Sektor prywatny</w:t>
            </w:r>
          </w:p>
        </w:tc>
        <w:tc>
          <w:tcPr>
            <w:tcW w:w="2268" w:type="dxa"/>
            <w:gridSpan w:val="2"/>
            <w:tcBorders>
              <w:top w:val="single" w:sz="4" w:space="0" w:color="auto"/>
              <w:bottom w:val="single" w:sz="4" w:space="0" w:color="auto"/>
            </w:tcBorders>
            <w:vAlign w:val="center"/>
          </w:tcPr>
          <w:p w:rsidR="002721C1" w:rsidRPr="005F4577" w:rsidRDefault="002721C1" w:rsidP="0033651E">
            <w:pPr>
              <w:jc w:val="center"/>
            </w:pPr>
            <w:r w:rsidRPr="005F4577">
              <w:t>Sektor publiczny</w:t>
            </w:r>
          </w:p>
        </w:tc>
      </w:tr>
      <w:tr w:rsidR="002721C1" w:rsidRPr="005F4577" w:rsidTr="00EA708B">
        <w:trPr>
          <w:trHeight w:val="172"/>
        </w:trPr>
        <w:tc>
          <w:tcPr>
            <w:tcW w:w="3227" w:type="dxa"/>
            <w:gridSpan w:val="2"/>
            <w:vMerge/>
            <w:vAlign w:val="center"/>
          </w:tcPr>
          <w:p w:rsidR="002721C1" w:rsidRPr="005F4577" w:rsidRDefault="002721C1" w:rsidP="005D00E3">
            <w:pPr>
              <w:jc w:val="center"/>
              <w:rPr>
                <w:sz w:val="22"/>
              </w:rPr>
            </w:pPr>
          </w:p>
        </w:tc>
        <w:tc>
          <w:tcPr>
            <w:tcW w:w="1276" w:type="dxa"/>
            <w:tcBorders>
              <w:top w:val="single" w:sz="4" w:space="0" w:color="auto"/>
              <w:right w:val="single" w:sz="4" w:space="0" w:color="auto"/>
            </w:tcBorders>
            <w:vAlign w:val="center"/>
          </w:tcPr>
          <w:p w:rsidR="002721C1" w:rsidRPr="005F4577" w:rsidRDefault="00D97868" w:rsidP="0093187B">
            <w:pPr>
              <w:jc w:val="center"/>
              <w:rPr>
                <w:sz w:val="18"/>
              </w:rPr>
            </w:pPr>
            <w:r w:rsidRPr="005F4577">
              <w:rPr>
                <w:sz w:val="18"/>
              </w:rPr>
              <w:t>kwota/liczba</w:t>
            </w:r>
          </w:p>
        </w:tc>
        <w:tc>
          <w:tcPr>
            <w:tcW w:w="992" w:type="dxa"/>
            <w:tcBorders>
              <w:top w:val="single" w:sz="4" w:space="0" w:color="auto"/>
              <w:left w:val="single" w:sz="4" w:space="0" w:color="auto"/>
            </w:tcBorders>
            <w:vAlign w:val="center"/>
          </w:tcPr>
          <w:p w:rsidR="002721C1" w:rsidRPr="005F4577" w:rsidRDefault="002721C1" w:rsidP="0033651E">
            <w:pPr>
              <w:jc w:val="center"/>
              <w:rPr>
                <w:sz w:val="18"/>
              </w:rPr>
            </w:pPr>
            <w:r w:rsidRPr="005F4577">
              <w:rPr>
                <w:sz w:val="18"/>
              </w:rPr>
              <w:t>%</w:t>
            </w:r>
          </w:p>
        </w:tc>
        <w:tc>
          <w:tcPr>
            <w:tcW w:w="1276" w:type="dxa"/>
            <w:tcBorders>
              <w:top w:val="single" w:sz="4" w:space="0" w:color="auto"/>
              <w:right w:val="single" w:sz="4" w:space="0" w:color="auto"/>
            </w:tcBorders>
            <w:vAlign w:val="center"/>
          </w:tcPr>
          <w:p w:rsidR="002721C1" w:rsidRPr="005F4577" w:rsidRDefault="00D97868" w:rsidP="0033651E">
            <w:pPr>
              <w:jc w:val="center"/>
              <w:rPr>
                <w:sz w:val="18"/>
              </w:rPr>
            </w:pPr>
            <w:r w:rsidRPr="005F4577">
              <w:rPr>
                <w:sz w:val="18"/>
              </w:rPr>
              <w:t>kwota/liczba</w:t>
            </w:r>
          </w:p>
        </w:tc>
        <w:tc>
          <w:tcPr>
            <w:tcW w:w="850" w:type="dxa"/>
            <w:tcBorders>
              <w:top w:val="single" w:sz="4" w:space="0" w:color="auto"/>
              <w:left w:val="single" w:sz="4" w:space="0" w:color="auto"/>
            </w:tcBorders>
            <w:vAlign w:val="center"/>
          </w:tcPr>
          <w:p w:rsidR="002721C1" w:rsidRPr="005F4577" w:rsidRDefault="002721C1" w:rsidP="0033651E">
            <w:pPr>
              <w:jc w:val="center"/>
              <w:rPr>
                <w:sz w:val="18"/>
              </w:rPr>
            </w:pPr>
            <w:r w:rsidRPr="005F4577">
              <w:rPr>
                <w:sz w:val="18"/>
              </w:rPr>
              <w:t>% w ogółem</w:t>
            </w:r>
          </w:p>
        </w:tc>
        <w:tc>
          <w:tcPr>
            <w:tcW w:w="1276" w:type="dxa"/>
            <w:tcBorders>
              <w:top w:val="single" w:sz="4" w:space="0" w:color="auto"/>
              <w:right w:val="single" w:sz="4" w:space="0" w:color="auto"/>
            </w:tcBorders>
            <w:vAlign w:val="center"/>
          </w:tcPr>
          <w:p w:rsidR="002721C1" w:rsidRPr="005F4577" w:rsidRDefault="00D97868" w:rsidP="0033651E">
            <w:pPr>
              <w:jc w:val="center"/>
              <w:rPr>
                <w:sz w:val="18"/>
              </w:rPr>
            </w:pPr>
            <w:r w:rsidRPr="005F4577">
              <w:rPr>
                <w:sz w:val="18"/>
              </w:rPr>
              <w:t>kwota/liczba</w:t>
            </w:r>
          </w:p>
        </w:tc>
        <w:tc>
          <w:tcPr>
            <w:tcW w:w="992" w:type="dxa"/>
            <w:tcBorders>
              <w:top w:val="single" w:sz="4" w:space="0" w:color="auto"/>
              <w:left w:val="single" w:sz="4" w:space="0" w:color="auto"/>
            </w:tcBorders>
            <w:vAlign w:val="center"/>
          </w:tcPr>
          <w:p w:rsidR="002721C1" w:rsidRPr="005F4577" w:rsidRDefault="002721C1" w:rsidP="0033651E">
            <w:pPr>
              <w:jc w:val="center"/>
              <w:rPr>
                <w:sz w:val="18"/>
              </w:rPr>
            </w:pPr>
            <w:r w:rsidRPr="005F4577">
              <w:rPr>
                <w:sz w:val="18"/>
              </w:rPr>
              <w:t>% w ogółem</w:t>
            </w:r>
          </w:p>
        </w:tc>
      </w:tr>
      <w:tr w:rsidR="002721C1" w:rsidRPr="005F4577" w:rsidTr="00EA708B">
        <w:trPr>
          <w:trHeight w:val="437"/>
        </w:trPr>
        <w:tc>
          <w:tcPr>
            <w:tcW w:w="253" w:type="dxa"/>
            <w:tcBorders>
              <w:right w:val="single" w:sz="4" w:space="0" w:color="auto"/>
            </w:tcBorders>
            <w:vAlign w:val="center"/>
          </w:tcPr>
          <w:p w:rsidR="002721C1" w:rsidRPr="005F4577" w:rsidRDefault="002721C1" w:rsidP="005D00E3">
            <w:pPr>
              <w:jc w:val="right"/>
            </w:pPr>
            <w:r w:rsidRPr="005F4577">
              <w:t>1</w:t>
            </w:r>
          </w:p>
        </w:tc>
        <w:tc>
          <w:tcPr>
            <w:tcW w:w="2974" w:type="dxa"/>
            <w:tcBorders>
              <w:left w:val="single" w:sz="4" w:space="0" w:color="auto"/>
            </w:tcBorders>
            <w:vAlign w:val="center"/>
          </w:tcPr>
          <w:p w:rsidR="002721C1" w:rsidRPr="005F4577" w:rsidRDefault="002721C1" w:rsidP="004B3D79">
            <w:r w:rsidRPr="005F4577">
              <w:t xml:space="preserve">Wartość podpisanych umów </w:t>
            </w:r>
            <w:r w:rsidRPr="005F4577">
              <w:br/>
            </w:r>
            <w:r w:rsidR="0093187B" w:rsidRPr="005F4577">
              <w:t xml:space="preserve">                       </w:t>
            </w:r>
            <w:r w:rsidRPr="005F4577">
              <w:t>w 201</w:t>
            </w:r>
            <w:r w:rsidR="004B3D79" w:rsidRPr="005F4577">
              <w:t>2</w:t>
            </w:r>
            <w:r w:rsidRPr="005F4577">
              <w:t xml:space="preserve"> r. w zł.</w:t>
            </w:r>
          </w:p>
        </w:tc>
        <w:tc>
          <w:tcPr>
            <w:tcW w:w="1276" w:type="dxa"/>
            <w:tcBorders>
              <w:right w:val="single" w:sz="4" w:space="0" w:color="auto"/>
            </w:tcBorders>
            <w:vAlign w:val="center"/>
          </w:tcPr>
          <w:p w:rsidR="002721C1" w:rsidRPr="005F4577" w:rsidRDefault="00E43DDC" w:rsidP="00FD4C99">
            <w:pPr>
              <w:jc w:val="center"/>
            </w:pPr>
            <w:r w:rsidRPr="005F4577">
              <w:t>2 </w:t>
            </w:r>
            <w:r w:rsidR="00FD4C99" w:rsidRPr="005F4577">
              <w:t>449 803,1</w:t>
            </w:r>
          </w:p>
        </w:tc>
        <w:tc>
          <w:tcPr>
            <w:tcW w:w="992" w:type="dxa"/>
            <w:tcBorders>
              <w:left w:val="single" w:sz="4" w:space="0" w:color="auto"/>
            </w:tcBorders>
            <w:vAlign w:val="center"/>
          </w:tcPr>
          <w:p w:rsidR="002721C1" w:rsidRPr="005F4577" w:rsidRDefault="002721C1" w:rsidP="0033651E">
            <w:pPr>
              <w:jc w:val="center"/>
              <w:rPr>
                <w:i/>
              </w:rPr>
            </w:pPr>
            <w:r w:rsidRPr="005F4577">
              <w:rPr>
                <w:i/>
              </w:rPr>
              <w:t>100,00</w:t>
            </w:r>
          </w:p>
        </w:tc>
        <w:tc>
          <w:tcPr>
            <w:tcW w:w="1276" w:type="dxa"/>
            <w:tcBorders>
              <w:right w:val="single" w:sz="4" w:space="0" w:color="auto"/>
            </w:tcBorders>
            <w:vAlign w:val="center"/>
          </w:tcPr>
          <w:p w:rsidR="002721C1" w:rsidRPr="005F4577" w:rsidRDefault="004B3D79" w:rsidP="00FD4C99">
            <w:pPr>
              <w:jc w:val="center"/>
            </w:pPr>
            <w:r w:rsidRPr="005F4577">
              <w:t>1</w:t>
            </w:r>
            <w:r w:rsidR="00FD4C99" w:rsidRPr="005F4577">
              <w:t> 668 447,5</w:t>
            </w:r>
          </w:p>
        </w:tc>
        <w:tc>
          <w:tcPr>
            <w:tcW w:w="850" w:type="dxa"/>
            <w:tcBorders>
              <w:left w:val="single" w:sz="4" w:space="0" w:color="auto"/>
            </w:tcBorders>
            <w:vAlign w:val="center"/>
          </w:tcPr>
          <w:p w:rsidR="002721C1" w:rsidRPr="005F4577" w:rsidRDefault="001F1422" w:rsidP="00FD4C99">
            <w:pPr>
              <w:jc w:val="center"/>
              <w:rPr>
                <w:i/>
              </w:rPr>
            </w:pPr>
            <w:r w:rsidRPr="005F4577">
              <w:rPr>
                <w:i/>
              </w:rPr>
              <w:t>6</w:t>
            </w:r>
            <w:r w:rsidR="00FD4C99" w:rsidRPr="005F4577">
              <w:rPr>
                <w:i/>
              </w:rPr>
              <w:t>8</w:t>
            </w:r>
            <w:r w:rsidRPr="005F4577">
              <w:rPr>
                <w:i/>
              </w:rPr>
              <w:t>,</w:t>
            </w:r>
            <w:r w:rsidR="00FD4C99" w:rsidRPr="005F4577">
              <w:rPr>
                <w:i/>
              </w:rPr>
              <w:t>11</w:t>
            </w:r>
          </w:p>
        </w:tc>
        <w:tc>
          <w:tcPr>
            <w:tcW w:w="1276" w:type="dxa"/>
            <w:tcBorders>
              <w:right w:val="single" w:sz="4" w:space="0" w:color="auto"/>
            </w:tcBorders>
            <w:vAlign w:val="center"/>
          </w:tcPr>
          <w:p w:rsidR="002721C1" w:rsidRPr="005F4577" w:rsidRDefault="000422B9" w:rsidP="0093187B">
            <w:pPr>
              <w:jc w:val="center"/>
            </w:pPr>
            <w:r w:rsidRPr="005F4577">
              <w:t>781 355,60</w:t>
            </w:r>
          </w:p>
        </w:tc>
        <w:tc>
          <w:tcPr>
            <w:tcW w:w="992" w:type="dxa"/>
            <w:tcBorders>
              <w:left w:val="single" w:sz="4" w:space="0" w:color="auto"/>
            </w:tcBorders>
            <w:vAlign w:val="center"/>
          </w:tcPr>
          <w:p w:rsidR="002721C1" w:rsidRPr="005F4577" w:rsidRDefault="000422B9" w:rsidP="00FD4C99">
            <w:pPr>
              <w:jc w:val="center"/>
              <w:rPr>
                <w:i/>
              </w:rPr>
            </w:pPr>
            <w:r w:rsidRPr="005F4577">
              <w:rPr>
                <w:i/>
              </w:rPr>
              <w:t>3</w:t>
            </w:r>
            <w:r w:rsidR="00FD4C99" w:rsidRPr="005F4577">
              <w:rPr>
                <w:i/>
              </w:rPr>
              <w:t>1,89</w:t>
            </w:r>
          </w:p>
        </w:tc>
      </w:tr>
      <w:tr w:rsidR="002721C1" w:rsidRPr="005F4577" w:rsidTr="00EA708B">
        <w:trPr>
          <w:trHeight w:val="444"/>
        </w:trPr>
        <w:tc>
          <w:tcPr>
            <w:tcW w:w="253" w:type="dxa"/>
            <w:tcBorders>
              <w:right w:val="single" w:sz="4" w:space="0" w:color="auto"/>
            </w:tcBorders>
            <w:vAlign w:val="center"/>
          </w:tcPr>
          <w:p w:rsidR="002721C1" w:rsidRPr="005F4577" w:rsidRDefault="002721C1" w:rsidP="005D00E3">
            <w:pPr>
              <w:jc w:val="right"/>
            </w:pPr>
            <w:r w:rsidRPr="005F4577">
              <w:t>2</w:t>
            </w:r>
          </w:p>
        </w:tc>
        <w:tc>
          <w:tcPr>
            <w:tcW w:w="2974" w:type="dxa"/>
            <w:tcBorders>
              <w:left w:val="single" w:sz="4" w:space="0" w:color="auto"/>
              <w:bottom w:val="dashed" w:sz="4" w:space="0" w:color="auto"/>
            </w:tcBorders>
            <w:vAlign w:val="center"/>
          </w:tcPr>
          <w:p w:rsidR="002721C1" w:rsidRPr="005F4577" w:rsidRDefault="002721C1" w:rsidP="0093187B">
            <w:r w:rsidRPr="005F4577">
              <w:t>Liczba podpisanych umów</w:t>
            </w:r>
          </w:p>
        </w:tc>
        <w:tc>
          <w:tcPr>
            <w:tcW w:w="1276" w:type="dxa"/>
            <w:tcBorders>
              <w:bottom w:val="dashed" w:sz="4" w:space="0" w:color="auto"/>
              <w:right w:val="single" w:sz="4" w:space="0" w:color="auto"/>
            </w:tcBorders>
            <w:vAlign w:val="center"/>
          </w:tcPr>
          <w:p w:rsidR="002721C1" w:rsidRPr="005F4577" w:rsidRDefault="00E43DDC" w:rsidP="00FD4C99">
            <w:pPr>
              <w:jc w:val="center"/>
            </w:pPr>
            <w:r w:rsidRPr="005F4577">
              <w:t>4</w:t>
            </w:r>
            <w:r w:rsidR="00FD4C99" w:rsidRPr="005F4577">
              <w:t>40</w:t>
            </w:r>
          </w:p>
        </w:tc>
        <w:tc>
          <w:tcPr>
            <w:tcW w:w="992" w:type="dxa"/>
            <w:tcBorders>
              <w:left w:val="single" w:sz="4" w:space="0" w:color="auto"/>
              <w:bottom w:val="dashed" w:sz="4" w:space="0" w:color="auto"/>
            </w:tcBorders>
            <w:vAlign w:val="center"/>
          </w:tcPr>
          <w:p w:rsidR="002721C1" w:rsidRPr="005F4577" w:rsidRDefault="002721C1" w:rsidP="002721C1">
            <w:pPr>
              <w:jc w:val="center"/>
              <w:rPr>
                <w:i/>
              </w:rPr>
            </w:pPr>
            <w:r w:rsidRPr="005F4577">
              <w:rPr>
                <w:i/>
              </w:rPr>
              <w:t>100,00</w:t>
            </w:r>
          </w:p>
        </w:tc>
        <w:tc>
          <w:tcPr>
            <w:tcW w:w="1276" w:type="dxa"/>
            <w:tcBorders>
              <w:bottom w:val="dashed" w:sz="4" w:space="0" w:color="auto"/>
              <w:right w:val="single" w:sz="4" w:space="0" w:color="auto"/>
            </w:tcBorders>
            <w:vAlign w:val="center"/>
          </w:tcPr>
          <w:p w:rsidR="002721C1" w:rsidRPr="005F4577" w:rsidRDefault="00FD4C99" w:rsidP="0033651E">
            <w:pPr>
              <w:jc w:val="center"/>
            </w:pPr>
            <w:r w:rsidRPr="005F4577">
              <w:t>310</w:t>
            </w:r>
          </w:p>
        </w:tc>
        <w:tc>
          <w:tcPr>
            <w:tcW w:w="850" w:type="dxa"/>
            <w:tcBorders>
              <w:left w:val="single" w:sz="4" w:space="0" w:color="auto"/>
              <w:bottom w:val="dashed" w:sz="4" w:space="0" w:color="auto"/>
            </w:tcBorders>
            <w:vAlign w:val="center"/>
          </w:tcPr>
          <w:p w:rsidR="002721C1" w:rsidRPr="005F4577" w:rsidRDefault="00FD4C99" w:rsidP="002721C1">
            <w:pPr>
              <w:jc w:val="center"/>
              <w:rPr>
                <w:i/>
              </w:rPr>
            </w:pPr>
            <w:r w:rsidRPr="005F4577">
              <w:rPr>
                <w:i/>
              </w:rPr>
              <w:t>70,45</w:t>
            </w:r>
          </w:p>
        </w:tc>
        <w:tc>
          <w:tcPr>
            <w:tcW w:w="1276" w:type="dxa"/>
            <w:tcBorders>
              <w:bottom w:val="dashed" w:sz="4" w:space="0" w:color="auto"/>
              <w:right w:val="single" w:sz="4" w:space="0" w:color="auto"/>
            </w:tcBorders>
            <w:vAlign w:val="center"/>
          </w:tcPr>
          <w:p w:rsidR="002721C1" w:rsidRPr="005F4577" w:rsidRDefault="000422B9" w:rsidP="0033651E">
            <w:pPr>
              <w:jc w:val="center"/>
            </w:pPr>
            <w:r w:rsidRPr="005F4577">
              <w:t>130</w:t>
            </w:r>
          </w:p>
        </w:tc>
        <w:tc>
          <w:tcPr>
            <w:tcW w:w="992" w:type="dxa"/>
            <w:tcBorders>
              <w:left w:val="single" w:sz="4" w:space="0" w:color="auto"/>
              <w:bottom w:val="dashed" w:sz="4" w:space="0" w:color="auto"/>
            </w:tcBorders>
            <w:vAlign w:val="center"/>
          </w:tcPr>
          <w:p w:rsidR="002721C1" w:rsidRPr="005F4577" w:rsidRDefault="00FD4C99" w:rsidP="002721C1">
            <w:pPr>
              <w:jc w:val="center"/>
              <w:rPr>
                <w:i/>
              </w:rPr>
            </w:pPr>
            <w:r w:rsidRPr="005F4577">
              <w:rPr>
                <w:i/>
              </w:rPr>
              <w:t>29,55</w:t>
            </w:r>
          </w:p>
        </w:tc>
      </w:tr>
      <w:tr w:rsidR="0093187B" w:rsidRPr="005F4577" w:rsidTr="00EA708B">
        <w:trPr>
          <w:trHeight w:val="382"/>
        </w:trPr>
        <w:tc>
          <w:tcPr>
            <w:tcW w:w="253" w:type="dxa"/>
            <w:tcBorders>
              <w:bottom w:val="dashed" w:sz="4" w:space="0" w:color="auto"/>
              <w:right w:val="single" w:sz="4" w:space="0" w:color="auto"/>
            </w:tcBorders>
            <w:vAlign w:val="center"/>
          </w:tcPr>
          <w:p w:rsidR="0093187B" w:rsidRPr="005F4577" w:rsidRDefault="0093187B" w:rsidP="0093187B">
            <w:pPr>
              <w:jc w:val="center"/>
            </w:pPr>
            <w:r w:rsidRPr="005F4577">
              <w:t>3</w:t>
            </w:r>
          </w:p>
        </w:tc>
        <w:tc>
          <w:tcPr>
            <w:tcW w:w="2974" w:type="dxa"/>
            <w:tcBorders>
              <w:left w:val="single" w:sz="4" w:space="0" w:color="auto"/>
              <w:bottom w:val="dashed" w:sz="4" w:space="0" w:color="auto"/>
            </w:tcBorders>
            <w:vAlign w:val="center"/>
          </w:tcPr>
          <w:p w:rsidR="0093187B" w:rsidRPr="005F4577" w:rsidRDefault="0093187B" w:rsidP="0093187B">
            <w:r w:rsidRPr="005F4577">
              <w:t>Liczba miejsc stażu wg umowy</w:t>
            </w:r>
          </w:p>
        </w:tc>
        <w:tc>
          <w:tcPr>
            <w:tcW w:w="1276" w:type="dxa"/>
            <w:tcBorders>
              <w:bottom w:val="dashed" w:sz="4" w:space="0" w:color="auto"/>
              <w:right w:val="single" w:sz="4" w:space="0" w:color="auto"/>
            </w:tcBorders>
            <w:vAlign w:val="center"/>
          </w:tcPr>
          <w:p w:rsidR="0093187B" w:rsidRPr="005F4577" w:rsidRDefault="00FD4C99" w:rsidP="00C13468">
            <w:pPr>
              <w:jc w:val="center"/>
            </w:pPr>
            <w:r w:rsidRPr="005F4577">
              <w:t>487</w:t>
            </w:r>
          </w:p>
        </w:tc>
        <w:tc>
          <w:tcPr>
            <w:tcW w:w="992" w:type="dxa"/>
            <w:tcBorders>
              <w:left w:val="single" w:sz="4" w:space="0" w:color="auto"/>
              <w:bottom w:val="dashed" w:sz="4" w:space="0" w:color="auto"/>
            </w:tcBorders>
            <w:vAlign w:val="center"/>
          </w:tcPr>
          <w:p w:rsidR="0093187B" w:rsidRPr="005F4577" w:rsidRDefault="0093187B" w:rsidP="002721C1">
            <w:pPr>
              <w:jc w:val="center"/>
              <w:rPr>
                <w:i/>
              </w:rPr>
            </w:pPr>
            <w:r w:rsidRPr="005F4577">
              <w:rPr>
                <w:i/>
              </w:rPr>
              <w:t>100,00</w:t>
            </w:r>
          </w:p>
        </w:tc>
        <w:tc>
          <w:tcPr>
            <w:tcW w:w="1276" w:type="dxa"/>
            <w:tcBorders>
              <w:bottom w:val="dashed" w:sz="4" w:space="0" w:color="auto"/>
              <w:right w:val="single" w:sz="4" w:space="0" w:color="auto"/>
            </w:tcBorders>
            <w:vAlign w:val="center"/>
          </w:tcPr>
          <w:p w:rsidR="0093187B" w:rsidRPr="005F4577" w:rsidRDefault="00FD4C99" w:rsidP="00C13468">
            <w:pPr>
              <w:jc w:val="center"/>
            </w:pPr>
            <w:r w:rsidRPr="005F4577">
              <w:t>344</w:t>
            </w:r>
          </w:p>
        </w:tc>
        <w:tc>
          <w:tcPr>
            <w:tcW w:w="850" w:type="dxa"/>
            <w:tcBorders>
              <w:left w:val="single" w:sz="4" w:space="0" w:color="auto"/>
              <w:bottom w:val="dashed" w:sz="4" w:space="0" w:color="auto"/>
            </w:tcBorders>
            <w:vAlign w:val="center"/>
          </w:tcPr>
          <w:p w:rsidR="0093187B" w:rsidRPr="005F4577" w:rsidRDefault="00FD4C99" w:rsidP="00C13468">
            <w:pPr>
              <w:jc w:val="center"/>
              <w:rPr>
                <w:i/>
              </w:rPr>
            </w:pPr>
            <w:r w:rsidRPr="005F4577">
              <w:rPr>
                <w:i/>
              </w:rPr>
              <w:t>70,64</w:t>
            </w:r>
          </w:p>
        </w:tc>
        <w:tc>
          <w:tcPr>
            <w:tcW w:w="1276" w:type="dxa"/>
            <w:tcBorders>
              <w:bottom w:val="dashed" w:sz="4" w:space="0" w:color="auto"/>
              <w:right w:val="single" w:sz="4" w:space="0" w:color="auto"/>
            </w:tcBorders>
            <w:vAlign w:val="center"/>
          </w:tcPr>
          <w:p w:rsidR="0093187B" w:rsidRPr="005F4577" w:rsidRDefault="000422B9" w:rsidP="002721C1">
            <w:pPr>
              <w:jc w:val="center"/>
            </w:pPr>
            <w:r w:rsidRPr="005F4577">
              <w:t>143</w:t>
            </w:r>
          </w:p>
        </w:tc>
        <w:tc>
          <w:tcPr>
            <w:tcW w:w="992" w:type="dxa"/>
            <w:tcBorders>
              <w:left w:val="single" w:sz="4" w:space="0" w:color="auto"/>
              <w:bottom w:val="dashed" w:sz="4" w:space="0" w:color="auto"/>
            </w:tcBorders>
            <w:vAlign w:val="center"/>
          </w:tcPr>
          <w:p w:rsidR="0093187B" w:rsidRPr="005F4577" w:rsidRDefault="00FD4C99" w:rsidP="002721C1">
            <w:pPr>
              <w:jc w:val="center"/>
              <w:rPr>
                <w:i/>
              </w:rPr>
            </w:pPr>
            <w:r w:rsidRPr="005F4577">
              <w:rPr>
                <w:i/>
              </w:rPr>
              <w:t>29,36</w:t>
            </w:r>
          </w:p>
        </w:tc>
      </w:tr>
      <w:tr w:rsidR="0093187B" w:rsidRPr="005F4577" w:rsidTr="00EA708B">
        <w:trPr>
          <w:trHeight w:val="493"/>
        </w:trPr>
        <w:tc>
          <w:tcPr>
            <w:tcW w:w="253" w:type="dxa"/>
            <w:tcBorders>
              <w:top w:val="dashed" w:sz="4" w:space="0" w:color="auto"/>
              <w:bottom w:val="dashed" w:sz="4" w:space="0" w:color="auto"/>
              <w:right w:val="single" w:sz="4" w:space="0" w:color="auto"/>
            </w:tcBorders>
            <w:vAlign w:val="center"/>
          </w:tcPr>
          <w:p w:rsidR="0093187B" w:rsidRPr="005F4577" w:rsidRDefault="0093187B" w:rsidP="0093187B">
            <w:r w:rsidRPr="005F4577">
              <w:t>4</w:t>
            </w:r>
          </w:p>
        </w:tc>
        <w:tc>
          <w:tcPr>
            <w:tcW w:w="2974" w:type="dxa"/>
            <w:tcBorders>
              <w:top w:val="dashed" w:sz="4" w:space="0" w:color="auto"/>
              <w:left w:val="single" w:sz="4" w:space="0" w:color="auto"/>
              <w:bottom w:val="dashed" w:sz="4" w:space="0" w:color="auto"/>
            </w:tcBorders>
            <w:vAlign w:val="center"/>
          </w:tcPr>
          <w:p w:rsidR="0093187B" w:rsidRPr="005F4577" w:rsidRDefault="0093187B" w:rsidP="0093187B">
            <w:r w:rsidRPr="005F4577">
              <w:t>w tym</w:t>
            </w:r>
          </w:p>
          <w:p w:rsidR="0093187B" w:rsidRPr="005F4577" w:rsidRDefault="0093187B" w:rsidP="0093187B">
            <w:r w:rsidRPr="005F4577">
              <w:t>liczba miejsc stażu z deklaracją zatrudnienia wg umów</w:t>
            </w:r>
          </w:p>
        </w:tc>
        <w:tc>
          <w:tcPr>
            <w:tcW w:w="1276" w:type="dxa"/>
            <w:tcBorders>
              <w:top w:val="dashed" w:sz="4" w:space="0" w:color="auto"/>
              <w:bottom w:val="dashed" w:sz="4" w:space="0" w:color="auto"/>
              <w:right w:val="single" w:sz="4" w:space="0" w:color="auto"/>
            </w:tcBorders>
            <w:vAlign w:val="center"/>
          </w:tcPr>
          <w:p w:rsidR="0093187B" w:rsidRPr="005F4577" w:rsidRDefault="00FD4C99" w:rsidP="00E43DDC">
            <w:pPr>
              <w:jc w:val="center"/>
            </w:pPr>
            <w:r w:rsidRPr="005F4577">
              <w:t>356</w:t>
            </w:r>
          </w:p>
        </w:tc>
        <w:tc>
          <w:tcPr>
            <w:tcW w:w="992" w:type="dxa"/>
            <w:tcBorders>
              <w:top w:val="dashed" w:sz="4" w:space="0" w:color="auto"/>
              <w:left w:val="single" w:sz="4" w:space="0" w:color="auto"/>
              <w:bottom w:val="dashed" w:sz="4" w:space="0" w:color="auto"/>
            </w:tcBorders>
            <w:vAlign w:val="center"/>
          </w:tcPr>
          <w:p w:rsidR="0093187B" w:rsidRPr="005F4577" w:rsidRDefault="00E43DDC" w:rsidP="00FD4C99">
            <w:pPr>
              <w:jc w:val="center"/>
              <w:rPr>
                <w:i/>
              </w:rPr>
            </w:pPr>
            <w:r w:rsidRPr="005F4577">
              <w:rPr>
                <w:i/>
              </w:rPr>
              <w:t>7</w:t>
            </w:r>
            <w:r w:rsidR="00FD4C99" w:rsidRPr="005F4577">
              <w:rPr>
                <w:i/>
              </w:rPr>
              <w:t>3</w:t>
            </w:r>
            <w:r w:rsidRPr="005F4577">
              <w:rPr>
                <w:i/>
              </w:rPr>
              <w:t>,</w:t>
            </w:r>
            <w:r w:rsidR="00FD4C99" w:rsidRPr="005F4577">
              <w:rPr>
                <w:i/>
              </w:rPr>
              <w:t>10</w:t>
            </w:r>
          </w:p>
        </w:tc>
        <w:tc>
          <w:tcPr>
            <w:tcW w:w="1276" w:type="dxa"/>
            <w:tcBorders>
              <w:top w:val="dashed" w:sz="4" w:space="0" w:color="auto"/>
              <w:bottom w:val="dashed" w:sz="4" w:space="0" w:color="auto"/>
              <w:right w:val="single" w:sz="4" w:space="0" w:color="auto"/>
            </w:tcBorders>
            <w:vAlign w:val="center"/>
          </w:tcPr>
          <w:p w:rsidR="0093187B" w:rsidRPr="005F4577" w:rsidRDefault="00FD4C99" w:rsidP="00C13468">
            <w:pPr>
              <w:jc w:val="center"/>
            </w:pPr>
            <w:r w:rsidRPr="005F4577">
              <w:t>322</w:t>
            </w:r>
          </w:p>
        </w:tc>
        <w:tc>
          <w:tcPr>
            <w:tcW w:w="850" w:type="dxa"/>
            <w:tcBorders>
              <w:top w:val="dashed" w:sz="4" w:space="0" w:color="auto"/>
              <w:left w:val="single" w:sz="4" w:space="0" w:color="auto"/>
              <w:bottom w:val="dashed" w:sz="4" w:space="0" w:color="auto"/>
            </w:tcBorders>
            <w:vAlign w:val="center"/>
          </w:tcPr>
          <w:p w:rsidR="0093187B" w:rsidRPr="005F4577" w:rsidRDefault="00EA708B" w:rsidP="00FD4C99">
            <w:pPr>
              <w:jc w:val="center"/>
              <w:rPr>
                <w:i/>
              </w:rPr>
            </w:pPr>
            <w:r w:rsidRPr="005F4577">
              <w:rPr>
                <w:i/>
              </w:rPr>
              <w:t>90,</w:t>
            </w:r>
            <w:r w:rsidR="00FD4C99" w:rsidRPr="005F4577">
              <w:rPr>
                <w:i/>
              </w:rPr>
              <w:t>44</w:t>
            </w:r>
          </w:p>
        </w:tc>
        <w:tc>
          <w:tcPr>
            <w:tcW w:w="1276" w:type="dxa"/>
            <w:tcBorders>
              <w:top w:val="dashed" w:sz="4" w:space="0" w:color="auto"/>
              <w:bottom w:val="dashed" w:sz="4" w:space="0" w:color="auto"/>
              <w:right w:val="single" w:sz="4" w:space="0" w:color="auto"/>
            </w:tcBorders>
            <w:vAlign w:val="center"/>
          </w:tcPr>
          <w:p w:rsidR="0093187B" w:rsidRPr="005F4577" w:rsidRDefault="004B3D79" w:rsidP="0093187B">
            <w:pPr>
              <w:jc w:val="center"/>
            </w:pPr>
            <w:r w:rsidRPr="005F4577">
              <w:t>34</w:t>
            </w:r>
          </w:p>
        </w:tc>
        <w:tc>
          <w:tcPr>
            <w:tcW w:w="992" w:type="dxa"/>
            <w:tcBorders>
              <w:top w:val="dashed" w:sz="4" w:space="0" w:color="auto"/>
              <w:left w:val="single" w:sz="4" w:space="0" w:color="auto"/>
              <w:bottom w:val="dashed" w:sz="4" w:space="0" w:color="auto"/>
            </w:tcBorders>
            <w:vAlign w:val="center"/>
          </w:tcPr>
          <w:p w:rsidR="0093187B" w:rsidRPr="005F4577" w:rsidRDefault="00E928D8" w:rsidP="00FD4C99">
            <w:pPr>
              <w:jc w:val="center"/>
              <w:rPr>
                <w:i/>
              </w:rPr>
            </w:pPr>
            <w:r w:rsidRPr="005F4577">
              <w:rPr>
                <w:i/>
              </w:rPr>
              <w:t>9,</w:t>
            </w:r>
            <w:r w:rsidR="00FD4C99" w:rsidRPr="005F4577">
              <w:rPr>
                <w:i/>
              </w:rPr>
              <w:t>55</w:t>
            </w:r>
          </w:p>
        </w:tc>
      </w:tr>
      <w:tr w:rsidR="0093187B" w:rsidRPr="005F4577" w:rsidTr="00EA708B">
        <w:trPr>
          <w:trHeight w:val="452"/>
        </w:trPr>
        <w:tc>
          <w:tcPr>
            <w:tcW w:w="253" w:type="dxa"/>
            <w:tcBorders>
              <w:top w:val="dashed" w:sz="4" w:space="0" w:color="auto"/>
              <w:right w:val="single" w:sz="4" w:space="0" w:color="auto"/>
            </w:tcBorders>
            <w:vAlign w:val="center"/>
          </w:tcPr>
          <w:p w:rsidR="0093187B" w:rsidRPr="005F4577" w:rsidRDefault="0093187B" w:rsidP="00D97868">
            <w:pPr>
              <w:jc w:val="center"/>
            </w:pPr>
            <w:r w:rsidRPr="005F4577">
              <w:t>5</w:t>
            </w:r>
          </w:p>
        </w:tc>
        <w:tc>
          <w:tcPr>
            <w:tcW w:w="2974" w:type="dxa"/>
            <w:tcBorders>
              <w:top w:val="dashed" w:sz="4" w:space="0" w:color="auto"/>
              <w:left w:val="single" w:sz="4" w:space="0" w:color="auto"/>
            </w:tcBorders>
            <w:vAlign w:val="center"/>
          </w:tcPr>
          <w:p w:rsidR="0093187B" w:rsidRPr="005F4577" w:rsidRDefault="0093187B" w:rsidP="007B2A72">
            <w:r w:rsidRPr="005F4577">
              <w:t xml:space="preserve">Liczba </w:t>
            </w:r>
            <w:r w:rsidR="007B2A72" w:rsidRPr="005F4577">
              <w:t>osób</w:t>
            </w:r>
            <w:r w:rsidRPr="005F4577">
              <w:t>, które uzyskały zatrudnienie po zakończeniu stażu</w:t>
            </w:r>
            <w:r w:rsidR="00126258" w:rsidRPr="005F4577">
              <w:t xml:space="preserve"> w 2012</w:t>
            </w:r>
            <w:r w:rsidR="00E928D8" w:rsidRPr="005F4577">
              <w:rPr>
                <w:vertAlign w:val="superscript"/>
              </w:rPr>
              <w:t>*)</w:t>
            </w:r>
          </w:p>
        </w:tc>
        <w:tc>
          <w:tcPr>
            <w:tcW w:w="1276" w:type="dxa"/>
            <w:tcBorders>
              <w:top w:val="dashed" w:sz="4" w:space="0" w:color="auto"/>
              <w:right w:val="single" w:sz="4" w:space="0" w:color="auto"/>
            </w:tcBorders>
            <w:vAlign w:val="center"/>
          </w:tcPr>
          <w:p w:rsidR="0093187B" w:rsidRPr="005F4577" w:rsidRDefault="004B3D79" w:rsidP="00FD4C99">
            <w:pPr>
              <w:jc w:val="center"/>
            </w:pPr>
            <w:r w:rsidRPr="005F4577">
              <w:t>21</w:t>
            </w:r>
            <w:r w:rsidR="00FD4C99" w:rsidRPr="005F4577">
              <w:t>1</w:t>
            </w:r>
          </w:p>
        </w:tc>
        <w:tc>
          <w:tcPr>
            <w:tcW w:w="992" w:type="dxa"/>
            <w:tcBorders>
              <w:top w:val="dashed" w:sz="4" w:space="0" w:color="auto"/>
              <w:left w:val="single" w:sz="4" w:space="0" w:color="auto"/>
            </w:tcBorders>
            <w:vAlign w:val="center"/>
          </w:tcPr>
          <w:p w:rsidR="0093187B" w:rsidRPr="005F4577" w:rsidRDefault="00E43DDC" w:rsidP="00FD4C99">
            <w:pPr>
              <w:jc w:val="center"/>
              <w:rPr>
                <w:i/>
              </w:rPr>
            </w:pPr>
            <w:r w:rsidRPr="005F4577">
              <w:rPr>
                <w:i/>
              </w:rPr>
              <w:t>4</w:t>
            </w:r>
            <w:r w:rsidR="00FD4C99" w:rsidRPr="005F4577">
              <w:rPr>
                <w:i/>
              </w:rPr>
              <w:t>3,33</w:t>
            </w:r>
          </w:p>
        </w:tc>
        <w:tc>
          <w:tcPr>
            <w:tcW w:w="1276" w:type="dxa"/>
            <w:tcBorders>
              <w:top w:val="dashed" w:sz="4" w:space="0" w:color="auto"/>
              <w:right w:val="single" w:sz="4" w:space="0" w:color="auto"/>
            </w:tcBorders>
            <w:vAlign w:val="center"/>
          </w:tcPr>
          <w:p w:rsidR="0093187B" w:rsidRPr="005F4577" w:rsidRDefault="004B3D79" w:rsidP="00FD4C99">
            <w:pPr>
              <w:jc w:val="center"/>
            </w:pPr>
            <w:r w:rsidRPr="005F4577">
              <w:t>16</w:t>
            </w:r>
            <w:r w:rsidR="00FD4C99" w:rsidRPr="005F4577">
              <w:t>3</w:t>
            </w:r>
          </w:p>
        </w:tc>
        <w:tc>
          <w:tcPr>
            <w:tcW w:w="850" w:type="dxa"/>
            <w:tcBorders>
              <w:top w:val="dashed" w:sz="4" w:space="0" w:color="auto"/>
              <w:left w:val="single" w:sz="4" w:space="0" w:color="auto"/>
            </w:tcBorders>
            <w:vAlign w:val="center"/>
          </w:tcPr>
          <w:p w:rsidR="0093187B" w:rsidRPr="005F4577" w:rsidRDefault="004B3D79" w:rsidP="00FD4C99">
            <w:pPr>
              <w:jc w:val="center"/>
              <w:rPr>
                <w:i/>
              </w:rPr>
            </w:pPr>
            <w:r w:rsidRPr="005F4577">
              <w:rPr>
                <w:i/>
              </w:rPr>
              <w:t>77,</w:t>
            </w:r>
            <w:r w:rsidR="00FD4C99" w:rsidRPr="005F4577">
              <w:rPr>
                <w:i/>
              </w:rPr>
              <w:t>25</w:t>
            </w:r>
          </w:p>
        </w:tc>
        <w:tc>
          <w:tcPr>
            <w:tcW w:w="1276" w:type="dxa"/>
            <w:tcBorders>
              <w:top w:val="dashed" w:sz="4" w:space="0" w:color="auto"/>
              <w:right w:val="single" w:sz="4" w:space="0" w:color="auto"/>
            </w:tcBorders>
            <w:vAlign w:val="center"/>
          </w:tcPr>
          <w:p w:rsidR="0093187B" w:rsidRPr="005F4577" w:rsidRDefault="004B3D79" w:rsidP="0033651E">
            <w:pPr>
              <w:jc w:val="center"/>
            </w:pPr>
            <w:r w:rsidRPr="005F4577">
              <w:t>48</w:t>
            </w:r>
          </w:p>
        </w:tc>
        <w:tc>
          <w:tcPr>
            <w:tcW w:w="992" w:type="dxa"/>
            <w:tcBorders>
              <w:top w:val="dashed" w:sz="4" w:space="0" w:color="auto"/>
              <w:left w:val="single" w:sz="4" w:space="0" w:color="auto"/>
            </w:tcBorders>
            <w:vAlign w:val="center"/>
          </w:tcPr>
          <w:p w:rsidR="0093187B" w:rsidRPr="005F4577" w:rsidRDefault="004B3D79" w:rsidP="00FD4C99">
            <w:pPr>
              <w:jc w:val="center"/>
              <w:rPr>
                <w:i/>
              </w:rPr>
            </w:pPr>
            <w:r w:rsidRPr="005F4577">
              <w:rPr>
                <w:i/>
              </w:rPr>
              <w:t>22,</w:t>
            </w:r>
            <w:r w:rsidR="00FD4C99" w:rsidRPr="005F4577">
              <w:rPr>
                <w:i/>
              </w:rPr>
              <w:t>75</w:t>
            </w:r>
          </w:p>
        </w:tc>
      </w:tr>
    </w:tbl>
    <w:p w:rsidR="00E928D8" w:rsidRPr="00C215A6" w:rsidRDefault="00E928D8" w:rsidP="00144806">
      <w:pPr>
        <w:rPr>
          <w:sz w:val="18"/>
          <w:szCs w:val="18"/>
        </w:rPr>
      </w:pPr>
      <w:r w:rsidRPr="00C215A6">
        <w:rPr>
          <w:sz w:val="18"/>
          <w:szCs w:val="18"/>
        </w:rPr>
        <w:t>*)  osoby  z</w:t>
      </w:r>
      <w:r w:rsidR="00126258" w:rsidRPr="00C215A6">
        <w:rPr>
          <w:sz w:val="18"/>
          <w:szCs w:val="18"/>
        </w:rPr>
        <w:t xml:space="preserve"> programu pilotażowego </w:t>
      </w:r>
      <w:r w:rsidRPr="00C215A6">
        <w:rPr>
          <w:sz w:val="18"/>
          <w:szCs w:val="18"/>
        </w:rPr>
        <w:t>kontynuują staż</w:t>
      </w:r>
      <w:r w:rsidR="00126258" w:rsidRPr="00C215A6">
        <w:rPr>
          <w:sz w:val="18"/>
          <w:szCs w:val="18"/>
        </w:rPr>
        <w:t xml:space="preserve"> w 2013r.</w:t>
      </w:r>
      <w:r w:rsidR="00D03FA2" w:rsidRPr="00C215A6">
        <w:rPr>
          <w:sz w:val="18"/>
          <w:szCs w:val="18"/>
        </w:rPr>
        <w:t>i nie zostały ujęte.</w:t>
      </w:r>
    </w:p>
    <w:p w:rsidR="00D03FA2" w:rsidRDefault="00D03FA2" w:rsidP="00144806">
      <w:pPr>
        <w:rPr>
          <w:color w:val="548DD4" w:themeColor="text2" w:themeTint="99"/>
          <w:sz w:val="18"/>
          <w:szCs w:val="18"/>
        </w:rPr>
      </w:pPr>
    </w:p>
    <w:p w:rsidR="00144806" w:rsidRPr="005F4577" w:rsidRDefault="00144806" w:rsidP="00144806">
      <w:pPr>
        <w:rPr>
          <w:sz w:val="18"/>
          <w:szCs w:val="18"/>
        </w:rPr>
      </w:pPr>
      <w:r w:rsidRPr="005F4577">
        <w:rPr>
          <w:sz w:val="18"/>
          <w:szCs w:val="18"/>
        </w:rPr>
        <w:t xml:space="preserve">Źródło: opracowanie własne  </w:t>
      </w:r>
    </w:p>
    <w:p w:rsidR="00F967E8" w:rsidRPr="005F4577" w:rsidRDefault="00F967E8" w:rsidP="005829A6">
      <w:pPr>
        <w:rPr>
          <w:b/>
          <w:sz w:val="16"/>
          <w:szCs w:val="16"/>
        </w:rPr>
      </w:pPr>
    </w:p>
    <w:p w:rsidR="005829A6" w:rsidRPr="005F4577" w:rsidRDefault="005829A6" w:rsidP="00126258">
      <w:pPr>
        <w:jc w:val="both"/>
        <w:rPr>
          <w:sz w:val="24"/>
          <w:szCs w:val="24"/>
        </w:rPr>
      </w:pPr>
      <w:r w:rsidRPr="005F4577">
        <w:rPr>
          <w:sz w:val="24"/>
          <w:szCs w:val="24"/>
        </w:rPr>
        <w:t xml:space="preserve">Staż jest organizowany głównie w sektorze prywatnym, zatem około 70 %  umów na organizację stażu dotyczy tego sektora.   </w:t>
      </w:r>
    </w:p>
    <w:p w:rsidR="00126258" w:rsidRPr="005F4577" w:rsidRDefault="00126258" w:rsidP="00126258">
      <w:pPr>
        <w:jc w:val="both"/>
        <w:rPr>
          <w:sz w:val="16"/>
          <w:szCs w:val="16"/>
        </w:rPr>
      </w:pPr>
    </w:p>
    <w:p w:rsidR="005829A6" w:rsidRPr="005F4577" w:rsidRDefault="00126258" w:rsidP="00126258">
      <w:pPr>
        <w:jc w:val="both"/>
        <w:rPr>
          <w:sz w:val="24"/>
        </w:rPr>
      </w:pPr>
      <w:r w:rsidRPr="005F4577">
        <w:rPr>
          <w:sz w:val="24"/>
        </w:rPr>
        <w:t xml:space="preserve">Odbycie stażu u pracodawcy sektora publicznego to cenna pozycja Curriculum </w:t>
      </w:r>
      <w:proofErr w:type="spellStart"/>
      <w:r w:rsidRPr="005F4577">
        <w:rPr>
          <w:sz w:val="24"/>
        </w:rPr>
        <w:t>Vitae</w:t>
      </w:r>
      <w:proofErr w:type="spellEnd"/>
      <w:r w:rsidRPr="005F4577">
        <w:rPr>
          <w:sz w:val="24"/>
        </w:rPr>
        <w:t xml:space="preserve"> (CV) dla osoby w szczególności bez doświadczenia zawodowego, lecz ze względu na niską efektywność zatrudnieniową zaliczane są do nieefektywnych form tego sektora</w:t>
      </w:r>
    </w:p>
    <w:p w:rsidR="00126258" w:rsidRPr="005F4577" w:rsidRDefault="00126258" w:rsidP="00126258">
      <w:pPr>
        <w:jc w:val="both"/>
        <w:rPr>
          <w:sz w:val="16"/>
          <w:szCs w:val="16"/>
        </w:rPr>
      </w:pPr>
    </w:p>
    <w:p w:rsidR="001F1796" w:rsidRPr="005F4577" w:rsidRDefault="00F25EFF" w:rsidP="00FC15DC">
      <w:pPr>
        <w:jc w:val="center"/>
        <w:rPr>
          <w:sz w:val="24"/>
        </w:rPr>
      </w:pPr>
      <w:r w:rsidRPr="005F4577">
        <w:rPr>
          <w:sz w:val="24"/>
        </w:rPr>
        <w:t>Miejsca stażu według umów</w:t>
      </w:r>
      <w:r w:rsidR="00D76AF0" w:rsidRPr="005F4577">
        <w:rPr>
          <w:sz w:val="24"/>
        </w:rPr>
        <w:t xml:space="preserve"> </w:t>
      </w:r>
      <w:r w:rsidRPr="005F4577">
        <w:rPr>
          <w:sz w:val="24"/>
        </w:rPr>
        <w:t>w podziale na sektor własności</w:t>
      </w:r>
    </w:p>
    <w:p w:rsidR="00C51123" w:rsidRPr="005F4577" w:rsidRDefault="00C51123" w:rsidP="00FC15DC">
      <w:pPr>
        <w:jc w:val="center"/>
        <w:rPr>
          <w:sz w:val="24"/>
        </w:rPr>
      </w:pPr>
    </w:p>
    <w:p w:rsidR="00F967E8" w:rsidRPr="005F4577" w:rsidRDefault="00E44105" w:rsidP="0074227B">
      <w:pPr>
        <w:jc w:val="center"/>
        <w:rPr>
          <w:sz w:val="24"/>
        </w:rPr>
      </w:pPr>
      <w:r w:rsidRPr="005F4577">
        <w:rPr>
          <w:noProof/>
          <w:sz w:val="24"/>
          <w:lang w:eastAsia="pl-PL"/>
        </w:rPr>
        <w:drawing>
          <wp:inline distT="0" distB="0" distL="0" distR="0">
            <wp:extent cx="6267450" cy="1428750"/>
            <wp:effectExtent l="19050" t="0" r="19050" b="0"/>
            <wp:docPr id="2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A0AED" w:rsidRDefault="008A0AED" w:rsidP="00E44105">
      <w:pPr>
        <w:rPr>
          <w:sz w:val="18"/>
          <w:szCs w:val="18"/>
        </w:rPr>
      </w:pPr>
    </w:p>
    <w:p w:rsidR="00E44105" w:rsidRPr="005F4577" w:rsidRDefault="00E44105" w:rsidP="00E44105">
      <w:pPr>
        <w:rPr>
          <w:sz w:val="18"/>
          <w:szCs w:val="18"/>
        </w:rPr>
      </w:pPr>
      <w:r w:rsidRPr="005F4577">
        <w:rPr>
          <w:sz w:val="18"/>
          <w:szCs w:val="18"/>
        </w:rPr>
        <w:t xml:space="preserve">Źródło: opracowanie własne  </w:t>
      </w:r>
    </w:p>
    <w:p w:rsidR="00F967E8" w:rsidRDefault="00F967E8" w:rsidP="0074227B">
      <w:pPr>
        <w:jc w:val="center"/>
        <w:rPr>
          <w:sz w:val="24"/>
        </w:rPr>
      </w:pPr>
    </w:p>
    <w:p w:rsidR="00457F70" w:rsidRDefault="00457F70" w:rsidP="0074227B">
      <w:pPr>
        <w:jc w:val="center"/>
        <w:rPr>
          <w:sz w:val="24"/>
        </w:rPr>
      </w:pPr>
    </w:p>
    <w:p w:rsidR="00457F70" w:rsidRDefault="00457F70" w:rsidP="0074227B">
      <w:pPr>
        <w:jc w:val="center"/>
        <w:rPr>
          <w:sz w:val="24"/>
        </w:rPr>
      </w:pPr>
    </w:p>
    <w:p w:rsidR="0074227B" w:rsidRPr="005F4577" w:rsidRDefault="00A54647" w:rsidP="0074227B">
      <w:pPr>
        <w:jc w:val="center"/>
        <w:rPr>
          <w:sz w:val="24"/>
        </w:rPr>
      </w:pPr>
      <w:r w:rsidRPr="005F4577">
        <w:rPr>
          <w:sz w:val="24"/>
        </w:rPr>
        <w:lastRenderedPageBreak/>
        <w:t>Deklarowana i uzyskana efektywność zatrudnienia wg sektora własności</w:t>
      </w:r>
    </w:p>
    <w:p w:rsidR="0074227B" w:rsidRPr="005F4577" w:rsidRDefault="001F2D8E" w:rsidP="0074227B">
      <w:pPr>
        <w:jc w:val="center"/>
        <w:rPr>
          <w:sz w:val="24"/>
        </w:rPr>
      </w:pPr>
      <w:r w:rsidRPr="005F4577">
        <w:rPr>
          <w:noProof/>
          <w:sz w:val="24"/>
          <w:lang w:eastAsia="pl-PL"/>
        </w:rPr>
        <w:drawing>
          <wp:inline distT="0" distB="0" distL="0" distR="0">
            <wp:extent cx="6090123" cy="1634247"/>
            <wp:effectExtent l="19050" t="0" r="24927" b="4053"/>
            <wp:docPr id="5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A4CD8" w:rsidRPr="008A0AED" w:rsidRDefault="007A4CD8" w:rsidP="0074227B">
      <w:pPr>
        <w:jc w:val="center"/>
        <w:rPr>
          <w:sz w:val="16"/>
          <w:szCs w:val="16"/>
        </w:rPr>
      </w:pPr>
    </w:p>
    <w:p w:rsidR="00D76AF0" w:rsidRPr="005F4577" w:rsidRDefault="00D76AF0" w:rsidP="00D76AF0">
      <w:pPr>
        <w:rPr>
          <w:b/>
          <w:sz w:val="18"/>
          <w:szCs w:val="18"/>
        </w:rPr>
      </w:pPr>
      <w:r w:rsidRPr="005F4577">
        <w:rPr>
          <w:sz w:val="18"/>
          <w:szCs w:val="18"/>
        </w:rPr>
        <w:t xml:space="preserve">Źródło: opracowanie własne  </w:t>
      </w:r>
    </w:p>
    <w:p w:rsidR="00FC15DC" w:rsidRPr="005F4577" w:rsidRDefault="00DA2B81" w:rsidP="00F967E8">
      <w:pPr>
        <w:ind w:firstLine="708"/>
        <w:jc w:val="both"/>
        <w:rPr>
          <w:sz w:val="24"/>
        </w:rPr>
      </w:pPr>
      <w:r w:rsidRPr="005F4577">
        <w:rPr>
          <w:sz w:val="24"/>
        </w:rPr>
        <w:t xml:space="preserve"> </w:t>
      </w:r>
    </w:p>
    <w:p w:rsidR="0074227B" w:rsidRPr="005F4577" w:rsidRDefault="0074227B" w:rsidP="0074227B">
      <w:pPr>
        <w:jc w:val="center"/>
        <w:rPr>
          <w:sz w:val="24"/>
          <w:szCs w:val="24"/>
        </w:rPr>
      </w:pPr>
      <w:r w:rsidRPr="005F4577">
        <w:rPr>
          <w:sz w:val="24"/>
          <w:szCs w:val="24"/>
        </w:rPr>
        <w:t xml:space="preserve">Wartość podpisanych umów na wyposażenie/doposażenie stanowisk pracy w 2012r. </w:t>
      </w:r>
      <w:r w:rsidRPr="005F4577">
        <w:rPr>
          <w:sz w:val="24"/>
          <w:szCs w:val="24"/>
        </w:rPr>
        <w:br/>
        <w:t>wg kategorii wspieranych przedsiębiorstw</w:t>
      </w:r>
    </w:p>
    <w:p w:rsidR="001F2D8E" w:rsidRPr="008A0AED" w:rsidRDefault="001F2D8E" w:rsidP="008A0AED">
      <w:pPr>
        <w:rPr>
          <w:sz w:val="10"/>
          <w:szCs w:val="10"/>
        </w:rPr>
      </w:pPr>
    </w:p>
    <w:tbl>
      <w:tblPr>
        <w:tblpPr w:leftFromText="141" w:rightFromText="141" w:vertAnchor="page" w:horzAnchor="margin" w:tblpY="5521"/>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7"/>
        <w:gridCol w:w="1700"/>
        <w:gridCol w:w="957"/>
        <w:gridCol w:w="1073"/>
        <w:gridCol w:w="937"/>
        <w:gridCol w:w="939"/>
        <w:gridCol w:w="997"/>
        <w:gridCol w:w="811"/>
        <w:gridCol w:w="675"/>
        <w:gridCol w:w="810"/>
      </w:tblGrid>
      <w:tr w:rsidR="005F4577" w:rsidRPr="005F4577" w:rsidTr="005F4577">
        <w:trPr>
          <w:trHeight w:val="234"/>
        </w:trPr>
        <w:tc>
          <w:tcPr>
            <w:tcW w:w="2387" w:type="dxa"/>
            <w:gridSpan w:val="2"/>
            <w:vMerge w:val="restart"/>
            <w:vAlign w:val="center"/>
          </w:tcPr>
          <w:p w:rsidR="005F4577" w:rsidRPr="005F4577" w:rsidRDefault="005F4577" w:rsidP="005F4577">
            <w:pPr>
              <w:ind w:left="-426" w:right="-108"/>
              <w:jc w:val="center"/>
            </w:pPr>
            <w:r w:rsidRPr="005F4577">
              <w:t>Wyszczególnienie</w:t>
            </w:r>
          </w:p>
        </w:tc>
        <w:tc>
          <w:tcPr>
            <w:tcW w:w="7199" w:type="dxa"/>
            <w:gridSpan w:val="8"/>
            <w:vAlign w:val="center"/>
          </w:tcPr>
          <w:p w:rsidR="005F4577" w:rsidRPr="005F4577" w:rsidRDefault="005F4577" w:rsidP="005F4577">
            <w:pPr>
              <w:jc w:val="center"/>
            </w:pPr>
            <w:r w:rsidRPr="005F4577">
              <w:t xml:space="preserve">Wielkość firmy wg liczby zatrudnionych pracowników </w:t>
            </w:r>
          </w:p>
        </w:tc>
      </w:tr>
      <w:tr w:rsidR="005F4577" w:rsidRPr="005F4577" w:rsidTr="005F4577">
        <w:trPr>
          <w:trHeight w:val="228"/>
        </w:trPr>
        <w:tc>
          <w:tcPr>
            <w:tcW w:w="2387" w:type="dxa"/>
            <w:gridSpan w:val="2"/>
            <w:vMerge/>
            <w:vAlign w:val="center"/>
          </w:tcPr>
          <w:p w:rsidR="005F4577" w:rsidRPr="005F4577" w:rsidRDefault="005F4577" w:rsidP="005F4577">
            <w:pPr>
              <w:jc w:val="center"/>
            </w:pPr>
          </w:p>
        </w:tc>
        <w:tc>
          <w:tcPr>
            <w:tcW w:w="2030" w:type="dxa"/>
            <w:gridSpan w:val="2"/>
            <w:vAlign w:val="center"/>
          </w:tcPr>
          <w:p w:rsidR="005F4577" w:rsidRPr="005F4577" w:rsidRDefault="005F4577" w:rsidP="005F4577">
            <w:pPr>
              <w:jc w:val="center"/>
            </w:pPr>
            <w:r w:rsidRPr="005F4577">
              <w:t>mikro (do 9 )</w:t>
            </w:r>
          </w:p>
        </w:tc>
        <w:tc>
          <w:tcPr>
            <w:tcW w:w="1876" w:type="dxa"/>
            <w:gridSpan w:val="2"/>
            <w:vAlign w:val="center"/>
          </w:tcPr>
          <w:p w:rsidR="005F4577" w:rsidRPr="005F4577" w:rsidRDefault="005F4577" w:rsidP="005F4577">
            <w:pPr>
              <w:jc w:val="center"/>
            </w:pPr>
            <w:r w:rsidRPr="005F4577">
              <w:t>małe (10 - 49)</w:t>
            </w:r>
          </w:p>
        </w:tc>
        <w:tc>
          <w:tcPr>
            <w:tcW w:w="1808" w:type="dxa"/>
            <w:gridSpan w:val="2"/>
            <w:vAlign w:val="center"/>
          </w:tcPr>
          <w:p w:rsidR="005F4577" w:rsidRPr="005F4577" w:rsidRDefault="005F4577" w:rsidP="005F4577">
            <w:pPr>
              <w:jc w:val="center"/>
            </w:pPr>
            <w:r w:rsidRPr="005F4577">
              <w:t>średnie (50 - 249)</w:t>
            </w:r>
          </w:p>
        </w:tc>
        <w:tc>
          <w:tcPr>
            <w:tcW w:w="1485" w:type="dxa"/>
            <w:gridSpan w:val="2"/>
            <w:vAlign w:val="center"/>
          </w:tcPr>
          <w:p w:rsidR="005F4577" w:rsidRPr="005F4577" w:rsidRDefault="005F4577" w:rsidP="005F4577">
            <w:pPr>
              <w:jc w:val="center"/>
            </w:pPr>
            <w:r w:rsidRPr="005F4577">
              <w:t>duże (powyżej 250)</w:t>
            </w:r>
          </w:p>
        </w:tc>
      </w:tr>
      <w:tr w:rsidR="005F4577" w:rsidRPr="005F4577" w:rsidTr="005F4577">
        <w:trPr>
          <w:trHeight w:val="208"/>
        </w:trPr>
        <w:tc>
          <w:tcPr>
            <w:tcW w:w="2387" w:type="dxa"/>
            <w:gridSpan w:val="2"/>
            <w:vMerge/>
            <w:vAlign w:val="center"/>
          </w:tcPr>
          <w:p w:rsidR="005F4577" w:rsidRPr="005F4577" w:rsidRDefault="005F4577" w:rsidP="005F4577"/>
        </w:tc>
        <w:tc>
          <w:tcPr>
            <w:tcW w:w="957" w:type="dxa"/>
          </w:tcPr>
          <w:p w:rsidR="005F4577" w:rsidRPr="005F4577" w:rsidRDefault="005F4577" w:rsidP="005F4577">
            <w:r w:rsidRPr="005F4577">
              <w:t>ogółem</w:t>
            </w:r>
          </w:p>
        </w:tc>
        <w:tc>
          <w:tcPr>
            <w:tcW w:w="1073" w:type="dxa"/>
          </w:tcPr>
          <w:p w:rsidR="005F4577" w:rsidRPr="005F4577" w:rsidRDefault="005F4577" w:rsidP="005F4577">
            <w:r w:rsidRPr="005F4577">
              <w:t>w tym obszar wiejski</w:t>
            </w:r>
          </w:p>
        </w:tc>
        <w:tc>
          <w:tcPr>
            <w:tcW w:w="937" w:type="dxa"/>
          </w:tcPr>
          <w:p w:rsidR="005F4577" w:rsidRPr="005F4577" w:rsidRDefault="005F4577" w:rsidP="005F4577">
            <w:r w:rsidRPr="005F4577">
              <w:t>ogółem</w:t>
            </w:r>
          </w:p>
        </w:tc>
        <w:tc>
          <w:tcPr>
            <w:tcW w:w="939" w:type="dxa"/>
          </w:tcPr>
          <w:p w:rsidR="005F4577" w:rsidRPr="005F4577" w:rsidRDefault="005F4577" w:rsidP="005F4577">
            <w:r w:rsidRPr="005F4577">
              <w:t>w tym obszar wiejski</w:t>
            </w:r>
          </w:p>
        </w:tc>
        <w:tc>
          <w:tcPr>
            <w:tcW w:w="997" w:type="dxa"/>
          </w:tcPr>
          <w:p w:rsidR="005F4577" w:rsidRPr="005F4577" w:rsidRDefault="005F4577" w:rsidP="005F4577">
            <w:r w:rsidRPr="005F4577">
              <w:t>ogółem</w:t>
            </w:r>
          </w:p>
        </w:tc>
        <w:tc>
          <w:tcPr>
            <w:tcW w:w="811" w:type="dxa"/>
          </w:tcPr>
          <w:p w:rsidR="005F4577" w:rsidRPr="005F4577" w:rsidRDefault="005F4577" w:rsidP="005F4577">
            <w:r w:rsidRPr="005F4577">
              <w:t>w tym obszar wiejski</w:t>
            </w:r>
          </w:p>
        </w:tc>
        <w:tc>
          <w:tcPr>
            <w:tcW w:w="675" w:type="dxa"/>
          </w:tcPr>
          <w:p w:rsidR="005F4577" w:rsidRPr="005F4577" w:rsidRDefault="005F4577" w:rsidP="005F4577">
            <w:r w:rsidRPr="005F4577">
              <w:t>ogółem</w:t>
            </w:r>
          </w:p>
        </w:tc>
        <w:tc>
          <w:tcPr>
            <w:tcW w:w="810" w:type="dxa"/>
          </w:tcPr>
          <w:p w:rsidR="005F4577" w:rsidRPr="005F4577" w:rsidRDefault="005F4577" w:rsidP="005F4577">
            <w:r w:rsidRPr="005F4577">
              <w:t>w tym obszar wiejski</w:t>
            </w:r>
          </w:p>
        </w:tc>
      </w:tr>
      <w:tr w:rsidR="005F4577" w:rsidRPr="005F4577" w:rsidTr="005F4577">
        <w:trPr>
          <w:trHeight w:val="188"/>
        </w:trPr>
        <w:tc>
          <w:tcPr>
            <w:tcW w:w="687" w:type="dxa"/>
            <w:vAlign w:val="center"/>
          </w:tcPr>
          <w:p w:rsidR="005F4577" w:rsidRPr="005F4577" w:rsidRDefault="005F4577" w:rsidP="005F4577">
            <w:pPr>
              <w:jc w:val="center"/>
              <w:rPr>
                <w:sz w:val="16"/>
                <w:szCs w:val="16"/>
              </w:rPr>
            </w:pPr>
            <w:r w:rsidRPr="005F4577">
              <w:rPr>
                <w:sz w:val="16"/>
                <w:szCs w:val="16"/>
              </w:rPr>
              <w:t>1</w:t>
            </w:r>
          </w:p>
        </w:tc>
        <w:tc>
          <w:tcPr>
            <w:tcW w:w="1700" w:type="dxa"/>
            <w:vAlign w:val="center"/>
          </w:tcPr>
          <w:p w:rsidR="005F4577" w:rsidRPr="005F4577" w:rsidRDefault="005F4577" w:rsidP="005F4577">
            <w:r w:rsidRPr="005F4577">
              <w:t>Liczba przedsiębiorstw</w:t>
            </w:r>
          </w:p>
        </w:tc>
        <w:tc>
          <w:tcPr>
            <w:tcW w:w="957" w:type="dxa"/>
            <w:vAlign w:val="center"/>
          </w:tcPr>
          <w:p w:rsidR="005F4577" w:rsidRPr="005F4577" w:rsidRDefault="005F4577" w:rsidP="005F4577">
            <w:pPr>
              <w:jc w:val="center"/>
              <w:rPr>
                <w:b/>
              </w:rPr>
            </w:pPr>
            <w:r w:rsidRPr="005F4577">
              <w:rPr>
                <w:b/>
              </w:rPr>
              <w:t>29</w:t>
            </w:r>
          </w:p>
        </w:tc>
        <w:tc>
          <w:tcPr>
            <w:tcW w:w="1073" w:type="dxa"/>
            <w:vAlign w:val="center"/>
          </w:tcPr>
          <w:p w:rsidR="005F4577" w:rsidRPr="005F4577" w:rsidRDefault="005F4577" w:rsidP="005F4577">
            <w:pPr>
              <w:jc w:val="center"/>
              <w:rPr>
                <w:b/>
              </w:rPr>
            </w:pPr>
            <w:r w:rsidRPr="005F4577">
              <w:rPr>
                <w:b/>
              </w:rPr>
              <w:t>16</w:t>
            </w:r>
          </w:p>
        </w:tc>
        <w:tc>
          <w:tcPr>
            <w:tcW w:w="937" w:type="dxa"/>
            <w:vAlign w:val="center"/>
          </w:tcPr>
          <w:p w:rsidR="005F4577" w:rsidRPr="005F4577" w:rsidRDefault="005F4577" w:rsidP="005F4577">
            <w:pPr>
              <w:jc w:val="center"/>
              <w:rPr>
                <w:b/>
              </w:rPr>
            </w:pPr>
            <w:r w:rsidRPr="005F4577">
              <w:rPr>
                <w:b/>
              </w:rPr>
              <w:t>6</w:t>
            </w:r>
          </w:p>
        </w:tc>
        <w:tc>
          <w:tcPr>
            <w:tcW w:w="939" w:type="dxa"/>
            <w:vAlign w:val="center"/>
          </w:tcPr>
          <w:p w:rsidR="005F4577" w:rsidRPr="005F4577" w:rsidRDefault="005F4577" w:rsidP="005F4577">
            <w:pPr>
              <w:jc w:val="center"/>
              <w:rPr>
                <w:b/>
              </w:rPr>
            </w:pPr>
            <w:r w:rsidRPr="005F4577">
              <w:rPr>
                <w:b/>
              </w:rPr>
              <w:t>1</w:t>
            </w:r>
          </w:p>
        </w:tc>
        <w:tc>
          <w:tcPr>
            <w:tcW w:w="997" w:type="dxa"/>
            <w:vAlign w:val="center"/>
          </w:tcPr>
          <w:p w:rsidR="005F4577" w:rsidRPr="005F4577" w:rsidRDefault="005F4577" w:rsidP="005F4577">
            <w:pPr>
              <w:jc w:val="center"/>
              <w:rPr>
                <w:b/>
              </w:rPr>
            </w:pPr>
            <w:r w:rsidRPr="005F4577">
              <w:rPr>
                <w:b/>
              </w:rPr>
              <w:t>1</w:t>
            </w:r>
          </w:p>
        </w:tc>
        <w:tc>
          <w:tcPr>
            <w:tcW w:w="811" w:type="dxa"/>
            <w:vAlign w:val="center"/>
          </w:tcPr>
          <w:p w:rsidR="005F4577" w:rsidRPr="005F4577" w:rsidRDefault="005F4577" w:rsidP="005F4577">
            <w:pPr>
              <w:jc w:val="center"/>
              <w:rPr>
                <w:b/>
              </w:rPr>
            </w:pPr>
            <w:r w:rsidRPr="005F4577">
              <w:rPr>
                <w:b/>
              </w:rPr>
              <w:t>-</w:t>
            </w:r>
          </w:p>
        </w:tc>
        <w:tc>
          <w:tcPr>
            <w:tcW w:w="675" w:type="dxa"/>
            <w:vAlign w:val="center"/>
          </w:tcPr>
          <w:p w:rsidR="005F4577" w:rsidRPr="005F4577" w:rsidRDefault="005F4577" w:rsidP="005F4577">
            <w:pPr>
              <w:jc w:val="center"/>
              <w:rPr>
                <w:b/>
              </w:rPr>
            </w:pPr>
            <w:r w:rsidRPr="005F4577">
              <w:rPr>
                <w:b/>
              </w:rPr>
              <w:t>-</w:t>
            </w:r>
          </w:p>
        </w:tc>
        <w:tc>
          <w:tcPr>
            <w:tcW w:w="810" w:type="dxa"/>
            <w:vAlign w:val="center"/>
          </w:tcPr>
          <w:p w:rsidR="005F4577" w:rsidRPr="005F4577" w:rsidRDefault="005F4577" w:rsidP="005F4577">
            <w:pPr>
              <w:jc w:val="center"/>
              <w:rPr>
                <w:b/>
              </w:rPr>
            </w:pPr>
            <w:r w:rsidRPr="005F4577">
              <w:rPr>
                <w:b/>
              </w:rPr>
              <w:t>-</w:t>
            </w:r>
          </w:p>
        </w:tc>
      </w:tr>
      <w:tr w:rsidR="005F4577" w:rsidRPr="005F4577" w:rsidTr="005F4577">
        <w:trPr>
          <w:trHeight w:val="269"/>
        </w:trPr>
        <w:tc>
          <w:tcPr>
            <w:tcW w:w="687" w:type="dxa"/>
            <w:vMerge w:val="restart"/>
            <w:textDirection w:val="btLr"/>
            <w:vAlign w:val="center"/>
          </w:tcPr>
          <w:p w:rsidR="005F4577" w:rsidRPr="005F4577" w:rsidRDefault="005F4577" w:rsidP="005F4577">
            <w:pPr>
              <w:ind w:left="113" w:right="113"/>
              <w:jc w:val="center"/>
              <w:rPr>
                <w:sz w:val="16"/>
                <w:szCs w:val="16"/>
              </w:rPr>
            </w:pPr>
            <w:r w:rsidRPr="005F4577">
              <w:rPr>
                <w:sz w:val="16"/>
                <w:szCs w:val="16"/>
              </w:rPr>
              <w:t>wg formy organizacyjnej</w:t>
            </w:r>
          </w:p>
        </w:tc>
        <w:tc>
          <w:tcPr>
            <w:tcW w:w="1700" w:type="dxa"/>
            <w:tcBorders>
              <w:bottom w:val="dotted" w:sz="4" w:space="0" w:color="auto"/>
            </w:tcBorders>
            <w:vAlign w:val="center"/>
          </w:tcPr>
          <w:p w:rsidR="005F4577" w:rsidRPr="005F4577" w:rsidRDefault="005F4577" w:rsidP="005F4577">
            <w:r w:rsidRPr="005F4577">
              <w:t>jednoosobowe</w:t>
            </w:r>
          </w:p>
        </w:tc>
        <w:tc>
          <w:tcPr>
            <w:tcW w:w="957" w:type="dxa"/>
            <w:tcBorders>
              <w:bottom w:val="dotted" w:sz="4" w:space="0" w:color="auto"/>
            </w:tcBorders>
            <w:vAlign w:val="center"/>
          </w:tcPr>
          <w:p w:rsidR="005F4577" w:rsidRPr="005F4577" w:rsidRDefault="005F4577" w:rsidP="005F4577">
            <w:pPr>
              <w:jc w:val="center"/>
            </w:pPr>
            <w:r w:rsidRPr="005F4577">
              <w:t>26</w:t>
            </w:r>
          </w:p>
        </w:tc>
        <w:tc>
          <w:tcPr>
            <w:tcW w:w="1073" w:type="dxa"/>
            <w:tcBorders>
              <w:bottom w:val="dotted" w:sz="4" w:space="0" w:color="auto"/>
            </w:tcBorders>
            <w:vAlign w:val="center"/>
          </w:tcPr>
          <w:p w:rsidR="005F4577" w:rsidRPr="005F4577" w:rsidRDefault="005F4577" w:rsidP="005F4577">
            <w:pPr>
              <w:jc w:val="center"/>
            </w:pPr>
            <w:r w:rsidRPr="005F4577">
              <w:t>14</w:t>
            </w:r>
          </w:p>
        </w:tc>
        <w:tc>
          <w:tcPr>
            <w:tcW w:w="937" w:type="dxa"/>
            <w:tcBorders>
              <w:bottom w:val="dotted" w:sz="4" w:space="0" w:color="auto"/>
            </w:tcBorders>
            <w:vAlign w:val="center"/>
          </w:tcPr>
          <w:p w:rsidR="005F4577" w:rsidRPr="005F4577" w:rsidRDefault="005F4577" w:rsidP="005F4577">
            <w:pPr>
              <w:jc w:val="center"/>
            </w:pPr>
            <w:r w:rsidRPr="005F4577">
              <w:t>2</w:t>
            </w:r>
          </w:p>
        </w:tc>
        <w:tc>
          <w:tcPr>
            <w:tcW w:w="939" w:type="dxa"/>
            <w:tcBorders>
              <w:bottom w:val="dotted" w:sz="4" w:space="0" w:color="auto"/>
            </w:tcBorders>
            <w:vAlign w:val="center"/>
          </w:tcPr>
          <w:p w:rsidR="005F4577" w:rsidRPr="005F4577" w:rsidRDefault="005F4577" w:rsidP="005F4577">
            <w:pPr>
              <w:jc w:val="center"/>
            </w:pPr>
            <w:r w:rsidRPr="005F4577">
              <w:t>0</w:t>
            </w:r>
          </w:p>
        </w:tc>
        <w:tc>
          <w:tcPr>
            <w:tcW w:w="997" w:type="dxa"/>
            <w:tcBorders>
              <w:bottom w:val="dotted" w:sz="4" w:space="0" w:color="auto"/>
            </w:tcBorders>
            <w:vAlign w:val="center"/>
          </w:tcPr>
          <w:p w:rsidR="005F4577" w:rsidRPr="005F4577" w:rsidRDefault="005F4577" w:rsidP="005F4577">
            <w:pPr>
              <w:jc w:val="center"/>
            </w:pPr>
            <w:r w:rsidRPr="005F4577">
              <w:t>1</w:t>
            </w:r>
          </w:p>
        </w:tc>
        <w:tc>
          <w:tcPr>
            <w:tcW w:w="811" w:type="dxa"/>
            <w:tcBorders>
              <w:bottom w:val="dotted" w:sz="4" w:space="0" w:color="auto"/>
            </w:tcBorders>
            <w:vAlign w:val="center"/>
          </w:tcPr>
          <w:p w:rsidR="005F4577" w:rsidRPr="005F4577" w:rsidRDefault="005F4577" w:rsidP="005F4577">
            <w:pPr>
              <w:jc w:val="center"/>
            </w:pPr>
            <w:r w:rsidRPr="005F4577">
              <w:t>-</w:t>
            </w:r>
          </w:p>
        </w:tc>
        <w:tc>
          <w:tcPr>
            <w:tcW w:w="675" w:type="dxa"/>
            <w:tcBorders>
              <w:bottom w:val="dotted" w:sz="4" w:space="0" w:color="auto"/>
            </w:tcBorders>
            <w:vAlign w:val="center"/>
          </w:tcPr>
          <w:p w:rsidR="005F4577" w:rsidRPr="005F4577" w:rsidRDefault="005F4577" w:rsidP="005F4577">
            <w:pPr>
              <w:jc w:val="center"/>
            </w:pPr>
            <w:r w:rsidRPr="005F4577">
              <w:t>-</w:t>
            </w:r>
          </w:p>
        </w:tc>
        <w:tc>
          <w:tcPr>
            <w:tcW w:w="810" w:type="dxa"/>
            <w:tcBorders>
              <w:bottom w:val="dotted" w:sz="4" w:space="0" w:color="auto"/>
            </w:tcBorders>
            <w:vAlign w:val="center"/>
          </w:tcPr>
          <w:p w:rsidR="005F4577" w:rsidRPr="005F4577" w:rsidRDefault="005F4577" w:rsidP="005F4577">
            <w:pPr>
              <w:jc w:val="center"/>
            </w:pPr>
            <w:r w:rsidRPr="005F4577">
              <w:t>-</w:t>
            </w:r>
          </w:p>
        </w:tc>
      </w:tr>
      <w:tr w:rsidR="005F4577" w:rsidRPr="005F4577" w:rsidTr="005F4577">
        <w:trPr>
          <w:trHeight w:val="283"/>
        </w:trPr>
        <w:tc>
          <w:tcPr>
            <w:tcW w:w="687" w:type="dxa"/>
            <w:vMerge/>
            <w:vAlign w:val="center"/>
          </w:tcPr>
          <w:p w:rsidR="005F4577" w:rsidRPr="005F4577" w:rsidRDefault="005F4577" w:rsidP="005F4577"/>
        </w:tc>
        <w:tc>
          <w:tcPr>
            <w:tcW w:w="1700" w:type="dxa"/>
            <w:tcBorders>
              <w:top w:val="dotted" w:sz="4" w:space="0" w:color="auto"/>
              <w:bottom w:val="dotted" w:sz="4" w:space="0" w:color="auto"/>
            </w:tcBorders>
            <w:vAlign w:val="center"/>
          </w:tcPr>
          <w:p w:rsidR="005F4577" w:rsidRPr="005F4577" w:rsidRDefault="005F4577" w:rsidP="005F4577">
            <w:r w:rsidRPr="005F4577">
              <w:t>spółka z o.o.</w:t>
            </w:r>
          </w:p>
        </w:tc>
        <w:tc>
          <w:tcPr>
            <w:tcW w:w="957" w:type="dxa"/>
            <w:tcBorders>
              <w:top w:val="dotted" w:sz="4" w:space="0" w:color="auto"/>
              <w:bottom w:val="dotted" w:sz="4" w:space="0" w:color="auto"/>
            </w:tcBorders>
            <w:vAlign w:val="center"/>
          </w:tcPr>
          <w:p w:rsidR="005F4577" w:rsidRPr="005F4577" w:rsidRDefault="005F4577" w:rsidP="005F4577">
            <w:pPr>
              <w:jc w:val="center"/>
            </w:pPr>
            <w:r w:rsidRPr="005F4577">
              <w:t>1</w:t>
            </w:r>
          </w:p>
        </w:tc>
        <w:tc>
          <w:tcPr>
            <w:tcW w:w="1073" w:type="dxa"/>
            <w:tcBorders>
              <w:top w:val="dotted" w:sz="4" w:space="0" w:color="auto"/>
              <w:bottom w:val="dotted" w:sz="4" w:space="0" w:color="auto"/>
            </w:tcBorders>
            <w:vAlign w:val="center"/>
          </w:tcPr>
          <w:p w:rsidR="005F4577" w:rsidRPr="005F4577" w:rsidRDefault="005F4577" w:rsidP="005F4577">
            <w:pPr>
              <w:jc w:val="center"/>
            </w:pPr>
            <w:r w:rsidRPr="005F4577">
              <w:t>1</w:t>
            </w:r>
          </w:p>
        </w:tc>
        <w:tc>
          <w:tcPr>
            <w:tcW w:w="937" w:type="dxa"/>
            <w:tcBorders>
              <w:top w:val="dotted" w:sz="4" w:space="0" w:color="auto"/>
              <w:bottom w:val="dotted" w:sz="4" w:space="0" w:color="auto"/>
            </w:tcBorders>
            <w:vAlign w:val="center"/>
          </w:tcPr>
          <w:p w:rsidR="005F4577" w:rsidRPr="005F4577" w:rsidRDefault="005F4577" w:rsidP="005F4577">
            <w:pPr>
              <w:jc w:val="center"/>
            </w:pPr>
            <w:r w:rsidRPr="005F4577">
              <w:t>4</w:t>
            </w:r>
          </w:p>
        </w:tc>
        <w:tc>
          <w:tcPr>
            <w:tcW w:w="939" w:type="dxa"/>
            <w:tcBorders>
              <w:top w:val="dotted" w:sz="4" w:space="0" w:color="auto"/>
              <w:bottom w:val="dotted" w:sz="4" w:space="0" w:color="auto"/>
            </w:tcBorders>
            <w:vAlign w:val="center"/>
          </w:tcPr>
          <w:p w:rsidR="005F4577" w:rsidRPr="005F4577" w:rsidRDefault="005F4577" w:rsidP="005F4577">
            <w:pPr>
              <w:jc w:val="center"/>
            </w:pPr>
            <w:r w:rsidRPr="005F4577">
              <w:t>4</w:t>
            </w:r>
          </w:p>
        </w:tc>
        <w:tc>
          <w:tcPr>
            <w:tcW w:w="997" w:type="dxa"/>
            <w:tcBorders>
              <w:top w:val="dotted" w:sz="4" w:space="0" w:color="auto"/>
              <w:bottom w:val="dotted" w:sz="4" w:space="0" w:color="auto"/>
            </w:tcBorders>
            <w:vAlign w:val="center"/>
          </w:tcPr>
          <w:p w:rsidR="005F4577" w:rsidRPr="005F4577" w:rsidRDefault="005F4577" w:rsidP="005F4577">
            <w:pPr>
              <w:jc w:val="center"/>
            </w:pPr>
            <w:r w:rsidRPr="005F4577">
              <w:t>-</w:t>
            </w:r>
          </w:p>
        </w:tc>
        <w:tc>
          <w:tcPr>
            <w:tcW w:w="811" w:type="dxa"/>
            <w:tcBorders>
              <w:top w:val="dotted" w:sz="4" w:space="0" w:color="auto"/>
              <w:bottom w:val="dotted" w:sz="4" w:space="0" w:color="auto"/>
            </w:tcBorders>
            <w:vAlign w:val="center"/>
          </w:tcPr>
          <w:p w:rsidR="005F4577" w:rsidRPr="005F4577" w:rsidRDefault="005F4577" w:rsidP="005F4577">
            <w:pPr>
              <w:jc w:val="center"/>
            </w:pPr>
            <w:r w:rsidRPr="005F4577">
              <w:t>-</w:t>
            </w:r>
          </w:p>
        </w:tc>
        <w:tc>
          <w:tcPr>
            <w:tcW w:w="675" w:type="dxa"/>
            <w:tcBorders>
              <w:top w:val="dotted" w:sz="4" w:space="0" w:color="auto"/>
              <w:bottom w:val="dotted" w:sz="4" w:space="0" w:color="auto"/>
            </w:tcBorders>
            <w:vAlign w:val="center"/>
          </w:tcPr>
          <w:p w:rsidR="005F4577" w:rsidRPr="005F4577" w:rsidRDefault="005F4577" w:rsidP="005F4577">
            <w:pPr>
              <w:jc w:val="center"/>
            </w:pPr>
            <w:r w:rsidRPr="005F4577">
              <w:t>-</w:t>
            </w:r>
          </w:p>
        </w:tc>
        <w:tc>
          <w:tcPr>
            <w:tcW w:w="810" w:type="dxa"/>
            <w:tcBorders>
              <w:top w:val="dotted" w:sz="4" w:space="0" w:color="auto"/>
              <w:bottom w:val="dotted" w:sz="4" w:space="0" w:color="auto"/>
            </w:tcBorders>
            <w:vAlign w:val="center"/>
          </w:tcPr>
          <w:p w:rsidR="005F4577" w:rsidRPr="005F4577" w:rsidRDefault="005F4577" w:rsidP="005F4577">
            <w:pPr>
              <w:jc w:val="center"/>
            </w:pPr>
            <w:r w:rsidRPr="005F4577">
              <w:t>-</w:t>
            </w:r>
          </w:p>
        </w:tc>
      </w:tr>
      <w:tr w:rsidR="005F4577" w:rsidRPr="005F4577" w:rsidTr="005F4577">
        <w:trPr>
          <w:trHeight w:val="278"/>
        </w:trPr>
        <w:tc>
          <w:tcPr>
            <w:tcW w:w="687" w:type="dxa"/>
            <w:vMerge/>
            <w:vAlign w:val="center"/>
          </w:tcPr>
          <w:p w:rsidR="005F4577" w:rsidRPr="005F4577" w:rsidRDefault="005F4577" w:rsidP="005F4577"/>
        </w:tc>
        <w:tc>
          <w:tcPr>
            <w:tcW w:w="1700" w:type="dxa"/>
            <w:tcBorders>
              <w:top w:val="dotted" w:sz="4" w:space="0" w:color="auto"/>
              <w:bottom w:val="dotted" w:sz="4" w:space="0" w:color="auto"/>
            </w:tcBorders>
            <w:vAlign w:val="center"/>
          </w:tcPr>
          <w:p w:rsidR="005F4577" w:rsidRPr="005F4577" w:rsidRDefault="005F4577" w:rsidP="005F4577">
            <w:r w:rsidRPr="005F4577">
              <w:t>spółka cywilna</w:t>
            </w:r>
          </w:p>
        </w:tc>
        <w:tc>
          <w:tcPr>
            <w:tcW w:w="957" w:type="dxa"/>
            <w:tcBorders>
              <w:top w:val="dotted" w:sz="4" w:space="0" w:color="auto"/>
              <w:bottom w:val="dotted" w:sz="4" w:space="0" w:color="auto"/>
            </w:tcBorders>
            <w:vAlign w:val="center"/>
          </w:tcPr>
          <w:p w:rsidR="005F4577" w:rsidRPr="005F4577" w:rsidRDefault="005F4577" w:rsidP="005F4577">
            <w:pPr>
              <w:jc w:val="center"/>
            </w:pPr>
            <w:r w:rsidRPr="005F4577">
              <w:t>2</w:t>
            </w:r>
          </w:p>
        </w:tc>
        <w:tc>
          <w:tcPr>
            <w:tcW w:w="1073" w:type="dxa"/>
            <w:tcBorders>
              <w:top w:val="dotted" w:sz="4" w:space="0" w:color="auto"/>
              <w:bottom w:val="dotted" w:sz="4" w:space="0" w:color="auto"/>
            </w:tcBorders>
            <w:vAlign w:val="center"/>
          </w:tcPr>
          <w:p w:rsidR="005F4577" w:rsidRPr="005F4577" w:rsidRDefault="005F4577" w:rsidP="005F4577">
            <w:pPr>
              <w:jc w:val="center"/>
            </w:pPr>
            <w:r w:rsidRPr="005F4577">
              <w:t>1</w:t>
            </w:r>
          </w:p>
        </w:tc>
        <w:tc>
          <w:tcPr>
            <w:tcW w:w="937" w:type="dxa"/>
            <w:tcBorders>
              <w:top w:val="dotted" w:sz="4" w:space="0" w:color="auto"/>
              <w:bottom w:val="dotted" w:sz="4" w:space="0" w:color="auto"/>
            </w:tcBorders>
            <w:vAlign w:val="center"/>
          </w:tcPr>
          <w:p w:rsidR="005F4577" w:rsidRPr="005F4577" w:rsidRDefault="005F4577" w:rsidP="005F4577">
            <w:pPr>
              <w:jc w:val="center"/>
            </w:pPr>
            <w:r w:rsidRPr="005F4577">
              <w:t>-</w:t>
            </w:r>
          </w:p>
        </w:tc>
        <w:tc>
          <w:tcPr>
            <w:tcW w:w="939" w:type="dxa"/>
            <w:tcBorders>
              <w:top w:val="dotted" w:sz="4" w:space="0" w:color="auto"/>
              <w:bottom w:val="dotted" w:sz="4" w:space="0" w:color="auto"/>
            </w:tcBorders>
            <w:vAlign w:val="center"/>
          </w:tcPr>
          <w:p w:rsidR="005F4577" w:rsidRPr="005F4577" w:rsidRDefault="005F4577" w:rsidP="005F4577">
            <w:pPr>
              <w:jc w:val="center"/>
            </w:pPr>
            <w:r w:rsidRPr="005F4577">
              <w:t>-</w:t>
            </w:r>
          </w:p>
        </w:tc>
        <w:tc>
          <w:tcPr>
            <w:tcW w:w="997" w:type="dxa"/>
            <w:tcBorders>
              <w:top w:val="dotted" w:sz="4" w:space="0" w:color="auto"/>
              <w:bottom w:val="dotted" w:sz="4" w:space="0" w:color="auto"/>
            </w:tcBorders>
            <w:vAlign w:val="center"/>
          </w:tcPr>
          <w:p w:rsidR="005F4577" w:rsidRPr="005F4577" w:rsidRDefault="005F4577" w:rsidP="005F4577">
            <w:pPr>
              <w:jc w:val="center"/>
            </w:pPr>
            <w:r w:rsidRPr="005F4577">
              <w:t>-</w:t>
            </w:r>
          </w:p>
        </w:tc>
        <w:tc>
          <w:tcPr>
            <w:tcW w:w="811" w:type="dxa"/>
            <w:tcBorders>
              <w:top w:val="dotted" w:sz="4" w:space="0" w:color="auto"/>
              <w:bottom w:val="dotted" w:sz="4" w:space="0" w:color="auto"/>
            </w:tcBorders>
            <w:vAlign w:val="center"/>
          </w:tcPr>
          <w:p w:rsidR="005F4577" w:rsidRPr="005F4577" w:rsidRDefault="005F4577" w:rsidP="005F4577">
            <w:pPr>
              <w:jc w:val="center"/>
            </w:pPr>
            <w:r w:rsidRPr="005F4577">
              <w:t>-</w:t>
            </w:r>
          </w:p>
        </w:tc>
        <w:tc>
          <w:tcPr>
            <w:tcW w:w="675" w:type="dxa"/>
            <w:tcBorders>
              <w:top w:val="dotted" w:sz="4" w:space="0" w:color="auto"/>
              <w:bottom w:val="dotted" w:sz="4" w:space="0" w:color="auto"/>
            </w:tcBorders>
            <w:vAlign w:val="center"/>
          </w:tcPr>
          <w:p w:rsidR="005F4577" w:rsidRPr="005F4577" w:rsidRDefault="005F4577" w:rsidP="005F4577">
            <w:pPr>
              <w:jc w:val="center"/>
            </w:pPr>
            <w:r w:rsidRPr="005F4577">
              <w:t>-</w:t>
            </w:r>
          </w:p>
        </w:tc>
        <w:tc>
          <w:tcPr>
            <w:tcW w:w="810" w:type="dxa"/>
            <w:tcBorders>
              <w:top w:val="dotted" w:sz="4" w:space="0" w:color="auto"/>
              <w:bottom w:val="dotted" w:sz="4" w:space="0" w:color="auto"/>
            </w:tcBorders>
            <w:vAlign w:val="center"/>
          </w:tcPr>
          <w:p w:rsidR="005F4577" w:rsidRPr="005F4577" w:rsidRDefault="005F4577" w:rsidP="005F4577">
            <w:pPr>
              <w:jc w:val="center"/>
            </w:pPr>
            <w:r w:rsidRPr="005F4577">
              <w:t>-</w:t>
            </w:r>
          </w:p>
        </w:tc>
      </w:tr>
      <w:tr w:rsidR="005F4577" w:rsidRPr="005F4577" w:rsidTr="005F4577">
        <w:trPr>
          <w:trHeight w:val="283"/>
        </w:trPr>
        <w:tc>
          <w:tcPr>
            <w:tcW w:w="687" w:type="dxa"/>
            <w:vMerge/>
            <w:vAlign w:val="center"/>
          </w:tcPr>
          <w:p w:rsidR="005F4577" w:rsidRPr="005F4577" w:rsidRDefault="005F4577" w:rsidP="005F4577"/>
        </w:tc>
        <w:tc>
          <w:tcPr>
            <w:tcW w:w="1700" w:type="dxa"/>
            <w:tcBorders>
              <w:top w:val="dotted" w:sz="4" w:space="0" w:color="auto"/>
            </w:tcBorders>
            <w:vAlign w:val="center"/>
          </w:tcPr>
          <w:p w:rsidR="005F4577" w:rsidRPr="005F4577" w:rsidRDefault="005F4577" w:rsidP="005F4577">
            <w:r w:rsidRPr="005F4577">
              <w:t>spółka jawna</w:t>
            </w:r>
          </w:p>
        </w:tc>
        <w:tc>
          <w:tcPr>
            <w:tcW w:w="957" w:type="dxa"/>
            <w:tcBorders>
              <w:top w:val="dotted" w:sz="4" w:space="0" w:color="auto"/>
            </w:tcBorders>
            <w:vAlign w:val="center"/>
          </w:tcPr>
          <w:p w:rsidR="005F4577" w:rsidRPr="005F4577" w:rsidRDefault="005F4577" w:rsidP="005F4577">
            <w:pPr>
              <w:jc w:val="center"/>
            </w:pPr>
            <w:r w:rsidRPr="005F4577">
              <w:t>-</w:t>
            </w:r>
          </w:p>
        </w:tc>
        <w:tc>
          <w:tcPr>
            <w:tcW w:w="1073" w:type="dxa"/>
            <w:tcBorders>
              <w:top w:val="dotted" w:sz="4" w:space="0" w:color="auto"/>
            </w:tcBorders>
            <w:vAlign w:val="center"/>
          </w:tcPr>
          <w:p w:rsidR="005F4577" w:rsidRPr="005F4577" w:rsidRDefault="005F4577" w:rsidP="005F4577">
            <w:pPr>
              <w:jc w:val="center"/>
            </w:pPr>
            <w:r w:rsidRPr="005F4577">
              <w:t>-</w:t>
            </w:r>
          </w:p>
        </w:tc>
        <w:tc>
          <w:tcPr>
            <w:tcW w:w="937" w:type="dxa"/>
            <w:tcBorders>
              <w:top w:val="dotted" w:sz="4" w:space="0" w:color="auto"/>
            </w:tcBorders>
            <w:vAlign w:val="center"/>
          </w:tcPr>
          <w:p w:rsidR="005F4577" w:rsidRPr="005F4577" w:rsidRDefault="005F4577" w:rsidP="005F4577">
            <w:pPr>
              <w:jc w:val="center"/>
            </w:pPr>
            <w:r w:rsidRPr="005F4577">
              <w:t>-</w:t>
            </w:r>
          </w:p>
        </w:tc>
        <w:tc>
          <w:tcPr>
            <w:tcW w:w="939" w:type="dxa"/>
            <w:tcBorders>
              <w:top w:val="dotted" w:sz="4" w:space="0" w:color="auto"/>
            </w:tcBorders>
            <w:vAlign w:val="center"/>
          </w:tcPr>
          <w:p w:rsidR="005F4577" w:rsidRPr="005F4577" w:rsidRDefault="005F4577" w:rsidP="005F4577">
            <w:pPr>
              <w:jc w:val="center"/>
            </w:pPr>
            <w:r w:rsidRPr="005F4577">
              <w:t>-</w:t>
            </w:r>
          </w:p>
        </w:tc>
        <w:tc>
          <w:tcPr>
            <w:tcW w:w="997" w:type="dxa"/>
            <w:tcBorders>
              <w:top w:val="dotted" w:sz="4" w:space="0" w:color="auto"/>
            </w:tcBorders>
            <w:vAlign w:val="center"/>
          </w:tcPr>
          <w:p w:rsidR="005F4577" w:rsidRPr="005F4577" w:rsidRDefault="005F4577" w:rsidP="005F4577">
            <w:pPr>
              <w:jc w:val="center"/>
            </w:pPr>
            <w:r w:rsidRPr="005F4577">
              <w:t>-</w:t>
            </w:r>
          </w:p>
        </w:tc>
        <w:tc>
          <w:tcPr>
            <w:tcW w:w="811" w:type="dxa"/>
            <w:tcBorders>
              <w:top w:val="dotted" w:sz="4" w:space="0" w:color="auto"/>
            </w:tcBorders>
            <w:vAlign w:val="center"/>
          </w:tcPr>
          <w:p w:rsidR="005F4577" w:rsidRPr="005F4577" w:rsidRDefault="005F4577" w:rsidP="005F4577">
            <w:pPr>
              <w:jc w:val="center"/>
            </w:pPr>
            <w:r w:rsidRPr="005F4577">
              <w:t>-</w:t>
            </w:r>
          </w:p>
        </w:tc>
        <w:tc>
          <w:tcPr>
            <w:tcW w:w="675" w:type="dxa"/>
            <w:tcBorders>
              <w:top w:val="dotted" w:sz="4" w:space="0" w:color="auto"/>
            </w:tcBorders>
            <w:vAlign w:val="center"/>
          </w:tcPr>
          <w:p w:rsidR="005F4577" w:rsidRPr="005F4577" w:rsidRDefault="005F4577" w:rsidP="005F4577">
            <w:pPr>
              <w:jc w:val="center"/>
            </w:pPr>
            <w:r w:rsidRPr="005F4577">
              <w:t>-</w:t>
            </w:r>
          </w:p>
        </w:tc>
        <w:tc>
          <w:tcPr>
            <w:tcW w:w="810" w:type="dxa"/>
            <w:tcBorders>
              <w:top w:val="dotted" w:sz="4" w:space="0" w:color="auto"/>
            </w:tcBorders>
            <w:vAlign w:val="center"/>
          </w:tcPr>
          <w:p w:rsidR="005F4577" w:rsidRPr="005F4577" w:rsidRDefault="005F4577" w:rsidP="005F4577">
            <w:pPr>
              <w:jc w:val="center"/>
            </w:pPr>
            <w:r w:rsidRPr="005F4577">
              <w:t>-</w:t>
            </w:r>
          </w:p>
        </w:tc>
      </w:tr>
      <w:tr w:rsidR="005F4577" w:rsidRPr="005F4577" w:rsidTr="005F4577">
        <w:trPr>
          <w:trHeight w:val="460"/>
        </w:trPr>
        <w:tc>
          <w:tcPr>
            <w:tcW w:w="687" w:type="dxa"/>
            <w:vAlign w:val="center"/>
          </w:tcPr>
          <w:p w:rsidR="005F4577" w:rsidRPr="005F4577" w:rsidRDefault="005F4577" w:rsidP="005F4577">
            <w:pPr>
              <w:jc w:val="center"/>
            </w:pPr>
            <w:r w:rsidRPr="005F4577">
              <w:t>2</w:t>
            </w:r>
          </w:p>
        </w:tc>
        <w:tc>
          <w:tcPr>
            <w:tcW w:w="1700" w:type="dxa"/>
            <w:vAlign w:val="center"/>
          </w:tcPr>
          <w:p w:rsidR="005F4577" w:rsidRPr="005F4577" w:rsidRDefault="005F4577" w:rsidP="005F4577">
            <w:r w:rsidRPr="005F4577">
              <w:t>Wartość  w zł podpisanych umów</w:t>
            </w:r>
          </w:p>
        </w:tc>
        <w:tc>
          <w:tcPr>
            <w:tcW w:w="957" w:type="dxa"/>
            <w:vAlign w:val="center"/>
          </w:tcPr>
          <w:p w:rsidR="005F4577" w:rsidRPr="005F4577" w:rsidRDefault="005F4577" w:rsidP="005F4577">
            <w:pPr>
              <w:jc w:val="center"/>
            </w:pPr>
            <w:r w:rsidRPr="005F4577">
              <w:t>506 200</w:t>
            </w:r>
          </w:p>
        </w:tc>
        <w:tc>
          <w:tcPr>
            <w:tcW w:w="1073" w:type="dxa"/>
            <w:vAlign w:val="center"/>
          </w:tcPr>
          <w:p w:rsidR="005F4577" w:rsidRPr="005F4577" w:rsidRDefault="005F4577" w:rsidP="005F4577">
            <w:pPr>
              <w:jc w:val="center"/>
            </w:pPr>
            <w:r w:rsidRPr="005F4577">
              <w:t>282 000</w:t>
            </w:r>
          </w:p>
        </w:tc>
        <w:tc>
          <w:tcPr>
            <w:tcW w:w="937" w:type="dxa"/>
            <w:vAlign w:val="center"/>
          </w:tcPr>
          <w:p w:rsidR="005F4577" w:rsidRPr="005F4577" w:rsidRDefault="005F4577" w:rsidP="005F4577">
            <w:pPr>
              <w:jc w:val="center"/>
            </w:pPr>
            <w:r w:rsidRPr="005F4577">
              <w:t>157 000</w:t>
            </w:r>
          </w:p>
        </w:tc>
        <w:tc>
          <w:tcPr>
            <w:tcW w:w="939" w:type="dxa"/>
            <w:vAlign w:val="center"/>
          </w:tcPr>
          <w:p w:rsidR="005F4577" w:rsidRPr="005F4577" w:rsidRDefault="005F4577" w:rsidP="005F4577">
            <w:pPr>
              <w:jc w:val="center"/>
            </w:pPr>
            <w:r w:rsidRPr="005F4577">
              <w:t>37 000</w:t>
            </w:r>
          </w:p>
        </w:tc>
        <w:tc>
          <w:tcPr>
            <w:tcW w:w="997" w:type="dxa"/>
            <w:vAlign w:val="center"/>
          </w:tcPr>
          <w:p w:rsidR="005F4577" w:rsidRPr="005F4577" w:rsidRDefault="005F4577" w:rsidP="005F4577">
            <w:pPr>
              <w:jc w:val="center"/>
            </w:pPr>
            <w:r w:rsidRPr="005F4577">
              <w:t>57 000</w:t>
            </w:r>
          </w:p>
        </w:tc>
        <w:tc>
          <w:tcPr>
            <w:tcW w:w="811" w:type="dxa"/>
            <w:vAlign w:val="center"/>
          </w:tcPr>
          <w:p w:rsidR="005F4577" w:rsidRPr="005F4577" w:rsidRDefault="005F4577" w:rsidP="005F4577">
            <w:pPr>
              <w:jc w:val="center"/>
            </w:pPr>
            <w:r w:rsidRPr="005F4577">
              <w:t>-</w:t>
            </w:r>
          </w:p>
        </w:tc>
        <w:tc>
          <w:tcPr>
            <w:tcW w:w="675" w:type="dxa"/>
            <w:vAlign w:val="center"/>
          </w:tcPr>
          <w:p w:rsidR="005F4577" w:rsidRPr="005F4577" w:rsidRDefault="005F4577" w:rsidP="005F4577">
            <w:pPr>
              <w:jc w:val="center"/>
            </w:pPr>
            <w:r w:rsidRPr="005F4577">
              <w:t>-</w:t>
            </w:r>
          </w:p>
        </w:tc>
        <w:tc>
          <w:tcPr>
            <w:tcW w:w="810" w:type="dxa"/>
            <w:vAlign w:val="center"/>
          </w:tcPr>
          <w:p w:rsidR="005F4577" w:rsidRPr="005F4577" w:rsidRDefault="005F4577" w:rsidP="005F4577">
            <w:pPr>
              <w:jc w:val="center"/>
            </w:pPr>
            <w:r w:rsidRPr="005F4577">
              <w:t>-</w:t>
            </w:r>
          </w:p>
        </w:tc>
      </w:tr>
      <w:tr w:rsidR="005F4577" w:rsidRPr="005F4577" w:rsidTr="005F4577">
        <w:trPr>
          <w:trHeight w:val="460"/>
        </w:trPr>
        <w:tc>
          <w:tcPr>
            <w:tcW w:w="687" w:type="dxa"/>
            <w:vAlign w:val="center"/>
          </w:tcPr>
          <w:p w:rsidR="005F4577" w:rsidRPr="005F4577" w:rsidRDefault="005F4577" w:rsidP="005F4577">
            <w:pPr>
              <w:jc w:val="center"/>
            </w:pPr>
            <w:r w:rsidRPr="005F4577">
              <w:t>3</w:t>
            </w:r>
          </w:p>
        </w:tc>
        <w:tc>
          <w:tcPr>
            <w:tcW w:w="1700" w:type="dxa"/>
            <w:vAlign w:val="center"/>
          </w:tcPr>
          <w:p w:rsidR="005F4577" w:rsidRPr="005F4577" w:rsidRDefault="005F4577" w:rsidP="005F4577">
            <w:r w:rsidRPr="005F4577">
              <w:t>liczba podpisanych umów</w:t>
            </w:r>
          </w:p>
        </w:tc>
        <w:tc>
          <w:tcPr>
            <w:tcW w:w="957" w:type="dxa"/>
            <w:vAlign w:val="center"/>
          </w:tcPr>
          <w:p w:rsidR="005F4577" w:rsidRPr="005F4577" w:rsidRDefault="005F4577" w:rsidP="005F4577">
            <w:pPr>
              <w:jc w:val="center"/>
            </w:pPr>
            <w:r w:rsidRPr="005F4577">
              <w:t>29</w:t>
            </w:r>
          </w:p>
        </w:tc>
        <w:tc>
          <w:tcPr>
            <w:tcW w:w="1073" w:type="dxa"/>
            <w:vAlign w:val="center"/>
          </w:tcPr>
          <w:p w:rsidR="005F4577" w:rsidRPr="005F4577" w:rsidRDefault="005F4577" w:rsidP="005F4577">
            <w:pPr>
              <w:jc w:val="center"/>
            </w:pPr>
            <w:r w:rsidRPr="005F4577">
              <w:t>16</w:t>
            </w:r>
          </w:p>
        </w:tc>
        <w:tc>
          <w:tcPr>
            <w:tcW w:w="937" w:type="dxa"/>
            <w:vAlign w:val="center"/>
          </w:tcPr>
          <w:p w:rsidR="005F4577" w:rsidRPr="005F4577" w:rsidRDefault="005F4577" w:rsidP="005F4577">
            <w:pPr>
              <w:jc w:val="center"/>
            </w:pPr>
            <w:r w:rsidRPr="005F4577">
              <w:t>8</w:t>
            </w:r>
          </w:p>
        </w:tc>
        <w:tc>
          <w:tcPr>
            <w:tcW w:w="939" w:type="dxa"/>
            <w:vAlign w:val="center"/>
          </w:tcPr>
          <w:p w:rsidR="005F4577" w:rsidRPr="005F4577" w:rsidRDefault="005F4577" w:rsidP="005F4577">
            <w:pPr>
              <w:jc w:val="center"/>
            </w:pPr>
            <w:r w:rsidRPr="005F4577">
              <w:t>1</w:t>
            </w:r>
          </w:p>
        </w:tc>
        <w:tc>
          <w:tcPr>
            <w:tcW w:w="997" w:type="dxa"/>
            <w:vAlign w:val="center"/>
          </w:tcPr>
          <w:p w:rsidR="005F4577" w:rsidRPr="005F4577" w:rsidRDefault="005F4577" w:rsidP="005F4577">
            <w:pPr>
              <w:jc w:val="center"/>
            </w:pPr>
            <w:r w:rsidRPr="005F4577">
              <w:t>1</w:t>
            </w:r>
          </w:p>
        </w:tc>
        <w:tc>
          <w:tcPr>
            <w:tcW w:w="811" w:type="dxa"/>
            <w:vAlign w:val="center"/>
          </w:tcPr>
          <w:p w:rsidR="005F4577" w:rsidRPr="005F4577" w:rsidRDefault="005F4577" w:rsidP="005F4577">
            <w:pPr>
              <w:jc w:val="center"/>
            </w:pPr>
            <w:r w:rsidRPr="005F4577">
              <w:t>-</w:t>
            </w:r>
          </w:p>
        </w:tc>
        <w:tc>
          <w:tcPr>
            <w:tcW w:w="675" w:type="dxa"/>
            <w:vAlign w:val="center"/>
          </w:tcPr>
          <w:p w:rsidR="005F4577" w:rsidRPr="005F4577" w:rsidRDefault="005F4577" w:rsidP="005F4577">
            <w:pPr>
              <w:jc w:val="center"/>
            </w:pPr>
            <w:r w:rsidRPr="005F4577">
              <w:t>-</w:t>
            </w:r>
          </w:p>
        </w:tc>
        <w:tc>
          <w:tcPr>
            <w:tcW w:w="810" w:type="dxa"/>
            <w:vAlign w:val="center"/>
          </w:tcPr>
          <w:p w:rsidR="005F4577" w:rsidRPr="005F4577" w:rsidRDefault="005F4577" w:rsidP="005F4577">
            <w:pPr>
              <w:jc w:val="center"/>
            </w:pPr>
            <w:r w:rsidRPr="005F4577">
              <w:t>-</w:t>
            </w:r>
          </w:p>
        </w:tc>
      </w:tr>
      <w:tr w:rsidR="005F4577" w:rsidRPr="005F4577" w:rsidTr="005F4577">
        <w:trPr>
          <w:trHeight w:val="497"/>
        </w:trPr>
        <w:tc>
          <w:tcPr>
            <w:tcW w:w="687" w:type="dxa"/>
            <w:vAlign w:val="center"/>
          </w:tcPr>
          <w:p w:rsidR="005F4577" w:rsidRPr="005F4577" w:rsidRDefault="005F4577" w:rsidP="005F4577">
            <w:pPr>
              <w:jc w:val="center"/>
            </w:pPr>
            <w:r w:rsidRPr="005F4577">
              <w:t>4</w:t>
            </w:r>
          </w:p>
        </w:tc>
        <w:tc>
          <w:tcPr>
            <w:tcW w:w="1700" w:type="dxa"/>
            <w:vAlign w:val="center"/>
          </w:tcPr>
          <w:p w:rsidR="005F4577" w:rsidRPr="005F4577" w:rsidRDefault="005F4577" w:rsidP="005F4577">
            <w:r w:rsidRPr="005F4577">
              <w:t>liczba stanowisk pracy wg umowy</w:t>
            </w:r>
          </w:p>
        </w:tc>
        <w:tc>
          <w:tcPr>
            <w:tcW w:w="957" w:type="dxa"/>
            <w:vAlign w:val="center"/>
          </w:tcPr>
          <w:p w:rsidR="005F4577" w:rsidRPr="005F4577" w:rsidRDefault="005F4577" w:rsidP="005F4577">
            <w:pPr>
              <w:jc w:val="center"/>
            </w:pPr>
            <w:r w:rsidRPr="005F4577">
              <w:t>29</w:t>
            </w:r>
          </w:p>
        </w:tc>
        <w:tc>
          <w:tcPr>
            <w:tcW w:w="1073" w:type="dxa"/>
            <w:vAlign w:val="center"/>
          </w:tcPr>
          <w:p w:rsidR="005F4577" w:rsidRPr="005F4577" w:rsidRDefault="005F4577" w:rsidP="005F4577">
            <w:pPr>
              <w:jc w:val="center"/>
            </w:pPr>
            <w:r w:rsidRPr="005F4577">
              <w:t>16</w:t>
            </w:r>
          </w:p>
        </w:tc>
        <w:tc>
          <w:tcPr>
            <w:tcW w:w="937" w:type="dxa"/>
            <w:vAlign w:val="center"/>
          </w:tcPr>
          <w:p w:rsidR="005F4577" w:rsidRPr="005F4577" w:rsidRDefault="005F4577" w:rsidP="005F4577">
            <w:pPr>
              <w:jc w:val="center"/>
            </w:pPr>
            <w:r w:rsidRPr="005F4577">
              <w:t>9</w:t>
            </w:r>
          </w:p>
        </w:tc>
        <w:tc>
          <w:tcPr>
            <w:tcW w:w="939" w:type="dxa"/>
            <w:vAlign w:val="center"/>
          </w:tcPr>
          <w:p w:rsidR="005F4577" w:rsidRPr="005F4577" w:rsidRDefault="005F4577" w:rsidP="005F4577">
            <w:pPr>
              <w:jc w:val="center"/>
            </w:pPr>
            <w:r w:rsidRPr="005F4577">
              <w:t>2</w:t>
            </w:r>
          </w:p>
        </w:tc>
        <w:tc>
          <w:tcPr>
            <w:tcW w:w="997" w:type="dxa"/>
            <w:vAlign w:val="center"/>
          </w:tcPr>
          <w:p w:rsidR="005F4577" w:rsidRPr="005F4577" w:rsidRDefault="005F4577" w:rsidP="005F4577">
            <w:pPr>
              <w:jc w:val="center"/>
            </w:pPr>
            <w:r w:rsidRPr="005F4577">
              <w:t>3</w:t>
            </w:r>
          </w:p>
        </w:tc>
        <w:tc>
          <w:tcPr>
            <w:tcW w:w="811" w:type="dxa"/>
            <w:vAlign w:val="center"/>
          </w:tcPr>
          <w:p w:rsidR="005F4577" w:rsidRPr="005F4577" w:rsidRDefault="005F4577" w:rsidP="005F4577">
            <w:pPr>
              <w:jc w:val="center"/>
            </w:pPr>
            <w:r w:rsidRPr="005F4577">
              <w:t>-</w:t>
            </w:r>
          </w:p>
        </w:tc>
        <w:tc>
          <w:tcPr>
            <w:tcW w:w="675" w:type="dxa"/>
            <w:vAlign w:val="center"/>
          </w:tcPr>
          <w:p w:rsidR="005F4577" w:rsidRPr="005F4577" w:rsidRDefault="005F4577" w:rsidP="005F4577">
            <w:pPr>
              <w:jc w:val="center"/>
            </w:pPr>
            <w:r w:rsidRPr="005F4577">
              <w:t>-</w:t>
            </w:r>
          </w:p>
        </w:tc>
        <w:tc>
          <w:tcPr>
            <w:tcW w:w="810" w:type="dxa"/>
            <w:vAlign w:val="center"/>
          </w:tcPr>
          <w:p w:rsidR="005F4577" w:rsidRPr="005F4577" w:rsidRDefault="005F4577" w:rsidP="005F4577">
            <w:pPr>
              <w:jc w:val="center"/>
            </w:pPr>
            <w:r w:rsidRPr="005F4577">
              <w:t>-</w:t>
            </w:r>
          </w:p>
        </w:tc>
      </w:tr>
    </w:tbl>
    <w:p w:rsidR="008A0AED" w:rsidRPr="008A0AED" w:rsidRDefault="008A0AED" w:rsidP="005F4577">
      <w:pPr>
        <w:ind w:left="-142"/>
        <w:rPr>
          <w:sz w:val="10"/>
          <w:szCs w:val="10"/>
        </w:rPr>
      </w:pPr>
    </w:p>
    <w:p w:rsidR="008A0AED" w:rsidRPr="008A0AED" w:rsidRDefault="008A0AED" w:rsidP="005F4577">
      <w:pPr>
        <w:ind w:left="-142"/>
        <w:rPr>
          <w:sz w:val="10"/>
          <w:szCs w:val="10"/>
        </w:rPr>
      </w:pPr>
    </w:p>
    <w:p w:rsidR="005F4577" w:rsidRPr="005F4577" w:rsidRDefault="005F4577" w:rsidP="005F4577">
      <w:pPr>
        <w:ind w:left="-142"/>
        <w:rPr>
          <w:b/>
          <w:sz w:val="18"/>
          <w:szCs w:val="18"/>
        </w:rPr>
      </w:pPr>
      <w:r w:rsidRPr="005F4577">
        <w:rPr>
          <w:sz w:val="18"/>
          <w:szCs w:val="18"/>
        </w:rPr>
        <w:t xml:space="preserve">Źródło: opracowanie własne  </w:t>
      </w:r>
    </w:p>
    <w:p w:rsidR="001C2FD9" w:rsidRPr="005F4577" w:rsidRDefault="001C2FD9" w:rsidP="00265FBD">
      <w:pPr>
        <w:ind w:left="-426"/>
        <w:jc w:val="both"/>
        <w:rPr>
          <w:sz w:val="24"/>
        </w:rPr>
      </w:pPr>
    </w:p>
    <w:p w:rsidR="005F4577" w:rsidRPr="005F4577" w:rsidRDefault="005F4577" w:rsidP="005F4577">
      <w:pPr>
        <w:jc w:val="center"/>
        <w:rPr>
          <w:sz w:val="24"/>
        </w:rPr>
      </w:pPr>
      <w:r w:rsidRPr="005F4577">
        <w:rPr>
          <w:sz w:val="24"/>
        </w:rPr>
        <w:t xml:space="preserve">Kategoria wspieranych przedsiębiorstw wg wartości podpisanych umów </w:t>
      </w:r>
    </w:p>
    <w:p w:rsidR="005F4577" w:rsidRPr="005F4577" w:rsidRDefault="00457F70" w:rsidP="005F4577">
      <w:pPr>
        <w:jc w:val="center"/>
        <w:rPr>
          <w:sz w:val="24"/>
        </w:rPr>
      </w:pPr>
      <w:r>
        <w:rPr>
          <w:noProof/>
          <w:sz w:val="24"/>
          <w:lang w:eastAsia="pl-PL"/>
        </w:rPr>
        <w:drawing>
          <wp:anchor distT="0" distB="0" distL="114300" distR="114300" simplePos="0" relativeHeight="251819008" behindDoc="1" locked="0" layoutInCell="1" allowOverlap="1">
            <wp:simplePos x="0" y="0"/>
            <wp:positionH relativeFrom="column">
              <wp:posOffset>168910</wp:posOffset>
            </wp:positionH>
            <wp:positionV relativeFrom="paragraph">
              <wp:posOffset>250190</wp:posOffset>
            </wp:positionV>
            <wp:extent cx="6148070" cy="1264285"/>
            <wp:effectExtent l="19050" t="0" r="24130" b="0"/>
            <wp:wrapTight wrapText="bothSides">
              <wp:wrapPolygon edited="0">
                <wp:start x="-67" y="0"/>
                <wp:lineTo x="-67" y="21481"/>
                <wp:lineTo x="21685" y="21481"/>
                <wp:lineTo x="21685" y="0"/>
                <wp:lineTo x="-67" y="0"/>
              </wp:wrapPolygon>
            </wp:wrapTight>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5F4577" w:rsidRPr="005F4577">
        <w:rPr>
          <w:sz w:val="24"/>
        </w:rPr>
        <w:t>na wyposażenie/ doposażenie stanowisk pracy w 2012r.</w:t>
      </w:r>
    </w:p>
    <w:p w:rsidR="006853F0" w:rsidRPr="00C03FD5" w:rsidRDefault="005F4577" w:rsidP="00457F70">
      <w:pPr>
        <w:jc w:val="both"/>
        <w:rPr>
          <w:b/>
          <w:sz w:val="18"/>
          <w:szCs w:val="18"/>
        </w:rPr>
      </w:pPr>
      <w:r>
        <w:rPr>
          <w:sz w:val="18"/>
          <w:szCs w:val="18"/>
        </w:rPr>
        <w:t xml:space="preserve">            </w:t>
      </w:r>
      <w:r w:rsidR="006853F0">
        <w:rPr>
          <w:sz w:val="18"/>
          <w:szCs w:val="18"/>
        </w:rPr>
        <w:t xml:space="preserve">Źródło: opracowanie własne </w:t>
      </w:r>
      <w:r w:rsidR="006853F0" w:rsidRPr="00C03FD5">
        <w:rPr>
          <w:sz w:val="18"/>
          <w:szCs w:val="18"/>
        </w:rPr>
        <w:t xml:space="preserve"> </w:t>
      </w:r>
    </w:p>
    <w:p w:rsidR="00E7493D" w:rsidRPr="00D93B33" w:rsidRDefault="00E7493D">
      <w:pPr>
        <w:jc w:val="both"/>
      </w:pPr>
    </w:p>
    <w:p w:rsidR="00A54647" w:rsidRPr="005F4577" w:rsidRDefault="00A54647">
      <w:pPr>
        <w:jc w:val="both"/>
        <w:rPr>
          <w:sz w:val="24"/>
        </w:rPr>
      </w:pPr>
      <w:r w:rsidRPr="005F4577">
        <w:rPr>
          <w:sz w:val="24"/>
        </w:rPr>
        <w:t xml:space="preserve">Pomoc o niewielkiej wartości, czyli tzw. pomoc de </w:t>
      </w:r>
      <w:proofErr w:type="spellStart"/>
      <w:r w:rsidRPr="005F4577">
        <w:rPr>
          <w:sz w:val="24"/>
        </w:rPr>
        <w:t>minimis</w:t>
      </w:r>
      <w:proofErr w:type="spellEnd"/>
      <w:r w:rsidRPr="005F4577">
        <w:rPr>
          <w:sz w:val="24"/>
        </w:rPr>
        <w:t xml:space="preserve"> jest specyficzną kategorią wsparcia dla firm ze strony państwa poprzez m.in. wsparcie w formie refundacji pracodawcy kosztów wyposażenia/ doposażenia stanowisk pracy dla skierowanych osób bezrobotnych.</w:t>
      </w:r>
    </w:p>
    <w:p w:rsidR="00A54647" w:rsidRDefault="0067250C">
      <w:pPr>
        <w:jc w:val="both"/>
        <w:rPr>
          <w:sz w:val="24"/>
        </w:rPr>
      </w:pPr>
      <w:r w:rsidRPr="005F4577">
        <w:rPr>
          <w:sz w:val="24"/>
        </w:rPr>
        <w:tab/>
      </w:r>
      <w:r w:rsidR="00A54647" w:rsidRPr="005F4577">
        <w:rPr>
          <w:sz w:val="24"/>
        </w:rPr>
        <w:t>W 201</w:t>
      </w:r>
      <w:r w:rsidR="00F05931" w:rsidRPr="005F4577">
        <w:rPr>
          <w:sz w:val="24"/>
        </w:rPr>
        <w:t>2</w:t>
      </w:r>
      <w:r w:rsidR="00A54647" w:rsidRPr="005F4577">
        <w:rPr>
          <w:sz w:val="24"/>
        </w:rPr>
        <w:t xml:space="preserve">r. ze wsparcia finansowego na tworzenie miejsc pracy </w:t>
      </w:r>
      <w:r w:rsidRPr="005F4577">
        <w:rPr>
          <w:sz w:val="24"/>
        </w:rPr>
        <w:t xml:space="preserve">skorzystały </w:t>
      </w:r>
      <w:r w:rsidR="00A54647" w:rsidRPr="005F4577">
        <w:rPr>
          <w:sz w:val="24"/>
        </w:rPr>
        <w:t>mikro</w:t>
      </w:r>
      <w:r w:rsidR="00AD3757" w:rsidRPr="005F4577">
        <w:rPr>
          <w:sz w:val="24"/>
        </w:rPr>
        <w:t>,</w:t>
      </w:r>
      <w:r w:rsidRPr="005F4577">
        <w:rPr>
          <w:sz w:val="24"/>
        </w:rPr>
        <w:t xml:space="preserve"> małe</w:t>
      </w:r>
      <w:r w:rsidR="00AD3757" w:rsidRPr="005F4577">
        <w:rPr>
          <w:sz w:val="24"/>
        </w:rPr>
        <w:t xml:space="preserve"> </w:t>
      </w:r>
      <w:r w:rsidR="00113F0D">
        <w:rPr>
          <w:sz w:val="24"/>
        </w:rPr>
        <w:br/>
      </w:r>
      <w:r w:rsidR="00AD3757" w:rsidRPr="005F4577">
        <w:rPr>
          <w:sz w:val="24"/>
        </w:rPr>
        <w:t>i średnie</w:t>
      </w:r>
      <w:r w:rsidRPr="005F4577">
        <w:rPr>
          <w:sz w:val="24"/>
        </w:rPr>
        <w:t xml:space="preserve"> przedsiębiorstwa</w:t>
      </w:r>
      <w:r w:rsidR="005F4577" w:rsidRPr="005F4577">
        <w:rPr>
          <w:sz w:val="24"/>
        </w:rPr>
        <w:t xml:space="preserve"> powiatu brodnickiego.</w:t>
      </w:r>
    </w:p>
    <w:p w:rsidR="004517AB" w:rsidRPr="005F4577" w:rsidRDefault="004517AB">
      <w:pPr>
        <w:jc w:val="both"/>
        <w:rPr>
          <w:sz w:val="24"/>
        </w:rPr>
      </w:pPr>
    </w:p>
    <w:p w:rsidR="00FB4C72" w:rsidRPr="005F4577" w:rsidRDefault="000F2450">
      <w:pPr>
        <w:jc w:val="both"/>
        <w:rPr>
          <w:sz w:val="24"/>
        </w:rPr>
      </w:pPr>
      <w:r w:rsidRPr="005F4577">
        <w:rPr>
          <w:sz w:val="24"/>
        </w:rPr>
        <w:lastRenderedPageBreak/>
        <w:t xml:space="preserve">  </w:t>
      </w:r>
      <w:r w:rsidR="00FB4C72" w:rsidRPr="005F4577">
        <w:rPr>
          <w:sz w:val="24"/>
        </w:rPr>
        <w:t>3.</w:t>
      </w:r>
      <w:r w:rsidR="00391892" w:rsidRPr="005F4577">
        <w:rPr>
          <w:sz w:val="24"/>
        </w:rPr>
        <w:t>3</w:t>
      </w:r>
      <w:r w:rsidR="00FB4C72" w:rsidRPr="005F4577">
        <w:rPr>
          <w:sz w:val="24"/>
        </w:rPr>
        <w:t xml:space="preserve">. </w:t>
      </w:r>
      <w:r w:rsidR="004F27F4" w:rsidRPr="005F4577">
        <w:rPr>
          <w:sz w:val="24"/>
        </w:rPr>
        <w:t>EFEKTYWNOŚĆ AKTYWNYCH POGRAMÓW RYNKU PRACY</w:t>
      </w:r>
    </w:p>
    <w:p w:rsidR="00391892" w:rsidRPr="00796AAA" w:rsidRDefault="00391892">
      <w:pPr>
        <w:jc w:val="both"/>
        <w:rPr>
          <w:b/>
          <w:color w:val="548DD4" w:themeColor="text2" w:themeTint="99"/>
          <w:sz w:val="16"/>
          <w:szCs w:val="16"/>
        </w:rPr>
      </w:pPr>
    </w:p>
    <w:p w:rsidR="00E03D94" w:rsidRPr="005F4577" w:rsidRDefault="00391892" w:rsidP="00A95CD4">
      <w:pPr>
        <w:ind w:left="567" w:hanging="567"/>
        <w:jc w:val="both"/>
        <w:rPr>
          <w:sz w:val="24"/>
        </w:rPr>
      </w:pPr>
      <w:r w:rsidRPr="005F4577">
        <w:rPr>
          <w:b/>
          <w:sz w:val="24"/>
        </w:rPr>
        <w:t>3.3.1</w:t>
      </w:r>
      <w:r w:rsidR="00147BF9" w:rsidRPr="005F4577">
        <w:rPr>
          <w:b/>
          <w:sz w:val="24"/>
        </w:rPr>
        <w:t>.</w:t>
      </w:r>
      <w:r w:rsidR="00E03D94" w:rsidRPr="005F4577">
        <w:rPr>
          <w:b/>
          <w:sz w:val="24"/>
        </w:rPr>
        <w:t xml:space="preserve"> Efektywność zatrudnieniowa programu </w:t>
      </w:r>
      <w:r w:rsidR="00E03D94" w:rsidRPr="005F4577">
        <w:rPr>
          <w:sz w:val="24"/>
        </w:rPr>
        <w:t xml:space="preserve">– przyjmuje się, że osoba podjęła zatrudnienie jeżeli w okresie </w:t>
      </w:r>
      <w:r w:rsidR="00607F9A" w:rsidRPr="005F4577">
        <w:rPr>
          <w:sz w:val="24"/>
        </w:rPr>
        <w:t xml:space="preserve">do </w:t>
      </w:r>
      <w:r w:rsidR="00E03D94" w:rsidRPr="005F4577">
        <w:rPr>
          <w:sz w:val="24"/>
        </w:rPr>
        <w:t xml:space="preserve">3 miesięcy od czasu zakończenia udziału w programie nie wróciła do rejestrów PUP lub też po powrocie z programu została wyłączona z ewidencji z powodu podjęcia pracy. </w:t>
      </w:r>
    </w:p>
    <w:p w:rsidR="00E03D94" w:rsidRPr="005F4577" w:rsidRDefault="00E03D94" w:rsidP="00E03D94">
      <w:pPr>
        <w:jc w:val="both"/>
        <w:rPr>
          <w:sz w:val="24"/>
        </w:rPr>
      </w:pPr>
      <w:r w:rsidRPr="005F4577">
        <w:rPr>
          <w:sz w:val="24"/>
        </w:rPr>
        <w:t>Efektywność zatrudnieniową wyraża stosunek liczby osób, które w 201</w:t>
      </w:r>
      <w:r w:rsidR="00796AAA" w:rsidRPr="005F4577">
        <w:rPr>
          <w:sz w:val="24"/>
        </w:rPr>
        <w:t>2</w:t>
      </w:r>
      <w:r w:rsidRPr="005F4577">
        <w:rPr>
          <w:sz w:val="24"/>
        </w:rPr>
        <w:t xml:space="preserve">r. w trakcie uczestnictwa w programie lub w okresie </w:t>
      </w:r>
      <w:r w:rsidR="00607F9A" w:rsidRPr="005F4577">
        <w:rPr>
          <w:sz w:val="24"/>
        </w:rPr>
        <w:t xml:space="preserve">do </w:t>
      </w:r>
      <w:r w:rsidRPr="005F4577">
        <w:rPr>
          <w:sz w:val="24"/>
        </w:rPr>
        <w:t>3 miesięcy po ukończeniu udziału w określonym programie rynku pracy podjęły pracę do liczby osób, które w 201</w:t>
      </w:r>
      <w:r w:rsidR="00796AAA" w:rsidRPr="005F4577">
        <w:rPr>
          <w:sz w:val="24"/>
        </w:rPr>
        <w:t>2</w:t>
      </w:r>
      <w:r w:rsidRPr="005F4577">
        <w:rPr>
          <w:sz w:val="24"/>
        </w:rPr>
        <w:t>r. zakończyły udział w danym programie.</w:t>
      </w:r>
    </w:p>
    <w:p w:rsidR="007A4CD8" w:rsidRPr="005F4577" w:rsidRDefault="007A4CD8" w:rsidP="005F4577">
      <w:pPr>
        <w:rPr>
          <w:sz w:val="24"/>
        </w:rPr>
      </w:pPr>
    </w:p>
    <w:p w:rsidR="00376BF6" w:rsidRPr="00796AAA" w:rsidRDefault="00376BF6" w:rsidP="009A4C08">
      <w:pPr>
        <w:ind w:left="567" w:hanging="567"/>
        <w:jc w:val="center"/>
        <w:rPr>
          <w:color w:val="FF0000"/>
          <w:sz w:val="24"/>
        </w:rPr>
      </w:pPr>
      <w:r w:rsidRPr="005F4577">
        <w:rPr>
          <w:sz w:val="24"/>
        </w:rPr>
        <w:t xml:space="preserve">Efektywność zatrudnieniową przedstawia </w:t>
      </w:r>
      <w:r w:rsidR="00756104" w:rsidRPr="005F4577">
        <w:rPr>
          <w:sz w:val="24"/>
        </w:rPr>
        <w:t>poniższe zestawienie</w:t>
      </w:r>
      <w:r w:rsidR="00796AAA" w:rsidRPr="005F4577">
        <w:rPr>
          <w:sz w:val="24"/>
        </w:rPr>
        <w:t xml:space="preserve"> </w:t>
      </w:r>
    </w:p>
    <w:p w:rsidR="00CE79E5" w:rsidRPr="00457F70" w:rsidRDefault="00CE79E5">
      <w:pPr>
        <w:jc w:val="both"/>
        <w:rPr>
          <w:sz w:val="2"/>
          <w:szCs w:val="16"/>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1"/>
        <w:gridCol w:w="253"/>
        <w:gridCol w:w="1418"/>
        <w:gridCol w:w="992"/>
        <w:gridCol w:w="850"/>
        <w:gridCol w:w="851"/>
        <w:gridCol w:w="850"/>
        <w:gridCol w:w="851"/>
        <w:gridCol w:w="850"/>
        <w:gridCol w:w="993"/>
        <w:gridCol w:w="708"/>
      </w:tblGrid>
      <w:tr w:rsidR="00CE79E5" w:rsidRPr="005F4577" w:rsidTr="005F4577">
        <w:trPr>
          <w:trHeight w:val="328"/>
        </w:trPr>
        <w:tc>
          <w:tcPr>
            <w:tcW w:w="2802" w:type="dxa"/>
            <w:gridSpan w:val="3"/>
            <w:tcBorders>
              <w:bottom w:val="single" w:sz="4" w:space="0" w:color="auto"/>
            </w:tcBorders>
            <w:vAlign w:val="center"/>
          </w:tcPr>
          <w:p w:rsidR="00C14A05" w:rsidRPr="005F4577" w:rsidRDefault="00376BF6" w:rsidP="00376BF6">
            <w:pPr>
              <w:jc w:val="center"/>
              <w:rPr>
                <w:sz w:val="18"/>
                <w:szCs w:val="18"/>
              </w:rPr>
            </w:pPr>
            <w:r w:rsidRPr="005F4577">
              <w:rPr>
                <w:sz w:val="18"/>
                <w:szCs w:val="18"/>
              </w:rPr>
              <w:t>Programy</w:t>
            </w:r>
          </w:p>
          <w:p w:rsidR="00CE79E5" w:rsidRPr="005F4577" w:rsidRDefault="00C14A05" w:rsidP="00376BF6">
            <w:pPr>
              <w:jc w:val="center"/>
              <w:rPr>
                <w:sz w:val="18"/>
                <w:szCs w:val="18"/>
              </w:rPr>
            </w:pPr>
            <w:r w:rsidRPr="005F4577">
              <w:rPr>
                <w:sz w:val="18"/>
                <w:szCs w:val="18"/>
              </w:rPr>
              <w:t>F</w:t>
            </w:r>
            <w:r w:rsidR="00376BF6" w:rsidRPr="005F4577">
              <w:rPr>
                <w:sz w:val="18"/>
                <w:szCs w:val="18"/>
              </w:rPr>
              <w:t>orm</w:t>
            </w:r>
            <w:r w:rsidR="00CE79E5" w:rsidRPr="005F4577">
              <w:rPr>
                <w:sz w:val="18"/>
                <w:szCs w:val="18"/>
              </w:rPr>
              <w:t xml:space="preserve"> aktywizacji</w:t>
            </w:r>
          </w:p>
        </w:tc>
        <w:tc>
          <w:tcPr>
            <w:tcW w:w="1842" w:type="dxa"/>
            <w:gridSpan w:val="2"/>
            <w:vAlign w:val="center"/>
          </w:tcPr>
          <w:p w:rsidR="00CE79E5" w:rsidRPr="005F4577" w:rsidRDefault="00CE79E5" w:rsidP="00E03D94">
            <w:pPr>
              <w:jc w:val="center"/>
              <w:rPr>
                <w:sz w:val="18"/>
                <w:szCs w:val="18"/>
              </w:rPr>
            </w:pPr>
            <w:r w:rsidRPr="005F4577">
              <w:rPr>
                <w:sz w:val="18"/>
                <w:szCs w:val="18"/>
              </w:rPr>
              <w:t>Liczba osób uczestnicząca w programach</w:t>
            </w:r>
            <w:r w:rsidR="00E03D94" w:rsidRPr="005F4577">
              <w:rPr>
                <w:sz w:val="18"/>
                <w:szCs w:val="18"/>
                <w:vertAlign w:val="superscript"/>
              </w:rPr>
              <w:t>2)</w:t>
            </w:r>
          </w:p>
        </w:tc>
        <w:tc>
          <w:tcPr>
            <w:tcW w:w="1701" w:type="dxa"/>
            <w:gridSpan w:val="2"/>
            <w:vAlign w:val="center"/>
          </w:tcPr>
          <w:p w:rsidR="00CE79E5" w:rsidRPr="005F4577" w:rsidRDefault="00CE79E5" w:rsidP="00CE79E5">
            <w:pPr>
              <w:jc w:val="center"/>
              <w:rPr>
                <w:sz w:val="18"/>
                <w:szCs w:val="18"/>
              </w:rPr>
            </w:pPr>
            <w:r w:rsidRPr="005F4577">
              <w:rPr>
                <w:sz w:val="18"/>
                <w:szCs w:val="18"/>
              </w:rPr>
              <w:t>Liczba osób, które zakończyły program</w:t>
            </w:r>
          </w:p>
        </w:tc>
        <w:tc>
          <w:tcPr>
            <w:tcW w:w="1701" w:type="dxa"/>
            <w:gridSpan w:val="2"/>
            <w:tcBorders>
              <w:right w:val="single" w:sz="4" w:space="0" w:color="auto"/>
            </w:tcBorders>
            <w:vAlign w:val="center"/>
          </w:tcPr>
          <w:p w:rsidR="00CE79E5" w:rsidRPr="005F4577" w:rsidRDefault="00CE79E5" w:rsidP="00CE79E5">
            <w:pPr>
              <w:jc w:val="center"/>
              <w:rPr>
                <w:sz w:val="18"/>
                <w:szCs w:val="18"/>
              </w:rPr>
            </w:pPr>
            <w:r w:rsidRPr="005F4577">
              <w:rPr>
                <w:sz w:val="18"/>
                <w:szCs w:val="18"/>
              </w:rPr>
              <w:t>Liczba osób , które uzyskały zatrudnienie  po zakończeniu uczestnictwa w programie</w:t>
            </w:r>
          </w:p>
        </w:tc>
        <w:tc>
          <w:tcPr>
            <w:tcW w:w="1701" w:type="dxa"/>
            <w:gridSpan w:val="2"/>
            <w:tcBorders>
              <w:left w:val="single" w:sz="4" w:space="0" w:color="auto"/>
            </w:tcBorders>
            <w:vAlign w:val="center"/>
          </w:tcPr>
          <w:p w:rsidR="007B0119" w:rsidRPr="005F4577" w:rsidRDefault="00CE79E5" w:rsidP="00CE79E5">
            <w:pPr>
              <w:jc w:val="center"/>
              <w:rPr>
                <w:sz w:val="18"/>
                <w:szCs w:val="18"/>
              </w:rPr>
            </w:pPr>
            <w:r w:rsidRPr="005F4577">
              <w:rPr>
                <w:sz w:val="18"/>
                <w:szCs w:val="18"/>
              </w:rPr>
              <w:t>Efektywność zatrudnieniowa</w:t>
            </w:r>
            <w:r w:rsidR="007B0119" w:rsidRPr="005F4577">
              <w:rPr>
                <w:sz w:val="18"/>
                <w:szCs w:val="18"/>
              </w:rPr>
              <w:t xml:space="preserve">   </w:t>
            </w:r>
          </w:p>
          <w:p w:rsidR="007B0119" w:rsidRPr="005F4577" w:rsidRDefault="007B0119" w:rsidP="00CE79E5">
            <w:pPr>
              <w:jc w:val="center"/>
              <w:rPr>
                <w:sz w:val="18"/>
                <w:szCs w:val="18"/>
              </w:rPr>
            </w:pPr>
          </w:p>
          <w:p w:rsidR="00CE79E5" w:rsidRPr="005F4577" w:rsidRDefault="007B0119" w:rsidP="00CE79E5">
            <w:pPr>
              <w:jc w:val="center"/>
              <w:rPr>
                <w:sz w:val="18"/>
                <w:szCs w:val="18"/>
              </w:rPr>
            </w:pPr>
            <w:r w:rsidRPr="005F4577">
              <w:rPr>
                <w:sz w:val="18"/>
                <w:szCs w:val="18"/>
              </w:rPr>
              <w:t xml:space="preserve">         w %</w:t>
            </w:r>
          </w:p>
        </w:tc>
      </w:tr>
      <w:tr w:rsidR="005F4577" w:rsidRPr="005F4577" w:rsidTr="005F4577">
        <w:trPr>
          <w:trHeight w:val="57"/>
        </w:trPr>
        <w:tc>
          <w:tcPr>
            <w:tcW w:w="2802" w:type="dxa"/>
            <w:gridSpan w:val="3"/>
            <w:tcBorders>
              <w:top w:val="single" w:sz="4" w:space="0" w:color="auto"/>
              <w:bottom w:val="single" w:sz="4" w:space="0" w:color="auto"/>
            </w:tcBorders>
            <w:vAlign w:val="center"/>
          </w:tcPr>
          <w:p w:rsidR="009A4C08" w:rsidRPr="005F4577" w:rsidRDefault="009A4C08" w:rsidP="00CE79E5">
            <w:pPr>
              <w:rPr>
                <w:sz w:val="18"/>
                <w:szCs w:val="18"/>
              </w:rPr>
            </w:pPr>
          </w:p>
        </w:tc>
        <w:tc>
          <w:tcPr>
            <w:tcW w:w="992" w:type="dxa"/>
            <w:tcBorders>
              <w:bottom w:val="single" w:sz="4" w:space="0" w:color="auto"/>
              <w:right w:val="single" w:sz="4" w:space="0" w:color="auto"/>
            </w:tcBorders>
            <w:vAlign w:val="center"/>
          </w:tcPr>
          <w:p w:rsidR="009A4C08" w:rsidRPr="005F4577" w:rsidRDefault="009A4C08" w:rsidP="00CE79E5">
            <w:pPr>
              <w:jc w:val="center"/>
              <w:rPr>
                <w:sz w:val="18"/>
                <w:szCs w:val="18"/>
              </w:rPr>
            </w:pPr>
            <w:r w:rsidRPr="005F4577">
              <w:rPr>
                <w:sz w:val="18"/>
                <w:szCs w:val="18"/>
              </w:rPr>
              <w:t>Ogółem</w:t>
            </w:r>
          </w:p>
        </w:tc>
        <w:tc>
          <w:tcPr>
            <w:tcW w:w="850" w:type="dxa"/>
            <w:tcBorders>
              <w:left w:val="single" w:sz="4" w:space="0" w:color="auto"/>
              <w:bottom w:val="single" w:sz="4" w:space="0" w:color="auto"/>
            </w:tcBorders>
            <w:vAlign w:val="center"/>
          </w:tcPr>
          <w:p w:rsidR="009A4C08" w:rsidRPr="005F4577" w:rsidRDefault="009A4C08" w:rsidP="00CE79E5">
            <w:pPr>
              <w:jc w:val="center"/>
              <w:rPr>
                <w:i/>
                <w:sz w:val="18"/>
                <w:szCs w:val="18"/>
              </w:rPr>
            </w:pPr>
            <w:r w:rsidRPr="005F4577">
              <w:rPr>
                <w:i/>
                <w:sz w:val="18"/>
                <w:szCs w:val="18"/>
              </w:rPr>
              <w:t>w tym kobiet</w:t>
            </w:r>
          </w:p>
        </w:tc>
        <w:tc>
          <w:tcPr>
            <w:tcW w:w="851" w:type="dxa"/>
            <w:tcBorders>
              <w:bottom w:val="single" w:sz="4" w:space="0" w:color="auto"/>
              <w:right w:val="single" w:sz="4" w:space="0" w:color="auto"/>
            </w:tcBorders>
            <w:vAlign w:val="center"/>
          </w:tcPr>
          <w:p w:rsidR="009A4C08" w:rsidRPr="005F4577" w:rsidRDefault="009A4C08" w:rsidP="009A4C08">
            <w:pPr>
              <w:jc w:val="center"/>
              <w:rPr>
                <w:sz w:val="18"/>
                <w:szCs w:val="18"/>
              </w:rPr>
            </w:pPr>
            <w:r w:rsidRPr="005F4577">
              <w:rPr>
                <w:sz w:val="18"/>
                <w:szCs w:val="18"/>
              </w:rPr>
              <w:t>Ogółem</w:t>
            </w:r>
          </w:p>
        </w:tc>
        <w:tc>
          <w:tcPr>
            <w:tcW w:w="850" w:type="dxa"/>
            <w:tcBorders>
              <w:left w:val="single" w:sz="4" w:space="0" w:color="auto"/>
              <w:bottom w:val="single" w:sz="4" w:space="0" w:color="auto"/>
            </w:tcBorders>
            <w:vAlign w:val="center"/>
          </w:tcPr>
          <w:p w:rsidR="009A4C08" w:rsidRPr="005F4577" w:rsidRDefault="009A4C08" w:rsidP="009A4C08">
            <w:pPr>
              <w:jc w:val="center"/>
              <w:rPr>
                <w:i/>
                <w:sz w:val="18"/>
                <w:szCs w:val="18"/>
              </w:rPr>
            </w:pPr>
            <w:r w:rsidRPr="005F4577">
              <w:rPr>
                <w:i/>
                <w:sz w:val="18"/>
                <w:szCs w:val="18"/>
              </w:rPr>
              <w:t>w tym kobiet</w:t>
            </w:r>
          </w:p>
        </w:tc>
        <w:tc>
          <w:tcPr>
            <w:tcW w:w="851" w:type="dxa"/>
            <w:tcBorders>
              <w:bottom w:val="single" w:sz="4" w:space="0" w:color="auto"/>
              <w:right w:val="single" w:sz="4" w:space="0" w:color="auto"/>
            </w:tcBorders>
            <w:vAlign w:val="center"/>
          </w:tcPr>
          <w:p w:rsidR="009A4C08" w:rsidRPr="005F4577" w:rsidRDefault="009A4C08" w:rsidP="009A4C08">
            <w:pPr>
              <w:jc w:val="center"/>
              <w:rPr>
                <w:sz w:val="18"/>
                <w:szCs w:val="18"/>
              </w:rPr>
            </w:pPr>
            <w:r w:rsidRPr="005F4577">
              <w:rPr>
                <w:sz w:val="18"/>
                <w:szCs w:val="18"/>
              </w:rPr>
              <w:t>Ogółem</w:t>
            </w:r>
          </w:p>
        </w:tc>
        <w:tc>
          <w:tcPr>
            <w:tcW w:w="850" w:type="dxa"/>
            <w:tcBorders>
              <w:bottom w:val="single" w:sz="4" w:space="0" w:color="auto"/>
              <w:right w:val="single" w:sz="4" w:space="0" w:color="auto"/>
            </w:tcBorders>
            <w:vAlign w:val="center"/>
          </w:tcPr>
          <w:p w:rsidR="009A4C08" w:rsidRPr="005F4577" w:rsidRDefault="009A4C08" w:rsidP="009A4C08">
            <w:pPr>
              <w:jc w:val="center"/>
              <w:rPr>
                <w:i/>
                <w:sz w:val="18"/>
                <w:szCs w:val="18"/>
              </w:rPr>
            </w:pPr>
            <w:r w:rsidRPr="005F4577">
              <w:rPr>
                <w:i/>
                <w:sz w:val="18"/>
                <w:szCs w:val="18"/>
              </w:rPr>
              <w:t>w tym kobiet</w:t>
            </w:r>
          </w:p>
        </w:tc>
        <w:tc>
          <w:tcPr>
            <w:tcW w:w="993" w:type="dxa"/>
            <w:tcBorders>
              <w:left w:val="single" w:sz="4" w:space="0" w:color="auto"/>
              <w:bottom w:val="single" w:sz="4" w:space="0" w:color="auto"/>
              <w:right w:val="single" w:sz="4" w:space="0" w:color="auto"/>
            </w:tcBorders>
            <w:vAlign w:val="center"/>
          </w:tcPr>
          <w:p w:rsidR="009A4C08" w:rsidRPr="005F4577" w:rsidRDefault="009A4C08" w:rsidP="009A4C08">
            <w:pPr>
              <w:jc w:val="center"/>
              <w:rPr>
                <w:sz w:val="18"/>
                <w:szCs w:val="18"/>
              </w:rPr>
            </w:pPr>
            <w:r w:rsidRPr="005F4577">
              <w:rPr>
                <w:sz w:val="18"/>
                <w:szCs w:val="18"/>
              </w:rPr>
              <w:t>Ogółem</w:t>
            </w:r>
          </w:p>
        </w:tc>
        <w:tc>
          <w:tcPr>
            <w:tcW w:w="708" w:type="dxa"/>
            <w:tcBorders>
              <w:left w:val="single" w:sz="4" w:space="0" w:color="auto"/>
              <w:bottom w:val="single" w:sz="4" w:space="0" w:color="auto"/>
            </w:tcBorders>
            <w:vAlign w:val="center"/>
          </w:tcPr>
          <w:p w:rsidR="009A4C08" w:rsidRPr="005F4577" w:rsidRDefault="009A4C08" w:rsidP="009A4C08">
            <w:pPr>
              <w:jc w:val="center"/>
              <w:rPr>
                <w:i/>
                <w:sz w:val="18"/>
                <w:szCs w:val="18"/>
              </w:rPr>
            </w:pPr>
            <w:r w:rsidRPr="005F4577">
              <w:rPr>
                <w:i/>
                <w:sz w:val="18"/>
                <w:szCs w:val="18"/>
              </w:rPr>
              <w:t>w tym kobiet</w:t>
            </w:r>
          </w:p>
        </w:tc>
      </w:tr>
      <w:tr w:rsidR="005F4577" w:rsidRPr="005F4577" w:rsidTr="005F4577">
        <w:trPr>
          <w:trHeight w:val="267"/>
        </w:trPr>
        <w:tc>
          <w:tcPr>
            <w:tcW w:w="2802" w:type="dxa"/>
            <w:gridSpan w:val="3"/>
            <w:tcBorders>
              <w:top w:val="single" w:sz="4" w:space="0" w:color="auto"/>
            </w:tcBorders>
            <w:vAlign w:val="center"/>
          </w:tcPr>
          <w:p w:rsidR="009A4C08" w:rsidRPr="005F4577" w:rsidRDefault="009A4C08" w:rsidP="009A4C08">
            <w:pPr>
              <w:rPr>
                <w:sz w:val="18"/>
                <w:szCs w:val="18"/>
              </w:rPr>
            </w:pPr>
            <w:r w:rsidRPr="005F4577">
              <w:rPr>
                <w:sz w:val="18"/>
                <w:szCs w:val="18"/>
              </w:rPr>
              <w:t>Staż</w:t>
            </w:r>
          </w:p>
        </w:tc>
        <w:tc>
          <w:tcPr>
            <w:tcW w:w="992" w:type="dxa"/>
            <w:tcBorders>
              <w:top w:val="single" w:sz="4" w:space="0" w:color="auto"/>
              <w:right w:val="single" w:sz="4" w:space="0" w:color="auto"/>
            </w:tcBorders>
            <w:vAlign w:val="center"/>
          </w:tcPr>
          <w:p w:rsidR="009A4C08" w:rsidRPr="005F4577" w:rsidRDefault="00703531" w:rsidP="009A4C08">
            <w:pPr>
              <w:jc w:val="center"/>
              <w:rPr>
                <w:sz w:val="18"/>
                <w:szCs w:val="18"/>
              </w:rPr>
            </w:pPr>
            <w:r w:rsidRPr="005F4577">
              <w:rPr>
                <w:sz w:val="18"/>
                <w:szCs w:val="18"/>
              </w:rPr>
              <w:t>465</w:t>
            </w:r>
          </w:p>
        </w:tc>
        <w:tc>
          <w:tcPr>
            <w:tcW w:w="850" w:type="dxa"/>
            <w:tcBorders>
              <w:top w:val="single" w:sz="4" w:space="0" w:color="auto"/>
              <w:left w:val="single" w:sz="4" w:space="0" w:color="auto"/>
            </w:tcBorders>
            <w:vAlign w:val="center"/>
          </w:tcPr>
          <w:p w:rsidR="009A4C08" w:rsidRPr="005F4577" w:rsidRDefault="00B43EF2" w:rsidP="009A4C08">
            <w:pPr>
              <w:jc w:val="center"/>
              <w:rPr>
                <w:i/>
                <w:sz w:val="18"/>
                <w:szCs w:val="18"/>
              </w:rPr>
            </w:pPr>
            <w:r w:rsidRPr="005F4577">
              <w:rPr>
                <w:i/>
                <w:sz w:val="18"/>
                <w:szCs w:val="18"/>
              </w:rPr>
              <w:t>322</w:t>
            </w:r>
          </w:p>
        </w:tc>
        <w:tc>
          <w:tcPr>
            <w:tcW w:w="851" w:type="dxa"/>
            <w:tcBorders>
              <w:top w:val="single" w:sz="4" w:space="0" w:color="auto"/>
              <w:right w:val="single" w:sz="4" w:space="0" w:color="auto"/>
            </w:tcBorders>
            <w:vAlign w:val="center"/>
          </w:tcPr>
          <w:p w:rsidR="009A4C08" w:rsidRPr="005F4577" w:rsidRDefault="00B43EF2" w:rsidP="009A4C08">
            <w:pPr>
              <w:jc w:val="center"/>
              <w:rPr>
                <w:sz w:val="18"/>
                <w:szCs w:val="18"/>
              </w:rPr>
            </w:pPr>
            <w:r w:rsidRPr="005F4577">
              <w:rPr>
                <w:sz w:val="18"/>
                <w:szCs w:val="18"/>
              </w:rPr>
              <w:t>395</w:t>
            </w:r>
          </w:p>
        </w:tc>
        <w:tc>
          <w:tcPr>
            <w:tcW w:w="850" w:type="dxa"/>
            <w:tcBorders>
              <w:top w:val="single" w:sz="4" w:space="0" w:color="auto"/>
              <w:left w:val="single" w:sz="4" w:space="0" w:color="auto"/>
            </w:tcBorders>
            <w:vAlign w:val="center"/>
          </w:tcPr>
          <w:p w:rsidR="009A4C08" w:rsidRPr="005F4577" w:rsidRDefault="00B43EF2" w:rsidP="009A4C08">
            <w:pPr>
              <w:jc w:val="center"/>
              <w:rPr>
                <w:i/>
                <w:sz w:val="18"/>
                <w:szCs w:val="18"/>
              </w:rPr>
            </w:pPr>
            <w:r w:rsidRPr="005F4577">
              <w:rPr>
                <w:i/>
                <w:sz w:val="18"/>
                <w:szCs w:val="18"/>
              </w:rPr>
              <w:t>282</w:t>
            </w:r>
          </w:p>
        </w:tc>
        <w:tc>
          <w:tcPr>
            <w:tcW w:w="851" w:type="dxa"/>
            <w:tcBorders>
              <w:top w:val="single" w:sz="4" w:space="0" w:color="auto"/>
              <w:right w:val="single" w:sz="4" w:space="0" w:color="auto"/>
            </w:tcBorders>
            <w:vAlign w:val="center"/>
          </w:tcPr>
          <w:p w:rsidR="009A4C08" w:rsidRPr="005F4577" w:rsidRDefault="00B43EF2" w:rsidP="009A4C08">
            <w:pPr>
              <w:jc w:val="center"/>
              <w:rPr>
                <w:sz w:val="18"/>
                <w:szCs w:val="18"/>
              </w:rPr>
            </w:pPr>
            <w:r w:rsidRPr="005F4577">
              <w:rPr>
                <w:sz w:val="18"/>
                <w:szCs w:val="18"/>
              </w:rPr>
              <w:t>210</w:t>
            </w:r>
          </w:p>
        </w:tc>
        <w:tc>
          <w:tcPr>
            <w:tcW w:w="850" w:type="dxa"/>
            <w:tcBorders>
              <w:top w:val="single" w:sz="4" w:space="0" w:color="auto"/>
              <w:right w:val="single" w:sz="4" w:space="0" w:color="auto"/>
            </w:tcBorders>
            <w:vAlign w:val="center"/>
          </w:tcPr>
          <w:p w:rsidR="009A4C08" w:rsidRPr="005F4577" w:rsidRDefault="00B43EF2" w:rsidP="009A4C08">
            <w:pPr>
              <w:jc w:val="center"/>
              <w:rPr>
                <w:i/>
                <w:sz w:val="18"/>
                <w:szCs w:val="18"/>
              </w:rPr>
            </w:pPr>
            <w:r w:rsidRPr="005F4577">
              <w:rPr>
                <w:i/>
                <w:sz w:val="18"/>
                <w:szCs w:val="18"/>
              </w:rPr>
              <w:t>154</w:t>
            </w:r>
          </w:p>
        </w:tc>
        <w:tc>
          <w:tcPr>
            <w:tcW w:w="993" w:type="dxa"/>
            <w:tcBorders>
              <w:top w:val="single" w:sz="4" w:space="0" w:color="auto"/>
              <w:left w:val="single" w:sz="4" w:space="0" w:color="auto"/>
              <w:right w:val="single" w:sz="4" w:space="0" w:color="auto"/>
            </w:tcBorders>
            <w:vAlign w:val="center"/>
          </w:tcPr>
          <w:p w:rsidR="009A4C08" w:rsidRPr="005F4577" w:rsidRDefault="00B43EF2" w:rsidP="009A4C08">
            <w:pPr>
              <w:jc w:val="center"/>
              <w:rPr>
                <w:sz w:val="18"/>
                <w:szCs w:val="18"/>
              </w:rPr>
            </w:pPr>
            <w:r w:rsidRPr="005F4577">
              <w:rPr>
                <w:sz w:val="18"/>
                <w:szCs w:val="18"/>
              </w:rPr>
              <w:t>53,16</w:t>
            </w:r>
          </w:p>
        </w:tc>
        <w:tc>
          <w:tcPr>
            <w:tcW w:w="708" w:type="dxa"/>
            <w:tcBorders>
              <w:top w:val="single" w:sz="4" w:space="0" w:color="auto"/>
              <w:left w:val="single" w:sz="4" w:space="0" w:color="auto"/>
            </w:tcBorders>
            <w:vAlign w:val="center"/>
          </w:tcPr>
          <w:p w:rsidR="009A4C08" w:rsidRPr="005F4577" w:rsidRDefault="00B43EF2" w:rsidP="009A4C08">
            <w:pPr>
              <w:jc w:val="center"/>
              <w:rPr>
                <w:i/>
                <w:sz w:val="18"/>
                <w:szCs w:val="18"/>
              </w:rPr>
            </w:pPr>
            <w:r w:rsidRPr="005F4577">
              <w:rPr>
                <w:i/>
                <w:sz w:val="18"/>
                <w:szCs w:val="18"/>
              </w:rPr>
              <w:t>54,61</w:t>
            </w:r>
          </w:p>
        </w:tc>
      </w:tr>
      <w:tr w:rsidR="005F4577" w:rsidRPr="005F4577" w:rsidTr="005F4577">
        <w:trPr>
          <w:trHeight w:val="328"/>
        </w:trPr>
        <w:tc>
          <w:tcPr>
            <w:tcW w:w="2802" w:type="dxa"/>
            <w:gridSpan w:val="3"/>
            <w:vAlign w:val="center"/>
          </w:tcPr>
          <w:p w:rsidR="009A4C08" w:rsidRPr="005F4577" w:rsidRDefault="009A4C08" w:rsidP="00CE79E5">
            <w:pPr>
              <w:rPr>
                <w:sz w:val="18"/>
                <w:szCs w:val="18"/>
              </w:rPr>
            </w:pPr>
            <w:r w:rsidRPr="005F4577">
              <w:rPr>
                <w:sz w:val="18"/>
                <w:szCs w:val="18"/>
              </w:rPr>
              <w:t>Prace interwencyjne</w:t>
            </w:r>
          </w:p>
        </w:tc>
        <w:tc>
          <w:tcPr>
            <w:tcW w:w="992" w:type="dxa"/>
            <w:tcBorders>
              <w:right w:val="single" w:sz="4" w:space="0" w:color="auto"/>
            </w:tcBorders>
            <w:vAlign w:val="center"/>
          </w:tcPr>
          <w:p w:rsidR="009A4C08" w:rsidRPr="005F4577" w:rsidRDefault="00FC1955" w:rsidP="00CE79E5">
            <w:pPr>
              <w:jc w:val="center"/>
              <w:rPr>
                <w:sz w:val="18"/>
                <w:szCs w:val="18"/>
              </w:rPr>
            </w:pPr>
            <w:r w:rsidRPr="005F4577">
              <w:rPr>
                <w:sz w:val="18"/>
                <w:szCs w:val="18"/>
              </w:rPr>
              <w:t>2</w:t>
            </w:r>
          </w:p>
        </w:tc>
        <w:tc>
          <w:tcPr>
            <w:tcW w:w="850" w:type="dxa"/>
            <w:tcBorders>
              <w:left w:val="single" w:sz="4" w:space="0" w:color="auto"/>
            </w:tcBorders>
            <w:vAlign w:val="center"/>
          </w:tcPr>
          <w:p w:rsidR="009A4C08" w:rsidRPr="005F4577" w:rsidRDefault="00FC1955" w:rsidP="00CE79E5">
            <w:pPr>
              <w:jc w:val="center"/>
              <w:rPr>
                <w:i/>
                <w:sz w:val="18"/>
                <w:szCs w:val="18"/>
              </w:rPr>
            </w:pPr>
            <w:r w:rsidRPr="005F4577">
              <w:rPr>
                <w:i/>
                <w:sz w:val="18"/>
                <w:szCs w:val="18"/>
              </w:rPr>
              <w:t>2</w:t>
            </w:r>
          </w:p>
        </w:tc>
        <w:tc>
          <w:tcPr>
            <w:tcW w:w="851" w:type="dxa"/>
            <w:tcBorders>
              <w:right w:val="single" w:sz="4" w:space="0" w:color="auto"/>
            </w:tcBorders>
            <w:vAlign w:val="center"/>
          </w:tcPr>
          <w:p w:rsidR="009A4C08" w:rsidRPr="005F4577" w:rsidRDefault="00A51A4D" w:rsidP="00A51A4D">
            <w:pPr>
              <w:jc w:val="center"/>
              <w:rPr>
                <w:sz w:val="18"/>
                <w:szCs w:val="18"/>
              </w:rPr>
            </w:pPr>
            <w:r w:rsidRPr="005F4577">
              <w:rPr>
                <w:sz w:val="18"/>
                <w:szCs w:val="18"/>
              </w:rPr>
              <w:t>-</w:t>
            </w:r>
          </w:p>
        </w:tc>
        <w:tc>
          <w:tcPr>
            <w:tcW w:w="850" w:type="dxa"/>
            <w:tcBorders>
              <w:left w:val="single" w:sz="4" w:space="0" w:color="auto"/>
            </w:tcBorders>
            <w:vAlign w:val="center"/>
          </w:tcPr>
          <w:p w:rsidR="009A4C08" w:rsidRPr="005F4577" w:rsidRDefault="00A51A4D" w:rsidP="007B0119">
            <w:pPr>
              <w:jc w:val="center"/>
              <w:rPr>
                <w:i/>
                <w:sz w:val="18"/>
                <w:szCs w:val="18"/>
              </w:rPr>
            </w:pPr>
            <w:r w:rsidRPr="005F4577">
              <w:rPr>
                <w:i/>
                <w:sz w:val="18"/>
                <w:szCs w:val="18"/>
              </w:rPr>
              <w:t>-</w:t>
            </w:r>
          </w:p>
        </w:tc>
        <w:tc>
          <w:tcPr>
            <w:tcW w:w="851" w:type="dxa"/>
            <w:tcBorders>
              <w:right w:val="single" w:sz="4" w:space="0" w:color="auto"/>
            </w:tcBorders>
            <w:vAlign w:val="center"/>
          </w:tcPr>
          <w:p w:rsidR="009A4C08" w:rsidRPr="005F4577" w:rsidRDefault="00A51A4D" w:rsidP="00CE79E5">
            <w:pPr>
              <w:jc w:val="center"/>
              <w:rPr>
                <w:sz w:val="18"/>
                <w:szCs w:val="18"/>
              </w:rPr>
            </w:pPr>
            <w:r w:rsidRPr="005F4577">
              <w:rPr>
                <w:sz w:val="18"/>
                <w:szCs w:val="18"/>
              </w:rPr>
              <w:t>-</w:t>
            </w:r>
          </w:p>
        </w:tc>
        <w:tc>
          <w:tcPr>
            <w:tcW w:w="850" w:type="dxa"/>
            <w:tcBorders>
              <w:right w:val="single" w:sz="4" w:space="0" w:color="auto"/>
            </w:tcBorders>
            <w:vAlign w:val="center"/>
          </w:tcPr>
          <w:p w:rsidR="009A4C08" w:rsidRPr="005F4577" w:rsidRDefault="00A51A4D" w:rsidP="00CE79E5">
            <w:pPr>
              <w:jc w:val="center"/>
              <w:rPr>
                <w:i/>
                <w:sz w:val="18"/>
                <w:szCs w:val="18"/>
              </w:rPr>
            </w:pPr>
            <w:r w:rsidRPr="005F4577">
              <w:rPr>
                <w:i/>
                <w:sz w:val="18"/>
                <w:szCs w:val="18"/>
              </w:rPr>
              <w:t>-</w:t>
            </w:r>
          </w:p>
        </w:tc>
        <w:tc>
          <w:tcPr>
            <w:tcW w:w="993" w:type="dxa"/>
            <w:tcBorders>
              <w:left w:val="single" w:sz="4" w:space="0" w:color="auto"/>
              <w:right w:val="single" w:sz="4" w:space="0" w:color="auto"/>
            </w:tcBorders>
            <w:vAlign w:val="center"/>
          </w:tcPr>
          <w:p w:rsidR="009A4C08" w:rsidRPr="005F4577" w:rsidRDefault="00A51A4D" w:rsidP="007B0119">
            <w:pPr>
              <w:jc w:val="center"/>
              <w:rPr>
                <w:sz w:val="18"/>
                <w:szCs w:val="18"/>
              </w:rPr>
            </w:pPr>
            <w:r w:rsidRPr="005F4577">
              <w:rPr>
                <w:sz w:val="18"/>
                <w:szCs w:val="18"/>
              </w:rPr>
              <w:t>-</w:t>
            </w:r>
          </w:p>
        </w:tc>
        <w:tc>
          <w:tcPr>
            <w:tcW w:w="708" w:type="dxa"/>
            <w:tcBorders>
              <w:left w:val="single" w:sz="4" w:space="0" w:color="auto"/>
            </w:tcBorders>
            <w:vAlign w:val="center"/>
          </w:tcPr>
          <w:p w:rsidR="009A4C08" w:rsidRPr="005F4577" w:rsidRDefault="00A51A4D" w:rsidP="007B0119">
            <w:pPr>
              <w:jc w:val="center"/>
              <w:rPr>
                <w:i/>
                <w:sz w:val="18"/>
                <w:szCs w:val="18"/>
              </w:rPr>
            </w:pPr>
            <w:r w:rsidRPr="005F4577">
              <w:rPr>
                <w:i/>
                <w:sz w:val="18"/>
                <w:szCs w:val="18"/>
              </w:rPr>
              <w:t>-</w:t>
            </w:r>
          </w:p>
        </w:tc>
      </w:tr>
      <w:tr w:rsidR="005F4577" w:rsidRPr="005F4577" w:rsidTr="005F4577">
        <w:trPr>
          <w:trHeight w:val="328"/>
        </w:trPr>
        <w:tc>
          <w:tcPr>
            <w:tcW w:w="2802" w:type="dxa"/>
            <w:gridSpan w:val="3"/>
            <w:vAlign w:val="center"/>
          </w:tcPr>
          <w:p w:rsidR="009A4C08" w:rsidRPr="005F4577" w:rsidRDefault="009A4C08" w:rsidP="00CE79E5">
            <w:pPr>
              <w:rPr>
                <w:sz w:val="18"/>
                <w:szCs w:val="18"/>
              </w:rPr>
            </w:pPr>
            <w:r w:rsidRPr="005F4577">
              <w:rPr>
                <w:sz w:val="18"/>
                <w:szCs w:val="18"/>
              </w:rPr>
              <w:t>Roboty publiczne</w:t>
            </w:r>
          </w:p>
        </w:tc>
        <w:tc>
          <w:tcPr>
            <w:tcW w:w="992" w:type="dxa"/>
            <w:tcBorders>
              <w:right w:val="single" w:sz="4" w:space="0" w:color="auto"/>
            </w:tcBorders>
            <w:vAlign w:val="center"/>
          </w:tcPr>
          <w:p w:rsidR="009A4C08" w:rsidRPr="005F4577" w:rsidRDefault="00FC1955" w:rsidP="00CE79E5">
            <w:pPr>
              <w:jc w:val="center"/>
              <w:rPr>
                <w:sz w:val="18"/>
                <w:szCs w:val="18"/>
              </w:rPr>
            </w:pPr>
            <w:r w:rsidRPr="005F4577">
              <w:rPr>
                <w:sz w:val="18"/>
                <w:szCs w:val="18"/>
              </w:rPr>
              <w:t>54</w:t>
            </w:r>
          </w:p>
        </w:tc>
        <w:tc>
          <w:tcPr>
            <w:tcW w:w="850" w:type="dxa"/>
            <w:tcBorders>
              <w:left w:val="single" w:sz="4" w:space="0" w:color="auto"/>
            </w:tcBorders>
            <w:vAlign w:val="center"/>
          </w:tcPr>
          <w:p w:rsidR="009A4C08" w:rsidRPr="005F4577" w:rsidRDefault="00FC1955" w:rsidP="00CE79E5">
            <w:pPr>
              <w:jc w:val="center"/>
              <w:rPr>
                <w:i/>
                <w:sz w:val="18"/>
                <w:szCs w:val="18"/>
              </w:rPr>
            </w:pPr>
            <w:r w:rsidRPr="005F4577">
              <w:rPr>
                <w:i/>
                <w:sz w:val="18"/>
                <w:szCs w:val="18"/>
              </w:rPr>
              <w:t>4</w:t>
            </w:r>
          </w:p>
        </w:tc>
        <w:tc>
          <w:tcPr>
            <w:tcW w:w="851" w:type="dxa"/>
            <w:tcBorders>
              <w:right w:val="single" w:sz="4" w:space="0" w:color="auto"/>
            </w:tcBorders>
            <w:vAlign w:val="center"/>
          </w:tcPr>
          <w:p w:rsidR="009A4C08" w:rsidRPr="005F4577" w:rsidRDefault="00FC1955" w:rsidP="00CE79E5">
            <w:pPr>
              <w:jc w:val="center"/>
              <w:rPr>
                <w:sz w:val="18"/>
                <w:szCs w:val="18"/>
              </w:rPr>
            </w:pPr>
            <w:r w:rsidRPr="005F4577">
              <w:rPr>
                <w:sz w:val="18"/>
                <w:szCs w:val="18"/>
              </w:rPr>
              <w:t>53</w:t>
            </w:r>
          </w:p>
        </w:tc>
        <w:tc>
          <w:tcPr>
            <w:tcW w:w="850" w:type="dxa"/>
            <w:tcBorders>
              <w:left w:val="single" w:sz="4" w:space="0" w:color="auto"/>
            </w:tcBorders>
            <w:vAlign w:val="center"/>
          </w:tcPr>
          <w:p w:rsidR="009A4C08" w:rsidRPr="005F4577" w:rsidRDefault="00FC1955" w:rsidP="00CE79E5">
            <w:pPr>
              <w:jc w:val="center"/>
              <w:rPr>
                <w:i/>
                <w:sz w:val="18"/>
                <w:szCs w:val="18"/>
              </w:rPr>
            </w:pPr>
            <w:r w:rsidRPr="005F4577">
              <w:rPr>
                <w:i/>
                <w:sz w:val="18"/>
                <w:szCs w:val="18"/>
              </w:rPr>
              <w:t>4</w:t>
            </w:r>
          </w:p>
        </w:tc>
        <w:tc>
          <w:tcPr>
            <w:tcW w:w="851" w:type="dxa"/>
            <w:tcBorders>
              <w:right w:val="single" w:sz="4" w:space="0" w:color="auto"/>
            </w:tcBorders>
            <w:vAlign w:val="center"/>
          </w:tcPr>
          <w:p w:rsidR="009A4C08" w:rsidRPr="005F4577" w:rsidRDefault="00FC1955" w:rsidP="0081788A">
            <w:pPr>
              <w:jc w:val="center"/>
              <w:rPr>
                <w:sz w:val="18"/>
                <w:szCs w:val="18"/>
              </w:rPr>
            </w:pPr>
            <w:r w:rsidRPr="005F4577">
              <w:rPr>
                <w:sz w:val="18"/>
                <w:szCs w:val="18"/>
              </w:rPr>
              <w:t>3</w:t>
            </w:r>
            <w:r w:rsidR="0081788A" w:rsidRPr="005F4577">
              <w:rPr>
                <w:sz w:val="18"/>
                <w:szCs w:val="18"/>
              </w:rPr>
              <w:t>8</w:t>
            </w:r>
          </w:p>
        </w:tc>
        <w:tc>
          <w:tcPr>
            <w:tcW w:w="850" w:type="dxa"/>
            <w:tcBorders>
              <w:right w:val="single" w:sz="4" w:space="0" w:color="auto"/>
            </w:tcBorders>
            <w:vAlign w:val="center"/>
          </w:tcPr>
          <w:p w:rsidR="009A4C08" w:rsidRPr="005F4577" w:rsidRDefault="00FC1955" w:rsidP="00CE79E5">
            <w:pPr>
              <w:jc w:val="center"/>
              <w:rPr>
                <w:i/>
                <w:sz w:val="18"/>
                <w:szCs w:val="18"/>
              </w:rPr>
            </w:pPr>
            <w:r w:rsidRPr="005F4577">
              <w:rPr>
                <w:i/>
                <w:sz w:val="18"/>
                <w:szCs w:val="18"/>
              </w:rPr>
              <w:t>3</w:t>
            </w:r>
          </w:p>
        </w:tc>
        <w:tc>
          <w:tcPr>
            <w:tcW w:w="993" w:type="dxa"/>
            <w:tcBorders>
              <w:left w:val="single" w:sz="4" w:space="0" w:color="auto"/>
              <w:right w:val="single" w:sz="4" w:space="0" w:color="auto"/>
            </w:tcBorders>
            <w:vAlign w:val="center"/>
          </w:tcPr>
          <w:p w:rsidR="009A4C08" w:rsidRPr="005F4577" w:rsidRDefault="0081788A" w:rsidP="00767023">
            <w:pPr>
              <w:jc w:val="center"/>
              <w:rPr>
                <w:sz w:val="18"/>
                <w:szCs w:val="18"/>
              </w:rPr>
            </w:pPr>
            <w:r w:rsidRPr="005F4577">
              <w:rPr>
                <w:sz w:val="18"/>
                <w:szCs w:val="18"/>
              </w:rPr>
              <w:t>71,70</w:t>
            </w:r>
          </w:p>
        </w:tc>
        <w:tc>
          <w:tcPr>
            <w:tcW w:w="708" w:type="dxa"/>
            <w:tcBorders>
              <w:left w:val="single" w:sz="4" w:space="0" w:color="auto"/>
            </w:tcBorders>
            <w:vAlign w:val="center"/>
          </w:tcPr>
          <w:p w:rsidR="009A4C08" w:rsidRPr="005F4577" w:rsidRDefault="00FC1955" w:rsidP="00767023">
            <w:pPr>
              <w:jc w:val="center"/>
              <w:rPr>
                <w:i/>
                <w:sz w:val="18"/>
                <w:szCs w:val="18"/>
              </w:rPr>
            </w:pPr>
            <w:r w:rsidRPr="005F4577">
              <w:rPr>
                <w:i/>
                <w:sz w:val="18"/>
                <w:szCs w:val="18"/>
              </w:rPr>
              <w:t>75</w:t>
            </w:r>
          </w:p>
        </w:tc>
      </w:tr>
      <w:tr w:rsidR="005F4577" w:rsidRPr="005F4577" w:rsidTr="005F4577">
        <w:trPr>
          <w:trHeight w:val="328"/>
        </w:trPr>
        <w:tc>
          <w:tcPr>
            <w:tcW w:w="2802" w:type="dxa"/>
            <w:gridSpan w:val="3"/>
            <w:vAlign w:val="center"/>
          </w:tcPr>
          <w:p w:rsidR="009A4C08" w:rsidRPr="005F4577" w:rsidRDefault="009A4C08" w:rsidP="00CE79E5">
            <w:pPr>
              <w:rPr>
                <w:sz w:val="18"/>
                <w:szCs w:val="18"/>
              </w:rPr>
            </w:pPr>
            <w:r w:rsidRPr="005F4577">
              <w:rPr>
                <w:sz w:val="18"/>
                <w:szCs w:val="18"/>
              </w:rPr>
              <w:t>Prace społecznie użyteczne</w:t>
            </w:r>
          </w:p>
        </w:tc>
        <w:tc>
          <w:tcPr>
            <w:tcW w:w="992" w:type="dxa"/>
            <w:tcBorders>
              <w:right w:val="single" w:sz="4" w:space="0" w:color="auto"/>
            </w:tcBorders>
            <w:vAlign w:val="center"/>
          </w:tcPr>
          <w:p w:rsidR="009A4C08" w:rsidRPr="005F4577" w:rsidRDefault="00FC1955" w:rsidP="00CE79E5">
            <w:pPr>
              <w:jc w:val="center"/>
              <w:rPr>
                <w:sz w:val="18"/>
                <w:szCs w:val="18"/>
              </w:rPr>
            </w:pPr>
            <w:r w:rsidRPr="005F4577">
              <w:rPr>
                <w:sz w:val="18"/>
                <w:szCs w:val="18"/>
              </w:rPr>
              <w:t>90</w:t>
            </w:r>
          </w:p>
        </w:tc>
        <w:tc>
          <w:tcPr>
            <w:tcW w:w="850" w:type="dxa"/>
            <w:tcBorders>
              <w:left w:val="single" w:sz="4" w:space="0" w:color="auto"/>
            </w:tcBorders>
            <w:vAlign w:val="center"/>
          </w:tcPr>
          <w:p w:rsidR="009A4C08" w:rsidRPr="005F4577" w:rsidRDefault="00FC1955" w:rsidP="00CE79E5">
            <w:pPr>
              <w:jc w:val="center"/>
              <w:rPr>
                <w:i/>
                <w:sz w:val="18"/>
                <w:szCs w:val="18"/>
              </w:rPr>
            </w:pPr>
            <w:r w:rsidRPr="005F4577">
              <w:rPr>
                <w:i/>
                <w:sz w:val="18"/>
                <w:szCs w:val="18"/>
              </w:rPr>
              <w:t>38</w:t>
            </w:r>
          </w:p>
        </w:tc>
        <w:tc>
          <w:tcPr>
            <w:tcW w:w="851" w:type="dxa"/>
            <w:tcBorders>
              <w:right w:val="single" w:sz="4" w:space="0" w:color="auto"/>
            </w:tcBorders>
            <w:vAlign w:val="center"/>
          </w:tcPr>
          <w:p w:rsidR="009A4C08" w:rsidRPr="005F4577" w:rsidRDefault="00FC1955" w:rsidP="007B0119">
            <w:pPr>
              <w:jc w:val="center"/>
              <w:rPr>
                <w:sz w:val="18"/>
                <w:szCs w:val="18"/>
              </w:rPr>
            </w:pPr>
            <w:r w:rsidRPr="005F4577">
              <w:rPr>
                <w:sz w:val="18"/>
                <w:szCs w:val="18"/>
              </w:rPr>
              <w:t>82</w:t>
            </w:r>
          </w:p>
        </w:tc>
        <w:tc>
          <w:tcPr>
            <w:tcW w:w="850" w:type="dxa"/>
            <w:tcBorders>
              <w:left w:val="single" w:sz="4" w:space="0" w:color="auto"/>
            </w:tcBorders>
            <w:vAlign w:val="center"/>
          </w:tcPr>
          <w:p w:rsidR="009A4C08" w:rsidRPr="005F4577" w:rsidRDefault="00FC1955" w:rsidP="007B0119">
            <w:pPr>
              <w:jc w:val="center"/>
              <w:rPr>
                <w:i/>
                <w:sz w:val="18"/>
                <w:szCs w:val="18"/>
              </w:rPr>
            </w:pPr>
            <w:r w:rsidRPr="005F4577">
              <w:rPr>
                <w:i/>
                <w:sz w:val="18"/>
                <w:szCs w:val="18"/>
              </w:rPr>
              <w:t>36</w:t>
            </w:r>
          </w:p>
        </w:tc>
        <w:tc>
          <w:tcPr>
            <w:tcW w:w="851" w:type="dxa"/>
            <w:tcBorders>
              <w:right w:val="single" w:sz="4" w:space="0" w:color="auto"/>
            </w:tcBorders>
            <w:vAlign w:val="center"/>
          </w:tcPr>
          <w:p w:rsidR="009A4C08" w:rsidRPr="005F4577" w:rsidRDefault="00FC1955" w:rsidP="00CE79E5">
            <w:pPr>
              <w:jc w:val="center"/>
              <w:rPr>
                <w:sz w:val="18"/>
                <w:szCs w:val="18"/>
              </w:rPr>
            </w:pPr>
            <w:r w:rsidRPr="005F4577">
              <w:rPr>
                <w:sz w:val="18"/>
                <w:szCs w:val="18"/>
              </w:rPr>
              <w:t>4</w:t>
            </w:r>
          </w:p>
        </w:tc>
        <w:tc>
          <w:tcPr>
            <w:tcW w:w="850" w:type="dxa"/>
            <w:tcBorders>
              <w:right w:val="single" w:sz="4" w:space="0" w:color="auto"/>
            </w:tcBorders>
            <w:vAlign w:val="center"/>
          </w:tcPr>
          <w:p w:rsidR="009A4C08" w:rsidRPr="005F4577" w:rsidRDefault="00FC1955" w:rsidP="00CE79E5">
            <w:pPr>
              <w:jc w:val="center"/>
              <w:rPr>
                <w:i/>
                <w:sz w:val="18"/>
                <w:szCs w:val="18"/>
              </w:rPr>
            </w:pPr>
            <w:r w:rsidRPr="005F4577">
              <w:rPr>
                <w:i/>
                <w:sz w:val="18"/>
                <w:szCs w:val="18"/>
              </w:rPr>
              <w:t>3</w:t>
            </w:r>
          </w:p>
        </w:tc>
        <w:tc>
          <w:tcPr>
            <w:tcW w:w="993" w:type="dxa"/>
            <w:tcBorders>
              <w:left w:val="single" w:sz="4" w:space="0" w:color="auto"/>
              <w:right w:val="single" w:sz="4" w:space="0" w:color="auto"/>
            </w:tcBorders>
            <w:vAlign w:val="center"/>
          </w:tcPr>
          <w:p w:rsidR="009A4C08" w:rsidRPr="005F4577" w:rsidRDefault="00FC1955" w:rsidP="00CE79E5">
            <w:pPr>
              <w:jc w:val="center"/>
              <w:rPr>
                <w:sz w:val="18"/>
                <w:szCs w:val="18"/>
              </w:rPr>
            </w:pPr>
            <w:r w:rsidRPr="005F4577">
              <w:rPr>
                <w:sz w:val="18"/>
                <w:szCs w:val="18"/>
              </w:rPr>
              <w:t>4,9</w:t>
            </w:r>
          </w:p>
        </w:tc>
        <w:tc>
          <w:tcPr>
            <w:tcW w:w="708" w:type="dxa"/>
            <w:tcBorders>
              <w:left w:val="single" w:sz="4" w:space="0" w:color="auto"/>
            </w:tcBorders>
            <w:vAlign w:val="center"/>
          </w:tcPr>
          <w:p w:rsidR="009A4C08" w:rsidRPr="005F4577" w:rsidRDefault="00FC1955" w:rsidP="00CE79E5">
            <w:pPr>
              <w:jc w:val="center"/>
              <w:rPr>
                <w:i/>
                <w:sz w:val="18"/>
                <w:szCs w:val="18"/>
              </w:rPr>
            </w:pPr>
            <w:r w:rsidRPr="005F4577">
              <w:rPr>
                <w:i/>
                <w:sz w:val="18"/>
                <w:szCs w:val="18"/>
              </w:rPr>
              <w:t>75</w:t>
            </w:r>
          </w:p>
        </w:tc>
      </w:tr>
      <w:tr w:rsidR="005F4577" w:rsidRPr="005F4577" w:rsidTr="005F4577">
        <w:trPr>
          <w:trHeight w:val="328"/>
        </w:trPr>
        <w:tc>
          <w:tcPr>
            <w:tcW w:w="2802" w:type="dxa"/>
            <w:gridSpan w:val="3"/>
            <w:vAlign w:val="center"/>
          </w:tcPr>
          <w:p w:rsidR="000267BD" w:rsidRPr="005F4577" w:rsidRDefault="000267BD" w:rsidP="00E03D94">
            <w:pPr>
              <w:rPr>
                <w:sz w:val="18"/>
                <w:szCs w:val="18"/>
              </w:rPr>
            </w:pPr>
            <w:r w:rsidRPr="005F4577">
              <w:rPr>
                <w:sz w:val="18"/>
                <w:szCs w:val="18"/>
              </w:rPr>
              <w:t xml:space="preserve">Refundacja dla pracodawcy kosztów wyposażenia i doposażenia miejsca pracy dla bezrobotnego </w:t>
            </w:r>
            <w:r w:rsidRPr="005F4577">
              <w:rPr>
                <w:sz w:val="18"/>
                <w:szCs w:val="18"/>
                <w:vertAlign w:val="superscript"/>
              </w:rPr>
              <w:t>1)</w:t>
            </w:r>
          </w:p>
        </w:tc>
        <w:tc>
          <w:tcPr>
            <w:tcW w:w="992" w:type="dxa"/>
            <w:tcBorders>
              <w:right w:val="single" w:sz="4" w:space="0" w:color="auto"/>
            </w:tcBorders>
            <w:vAlign w:val="center"/>
          </w:tcPr>
          <w:p w:rsidR="000267BD" w:rsidRPr="005F4577" w:rsidRDefault="000267BD" w:rsidP="00CE79E5">
            <w:pPr>
              <w:jc w:val="center"/>
              <w:rPr>
                <w:sz w:val="18"/>
                <w:szCs w:val="18"/>
              </w:rPr>
            </w:pPr>
            <w:r w:rsidRPr="005F4577">
              <w:rPr>
                <w:sz w:val="18"/>
                <w:szCs w:val="18"/>
              </w:rPr>
              <w:t>46</w:t>
            </w:r>
          </w:p>
        </w:tc>
        <w:tc>
          <w:tcPr>
            <w:tcW w:w="850" w:type="dxa"/>
            <w:tcBorders>
              <w:left w:val="single" w:sz="4" w:space="0" w:color="auto"/>
            </w:tcBorders>
            <w:vAlign w:val="center"/>
          </w:tcPr>
          <w:p w:rsidR="000267BD" w:rsidRPr="005F4577" w:rsidRDefault="000267BD" w:rsidP="00CE79E5">
            <w:pPr>
              <w:jc w:val="center"/>
              <w:rPr>
                <w:i/>
                <w:sz w:val="18"/>
                <w:szCs w:val="18"/>
              </w:rPr>
            </w:pPr>
            <w:r w:rsidRPr="005F4577">
              <w:rPr>
                <w:i/>
                <w:sz w:val="18"/>
                <w:szCs w:val="18"/>
              </w:rPr>
              <w:t>10</w:t>
            </w:r>
          </w:p>
        </w:tc>
        <w:tc>
          <w:tcPr>
            <w:tcW w:w="851" w:type="dxa"/>
            <w:tcBorders>
              <w:right w:val="single" w:sz="4" w:space="0" w:color="auto"/>
            </w:tcBorders>
            <w:vAlign w:val="center"/>
          </w:tcPr>
          <w:p w:rsidR="000267BD" w:rsidRPr="005F4577" w:rsidRDefault="000267BD" w:rsidP="000267BD">
            <w:pPr>
              <w:jc w:val="center"/>
              <w:rPr>
                <w:sz w:val="18"/>
                <w:szCs w:val="18"/>
              </w:rPr>
            </w:pPr>
            <w:r w:rsidRPr="005F4577">
              <w:rPr>
                <w:sz w:val="18"/>
                <w:szCs w:val="18"/>
              </w:rPr>
              <w:t>46</w:t>
            </w:r>
          </w:p>
        </w:tc>
        <w:tc>
          <w:tcPr>
            <w:tcW w:w="850" w:type="dxa"/>
            <w:tcBorders>
              <w:left w:val="single" w:sz="4" w:space="0" w:color="auto"/>
            </w:tcBorders>
            <w:vAlign w:val="center"/>
          </w:tcPr>
          <w:p w:rsidR="000267BD" w:rsidRPr="005F4577" w:rsidRDefault="000267BD" w:rsidP="000267BD">
            <w:pPr>
              <w:jc w:val="center"/>
              <w:rPr>
                <w:i/>
                <w:sz w:val="18"/>
                <w:szCs w:val="18"/>
              </w:rPr>
            </w:pPr>
            <w:r w:rsidRPr="005F4577">
              <w:rPr>
                <w:i/>
                <w:sz w:val="18"/>
                <w:szCs w:val="18"/>
              </w:rPr>
              <w:t>10</w:t>
            </w:r>
          </w:p>
        </w:tc>
        <w:tc>
          <w:tcPr>
            <w:tcW w:w="851" w:type="dxa"/>
            <w:tcBorders>
              <w:right w:val="single" w:sz="4" w:space="0" w:color="auto"/>
            </w:tcBorders>
            <w:vAlign w:val="center"/>
          </w:tcPr>
          <w:p w:rsidR="000267BD" w:rsidRPr="005F4577" w:rsidRDefault="000267BD" w:rsidP="000267BD">
            <w:pPr>
              <w:jc w:val="center"/>
              <w:rPr>
                <w:sz w:val="18"/>
                <w:szCs w:val="18"/>
              </w:rPr>
            </w:pPr>
            <w:r w:rsidRPr="005F4577">
              <w:rPr>
                <w:sz w:val="18"/>
                <w:szCs w:val="18"/>
              </w:rPr>
              <w:t>46</w:t>
            </w:r>
          </w:p>
        </w:tc>
        <w:tc>
          <w:tcPr>
            <w:tcW w:w="850" w:type="dxa"/>
            <w:tcBorders>
              <w:right w:val="single" w:sz="4" w:space="0" w:color="auto"/>
            </w:tcBorders>
            <w:vAlign w:val="center"/>
          </w:tcPr>
          <w:p w:rsidR="000267BD" w:rsidRPr="005F4577" w:rsidRDefault="000267BD" w:rsidP="000267BD">
            <w:pPr>
              <w:jc w:val="center"/>
              <w:rPr>
                <w:i/>
                <w:sz w:val="18"/>
                <w:szCs w:val="18"/>
              </w:rPr>
            </w:pPr>
            <w:r w:rsidRPr="005F4577">
              <w:rPr>
                <w:i/>
                <w:sz w:val="18"/>
                <w:szCs w:val="18"/>
              </w:rPr>
              <w:t>10</w:t>
            </w:r>
          </w:p>
        </w:tc>
        <w:tc>
          <w:tcPr>
            <w:tcW w:w="993" w:type="dxa"/>
            <w:tcBorders>
              <w:left w:val="single" w:sz="4" w:space="0" w:color="auto"/>
              <w:right w:val="single" w:sz="4" w:space="0" w:color="auto"/>
            </w:tcBorders>
            <w:vAlign w:val="center"/>
          </w:tcPr>
          <w:p w:rsidR="000267BD" w:rsidRPr="005F4577" w:rsidRDefault="000267BD" w:rsidP="00E03D94">
            <w:pPr>
              <w:jc w:val="center"/>
              <w:rPr>
                <w:sz w:val="18"/>
                <w:szCs w:val="18"/>
              </w:rPr>
            </w:pPr>
            <w:r w:rsidRPr="005F4577">
              <w:rPr>
                <w:sz w:val="18"/>
                <w:szCs w:val="18"/>
              </w:rPr>
              <w:t>100,00</w:t>
            </w:r>
            <w:r w:rsidRPr="005F4577">
              <w:rPr>
                <w:sz w:val="18"/>
                <w:szCs w:val="18"/>
                <w:vertAlign w:val="superscript"/>
              </w:rPr>
              <w:t>1)</w:t>
            </w:r>
          </w:p>
        </w:tc>
        <w:tc>
          <w:tcPr>
            <w:tcW w:w="708" w:type="dxa"/>
            <w:tcBorders>
              <w:left w:val="single" w:sz="4" w:space="0" w:color="auto"/>
            </w:tcBorders>
            <w:vAlign w:val="center"/>
          </w:tcPr>
          <w:p w:rsidR="000267BD" w:rsidRPr="005F4577" w:rsidRDefault="000267BD" w:rsidP="00E03D94">
            <w:pPr>
              <w:jc w:val="center"/>
              <w:rPr>
                <w:i/>
                <w:sz w:val="18"/>
                <w:szCs w:val="18"/>
              </w:rPr>
            </w:pPr>
            <w:r w:rsidRPr="005F4577">
              <w:rPr>
                <w:i/>
                <w:sz w:val="18"/>
                <w:szCs w:val="18"/>
              </w:rPr>
              <w:t>100</w:t>
            </w:r>
          </w:p>
        </w:tc>
      </w:tr>
      <w:tr w:rsidR="005F4577" w:rsidRPr="005F4577" w:rsidTr="005F4577">
        <w:trPr>
          <w:trHeight w:val="328"/>
        </w:trPr>
        <w:tc>
          <w:tcPr>
            <w:tcW w:w="2802" w:type="dxa"/>
            <w:gridSpan w:val="3"/>
            <w:vAlign w:val="center"/>
          </w:tcPr>
          <w:p w:rsidR="000267BD" w:rsidRPr="005F4577" w:rsidRDefault="000267BD" w:rsidP="00E03D94">
            <w:pPr>
              <w:rPr>
                <w:sz w:val="18"/>
                <w:szCs w:val="18"/>
              </w:rPr>
            </w:pPr>
            <w:r w:rsidRPr="005F4577">
              <w:rPr>
                <w:sz w:val="18"/>
                <w:szCs w:val="18"/>
              </w:rPr>
              <w:t xml:space="preserve">Dotacja na podjęcie własnej działalności gospodarczej </w:t>
            </w:r>
            <w:r w:rsidRPr="005F4577">
              <w:rPr>
                <w:sz w:val="18"/>
                <w:szCs w:val="18"/>
                <w:vertAlign w:val="superscript"/>
              </w:rPr>
              <w:t>1)</w:t>
            </w:r>
          </w:p>
        </w:tc>
        <w:tc>
          <w:tcPr>
            <w:tcW w:w="992" w:type="dxa"/>
            <w:tcBorders>
              <w:right w:val="single" w:sz="4" w:space="0" w:color="auto"/>
            </w:tcBorders>
            <w:vAlign w:val="center"/>
          </w:tcPr>
          <w:p w:rsidR="000267BD" w:rsidRPr="005F4577" w:rsidRDefault="000267BD" w:rsidP="00CE79E5">
            <w:pPr>
              <w:jc w:val="center"/>
              <w:rPr>
                <w:sz w:val="18"/>
                <w:szCs w:val="18"/>
              </w:rPr>
            </w:pPr>
            <w:r w:rsidRPr="005F4577">
              <w:rPr>
                <w:sz w:val="18"/>
                <w:szCs w:val="18"/>
              </w:rPr>
              <w:t>73</w:t>
            </w:r>
          </w:p>
        </w:tc>
        <w:tc>
          <w:tcPr>
            <w:tcW w:w="850" w:type="dxa"/>
            <w:tcBorders>
              <w:left w:val="single" w:sz="4" w:space="0" w:color="auto"/>
            </w:tcBorders>
            <w:vAlign w:val="center"/>
          </w:tcPr>
          <w:p w:rsidR="000267BD" w:rsidRPr="005F4577" w:rsidRDefault="000267BD" w:rsidP="00CE79E5">
            <w:pPr>
              <w:jc w:val="center"/>
              <w:rPr>
                <w:i/>
                <w:sz w:val="18"/>
                <w:szCs w:val="18"/>
              </w:rPr>
            </w:pPr>
            <w:r w:rsidRPr="005F4577">
              <w:rPr>
                <w:i/>
                <w:sz w:val="18"/>
                <w:szCs w:val="18"/>
              </w:rPr>
              <w:t>25</w:t>
            </w:r>
          </w:p>
        </w:tc>
        <w:tc>
          <w:tcPr>
            <w:tcW w:w="851" w:type="dxa"/>
            <w:tcBorders>
              <w:right w:val="single" w:sz="4" w:space="0" w:color="auto"/>
            </w:tcBorders>
            <w:vAlign w:val="center"/>
          </w:tcPr>
          <w:p w:rsidR="000267BD" w:rsidRPr="005F4577" w:rsidRDefault="000267BD" w:rsidP="000267BD">
            <w:pPr>
              <w:jc w:val="center"/>
              <w:rPr>
                <w:sz w:val="18"/>
                <w:szCs w:val="18"/>
              </w:rPr>
            </w:pPr>
            <w:r w:rsidRPr="005F4577">
              <w:rPr>
                <w:sz w:val="18"/>
                <w:szCs w:val="18"/>
              </w:rPr>
              <w:t>73</w:t>
            </w:r>
          </w:p>
        </w:tc>
        <w:tc>
          <w:tcPr>
            <w:tcW w:w="850" w:type="dxa"/>
            <w:tcBorders>
              <w:left w:val="single" w:sz="4" w:space="0" w:color="auto"/>
            </w:tcBorders>
            <w:vAlign w:val="center"/>
          </w:tcPr>
          <w:p w:rsidR="000267BD" w:rsidRPr="005F4577" w:rsidRDefault="000267BD" w:rsidP="000267BD">
            <w:pPr>
              <w:jc w:val="center"/>
              <w:rPr>
                <w:i/>
                <w:sz w:val="18"/>
                <w:szCs w:val="18"/>
              </w:rPr>
            </w:pPr>
            <w:r w:rsidRPr="005F4577">
              <w:rPr>
                <w:i/>
                <w:sz w:val="18"/>
                <w:szCs w:val="18"/>
              </w:rPr>
              <w:t>25</w:t>
            </w:r>
          </w:p>
        </w:tc>
        <w:tc>
          <w:tcPr>
            <w:tcW w:w="851" w:type="dxa"/>
            <w:tcBorders>
              <w:right w:val="single" w:sz="4" w:space="0" w:color="auto"/>
            </w:tcBorders>
            <w:vAlign w:val="center"/>
          </w:tcPr>
          <w:p w:rsidR="000267BD" w:rsidRPr="005F4577" w:rsidRDefault="000267BD" w:rsidP="000267BD">
            <w:pPr>
              <w:jc w:val="center"/>
              <w:rPr>
                <w:sz w:val="18"/>
                <w:szCs w:val="18"/>
              </w:rPr>
            </w:pPr>
            <w:r w:rsidRPr="005F4577">
              <w:rPr>
                <w:sz w:val="18"/>
                <w:szCs w:val="18"/>
              </w:rPr>
              <w:t>73</w:t>
            </w:r>
          </w:p>
        </w:tc>
        <w:tc>
          <w:tcPr>
            <w:tcW w:w="850" w:type="dxa"/>
            <w:tcBorders>
              <w:right w:val="single" w:sz="4" w:space="0" w:color="auto"/>
            </w:tcBorders>
            <w:vAlign w:val="center"/>
          </w:tcPr>
          <w:p w:rsidR="000267BD" w:rsidRPr="005F4577" w:rsidRDefault="000267BD" w:rsidP="000267BD">
            <w:pPr>
              <w:jc w:val="center"/>
              <w:rPr>
                <w:i/>
                <w:sz w:val="18"/>
                <w:szCs w:val="18"/>
              </w:rPr>
            </w:pPr>
            <w:r w:rsidRPr="005F4577">
              <w:rPr>
                <w:i/>
                <w:sz w:val="18"/>
                <w:szCs w:val="18"/>
              </w:rPr>
              <w:t>25</w:t>
            </w:r>
          </w:p>
        </w:tc>
        <w:tc>
          <w:tcPr>
            <w:tcW w:w="993" w:type="dxa"/>
            <w:tcBorders>
              <w:left w:val="single" w:sz="4" w:space="0" w:color="auto"/>
              <w:right w:val="single" w:sz="4" w:space="0" w:color="auto"/>
            </w:tcBorders>
            <w:vAlign w:val="center"/>
          </w:tcPr>
          <w:p w:rsidR="000267BD" w:rsidRPr="005F4577" w:rsidRDefault="000267BD" w:rsidP="00E03D94">
            <w:pPr>
              <w:jc w:val="center"/>
              <w:rPr>
                <w:sz w:val="18"/>
                <w:szCs w:val="18"/>
              </w:rPr>
            </w:pPr>
            <w:r w:rsidRPr="005F4577">
              <w:rPr>
                <w:sz w:val="18"/>
                <w:szCs w:val="18"/>
              </w:rPr>
              <w:t>100,00</w:t>
            </w:r>
            <w:r w:rsidRPr="005F4577">
              <w:rPr>
                <w:sz w:val="18"/>
                <w:szCs w:val="18"/>
                <w:vertAlign w:val="superscript"/>
              </w:rPr>
              <w:t>1)</w:t>
            </w:r>
          </w:p>
        </w:tc>
        <w:tc>
          <w:tcPr>
            <w:tcW w:w="708" w:type="dxa"/>
            <w:tcBorders>
              <w:left w:val="single" w:sz="4" w:space="0" w:color="auto"/>
            </w:tcBorders>
            <w:vAlign w:val="center"/>
          </w:tcPr>
          <w:p w:rsidR="000267BD" w:rsidRPr="005F4577" w:rsidRDefault="000267BD" w:rsidP="00E03D94">
            <w:pPr>
              <w:jc w:val="center"/>
              <w:rPr>
                <w:i/>
                <w:sz w:val="18"/>
                <w:szCs w:val="18"/>
              </w:rPr>
            </w:pPr>
            <w:r w:rsidRPr="005F4577">
              <w:rPr>
                <w:i/>
                <w:sz w:val="18"/>
                <w:szCs w:val="18"/>
              </w:rPr>
              <w:t>100</w:t>
            </w:r>
          </w:p>
        </w:tc>
      </w:tr>
      <w:tr w:rsidR="005F4577" w:rsidRPr="005F4577" w:rsidTr="005F4577">
        <w:trPr>
          <w:trHeight w:val="328"/>
        </w:trPr>
        <w:tc>
          <w:tcPr>
            <w:tcW w:w="2802" w:type="dxa"/>
            <w:gridSpan w:val="3"/>
            <w:vAlign w:val="center"/>
          </w:tcPr>
          <w:p w:rsidR="009A4C08" w:rsidRPr="005F4577" w:rsidRDefault="009A4C08" w:rsidP="00CE79E5">
            <w:pPr>
              <w:rPr>
                <w:sz w:val="18"/>
                <w:szCs w:val="18"/>
              </w:rPr>
            </w:pPr>
            <w:r w:rsidRPr="005F4577">
              <w:rPr>
                <w:sz w:val="18"/>
                <w:szCs w:val="18"/>
              </w:rPr>
              <w:t>Studia podyplomowe</w:t>
            </w:r>
          </w:p>
        </w:tc>
        <w:tc>
          <w:tcPr>
            <w:tcW w:w="992" w:type="dxa"/>
            <w:tcBorders>
              <w:right w:val="single" w:sz="4" w:space="0" w:color="auto"/>
            </w:tcBorders>
            <w:vAlign w:val="center"/>
          </w:tcPr>
          <w:p w:rsidR="009A4C08" w:rsidRPr="005F4577" w:rsidRDefault="00AE4E12" w:rsidP="00CE79E5">
            <w:pPr>
              <w:jc w:val="center"/>
              <w:rPr>
                <w:sz w:val="18"/>
                <w:szCs w:val="18"/>
              </w:rPr>
            </w:pPr>
            <w:r w:rsidRPr="005F4577">
              <w:rPr>
                <w:sz w:val="18"/>
                <w:szCs w:val="18"/>
              </w:rPr>
              <w:t>1</w:t>
            </w:r>
          </w:p>
        </w:tc>
        <w:tc>
          <w:tcPr>
            <w:tcW w:w="850" w:type="dxa"/>
            <w:tcBorders>
              <w:left w:val="single" w:sz="4" w:space="0" w:color="auto"/>
            </w:tcBorders>
            <w:vAlign w:val="center"/>
          </w:tcPr>
          <w:p w:rsidR="009A4C08" w:rsidRPr="005F4577" w:rsidRDefault="00AE4E12" w:rsidP="00CE79E5">
            <w:pPr>
              <w:jc w:val="center"/>
              <w:rPr>
                <w:i/>
                <w:sz w:val="18"/>
                <w:szCs w:val="18"/>
              </w:rPr>
            </w:pPr>
            <w:r w:rsidRPr="005F4577">
              <w:rPr>
                <w:i/>
                <w:sz w:val="18"/>
                <w:szCs w:val="18"/>
              </w:rPr>
              <w:t>1</w:t>
            </w:r>
          </w:p>
        </w:tc>
        <w:tc>
          <w:tcPr>
            <w:tcW w:w="851" w:type="dxa"/>
            <w:tcBorders>
              <w:right w:val="single" w:sz="4" w:space="0" w:color="auto"/>
            </w:tcBorders>
            <w:vAlign w:val="center"/>
          </w:tcPr>
          <w:p w:rsidR="009A4C08" w:rsidRPr="005F4577" w:rsidRDefault="00AE4E12" w:rsidP="007B0119">
            <w:pPr>
              <w:jc w:val="center"/>
              <w:rPr>
                <w:sz w:val="18"/>
                <w:szCs w:val="18"/>
              </w:rPr>
            </w:pPr>
            <w:r w:rsidRPr="005F4577">
              <w:rPr>
                <w:sz w:val="18"/>
                <w:szCs w:val="18"/>
              </w:rPr>
              <w:t>1</w:t>
            </w:r>
          </w:p>
        </w:tc>
        <w:tc>
          <w:tcPr>
            <w:tcW w:w="850" w:type="dxa"/>
            <w:tcBorders>
              <w:left w:val="single" w:sz="4" w:space="0" w:color="auto"/>
            </w:tcBorders>
            <w:vAlign w:val="center"/>
          </w:tcPr>
          <w:p w:rsidR="009A4C08" w:rsidRPr="005F4577" w:rsidRDefault="00AE4E12" w:rsidP="007B0119">
            <w:pPr>
              <w:jc w:val="center"/>
              <w:rPr>
                <w:i/>
                <w:sz w:val="18"/>
                <w:szCs w:val="18"/>
              </w:rPr>
            </w:pPr>
            <w:r w:rsidRPr="005F4577">
              <w:rPr>
                <w:i/>
                <w:sz w:val="18"/>
                <w:szCs w:val="18"/>
              </w:rPr>
              <w:t>1</w:t>
            </w:r>
          </w:p>
        </w:tc>
        <w:tc>
          <w:tcPr>
            <w:tcW w:w="851" w:type="dxa"/>
            <w:tcBorders>
              <w:right w:val="single" w:sz="4" w:space="0" w:color="auto"/>
            </w:tcBorders>
            <w:vAlign w:val="center"/>
          </w:tcPr>
          <w:p w:rsidR="009A4C08" w:rsidRPr="005F4577" w:rsidRDefault="00AE4E12" w:rsidP="00CE79E5">
            <w:pPr>
              <w:jc w:val="center"/>
              <w:rPr>
                <w:sz w:val="18"/>
                <w:szCs w:val="18"/>
              </w:rPr>
            </w:pPr>
            <w:r w:rsidRPr="005F4577">
              <w:rPr>
                <w:sz w:val="18"/>
                <w:szCs w:val="18"/>
              </w:rPr>
              <w:t>1</w:t>
            </w:r>
          </w:p>
        </w:tc>
        <w:tc>
          <w:tcPr>
            <w:tcW w:w="850" w:type="dxa"/>
            <w:tcBorders>
              <w:right w:val="single" w:sz="4" w:space="0" w:color="auto"/>
            </w:tcBorders>
            <w:vAlign w:val="center"/>
          </w:tcPr>
          <w:p w:rsidR="009A4C08" w:rsidRPr="005F4577" w:rsidRDefault="00AE4E12" w:rsidP="00CE79E5">
            <w:pPr>
              <w:jc w:val="center"/>
              <w:rPr>
                <w:i/>
                <w:sz w:val="18"/>
                <w:szCs w:val="18"/>
              </w:rPr>
            </w:pPr>
            <w:r w:rsidRPr="005F4577">
              <w:rPr>
                <w:i/>
                <w:sz w:val="18"/>
                <w:szCs w:val="18"/>
              </w:rPr>
              <w:t>1</w:t>
            </w:r>
          </w:p>
        </w:tc>
        <w:tc>
          <w:tcPr>
            <w:tcW w:w="993" w:type="dxa"/>
            <w:tcBorders>
              <w:left w:val="single" w:sz="4" w:space="0" w:color="auto"/>
              <w:right w:val="single" w:sz="4" w:space="0" w:color="auto"/>
            </w:tcBorders>
            <w:vAlign w:val="center"/>
          </w:tcPr>
          <w:p w:rsidR="009A4C08" w:rsidRPr="005F4577" w:rsidRDefault="00AE4E12" w:rsidP="00CE79E5">
            <w:pPr>
              <w:jc w:val="center"/>
              <w:rPr>
                <w:sz w:val="18"/>
                <w:szCs w:val="18"/>
              </w:rPr>
            </w:pPr>
            <w:r w:rsidRPr="005F4577">
              <w:rPr>
                <w:sz w:val="18"/>
                <w:szCs w:val="18"/>
              </w:rPr>
              <w:t>100</w:t>
            </w:r>
          </w:p>
        </w:tc>
        <w:tc>
          <w:tcPr>
            <w:tcW w:w="708" w:type="dxa"/>
            <w:tcBorders>
              <w:left w:val="single" w:sz="4" w:space="0" w:color="auto"/>
            </w:tcBorders>
            <w:vAlign w:val="center"/>
          </w:tcPr>
          <w:p w:rsidR="009A4C08" w:rsidRPr="005F4577" w:rsidRDefault="00AE4E12" w:rsidP="00CE79E5">
            <w:pPr>
              <w:jc w:val="center"/>
              <w:rPr>
                <w:i/>
                <w:sz w:val="18"/>
                <w:szCs w:val="18"/>
              </w:rPr>
            </w:pPr>
            <w:r w:rsidRPr="005F4577">
              <w:rPr>
                <w:i/>
                <w:sz w:val="18"/>
                <w:szCs w:val="18"/>
              </w:rPr>
              <w:t>100</w:t>
            </w:r>
          </w:p>
        </w:tc>
      </w:tr>
      <w:tr w:rsidR="005F4577" w:rsidRPr="005F4577" w:rsidTr="005F4577">
        <w:trPr>
          <w:trHeight w:val="328"/>
        </w:trPr>
        <w:tc>
          <w:tcPr>
            <w:tcW w:w="2802" w:type="dxa"/>
            <w:gridSpan w:val="3"/>
            <w:vAlign w:val="center"/>
          </w:tcPr>
          <w:p w:rsidR="00F14AB7" w:rsidRPr="005F4577" w:rsidRDefault="00F14AB7" w:rsidP="00CE79E5">
            <w:pPr>
              <w:rPr>
                <w:sz w:val="18"/>
                <w:szCs w:val="18"/>
              </w:rPr>
            </w:pPr>
            <w:r w:rsidRPr="005F4577">
              <w:t>Stypendium na kontynuowanie nauki</w:t>
            </w:r>
          </w:p>
        </w:tc>
        <w:tc>
          <w:tcPr>
            <w:tcW w:w="992" w:type="dxa"/>
            <w:tcBorders>
              <w:right w:val="single" w:sz="4" w:space="0" w:color="auto"/>
            </w:tcBorders>
            <w:vAlign w:val="center"/>
          </w:tcPr>
          <w:p w:rsidR="00F14AB7" w:rsidRPr="005F4577" w:rsidRDefault="00F14AB7" w:rsidP="00CE79E5">
            <w:pPr>
              <w:jc w:val="center"/>
              <w:rPr>
                <w:sz w:val="18"/>
                <w:szCs w:val="18"/>
              </w:rPr>
            </w:pPr>
            <w:r w:rsidRPr="005F4577">
              <w:rPr>
                <w:sz w:val="18"/>
                <w:szCs w:val="18"/>
              </w:rPr>
              <w:t>1</w:t>
            </w:r>
          </w:p>
        </w:tc>
        <w:tc>
          <w:tcPr>
            <w:tcW w:w="850" w:type="dxa"/>
            <w:tcBorders>
              <w:left w:val="single" w:sz="4" w:space="0" w:color="auto"/>
            </w:tcBorders>
            <w:vAlign w:val="center"/>
          </w:tcPr>
          <w:p w:rsidR="00F14AB7" w:rsidRPr="005F4577" w:rsidRDefault="00F14AB7" w:rsidP="00CE79E5">
            <w:pPr>
              <w:jc w:val="center"/>
              <w:rPr>
                <w:i/>
                <w:sz w:val="18"/>
                <w:szCs w:val="18"/>
              </w:rPr>
            </w:pPr>
            <w:r w:rsidRPr="005F4577">
              <w:rPr>
                <w:i/>
                <w:sz w:val="18"/>
                <w:szCs w:val="18"/>
              </w:rPr>
              <w:t>1</w:t>
            </w:r>
          </w:p>
        </w:tc>
        <w:tc>
          <w:tcPr>
            <w:tcW w:w="851" w:type="dxa"/>
            <w:tcBorders>
              <w:right w:val="single" w:sz="4" w:space="0" w:color="auto"/>
            </w:tcBorders>
            <w:vAlign w:val="center"/>
          </w:tcPr>
          <w:p w:rsidR="00F14AB7" w:rsidRPr="005F4577" w:rsidRDefault="00F14AB7" w:rsidP="007B0119">
            <w:pPr>
              <w:jc w:val="center"/>
              <w:rPr>
                <w:sz w:val="18"/>
                <w:szCs w:val="18"/>
              </w:rPr>
            </w:pPr>
            <w:r w:rsidRPr="005F4577">
              <w:rPr>
                <w:sz w:val="18"/>
                <w:szCs w:val="18"/>
              </w:rPr>
              <w:t>1</w:t>
            </w:r>
          </w:p>
        </w:tc>
        <w:tc>
          <w:tcPr>
            <w:tcW w:w="850" w:type="dxa"/>
            <w:tcBorders>
              <w:left w:val="single" w:sz="4" w:space="0" w:color="auto"/>
            </w:tcBorders>
            <w:vAlign w:val="center"/>
          </w:tcPr>
          <w:p w:rsidR="00F14AB7" w:rsidRPr="005F4577" w:rsidRDefault="00F14AB7" w:rsidP="007B0119">
            <w:pPr>
              <w:jc w:val="center"/>
              <w:rPr>
                <w:i/>
                <w:sz w:val="18"/>
                <w:szCs w:val="18"/>
              </w:rPr>
            </w:pPr>
            <w:r w:rsidRPr="005F4577">
              <w:rPr>
                <w:i/>
                <w:sz w:val="18"/>
                <w:szCs w:val="18"/>
              </w:rPr>
              <w:t>1</w:t>
            </w:r>
          </w:p>
        </w:tc>
        <w:tc>
          <w:tcPr>
            <w:tcW w:w="851" w:type="dxa"/>
            <w:tcBorders>
              <w:right w:val="single" w:sz="4" w:space="0" w:color="auto"/>
            </w:tcBorders>
            <w:vAlign w:val="center"/>
          </w:tcPr>
          <w:p w:rsidR="00F14AB7" w:rsidRPr="005F4577" w:rsidRDefault="00F14AB7" w:rsidP="00CE79E5">
            <w:pPr>
              <w:jc w:val="center"/>
              <w:rPr>
                <w:sz w:val="18"/>
                <w:szCs w:val="18"/>
              </w:rPr>
            </w:pPr>
            <w:r w:rsidRPr="005F4577">
              <w:rPr>
                <w:sz w:val="18"/>
                <w:szCs w:val="18"/>
              </w:rPr>
              <w:t>0</w:t>
            </w:r>
          </w:p>
        </w:tc>
        <w:tc>
          <w:tcPr>
            <w:tcW w:w="850" w:type="dxa"/>
            <w:tcBorders>
              <w:right w:val="single" w:sz="4" w:space="0" w:color="auto"/>
            </w:tcBorders>
            <w:vAlign w:val="center"/>
          </w:tcPr>
          <w:p w:rsidR="00F14AB7" w:rsidRPr="005F4577" w:rsidRDefault="00F14AB7" w:rsidP="00CE79E5">
            <w:pPr>
              <w:jc w:val="center"/>
              <w:rPr>
                <w:i/>
                <w:sz w:val="18"/>
                <w:szCs w:val="18"/>
              </w:rPr>
            </w:pPr>
            <w:r w:rsidRPr="005F4577">
              <w:rPr>
                <w:i/>
                <w:sz w:val="18"/>
                <w:szCs w:val="18"/>
              </w:rPr>
              <w:t>0</w:t>
            </w:r>
          </w:p>
        </w:tc>
        <w:tc>
          <w:tcPr>
            <w:tcW w:w="993" w:type="dxa"/>
            <w:tcBorders>
              <w:left w:val="single" w:sz="4" w:space="0" w:color="auto"/>
              <w:right w:val="single" w:sz="4" w:space="0" w:color="auto"/>
            </w:tcBorders>
            <w:vAlign w:val="center"/>
          </w:tcPr>
          <w:p w:rsidR="00F14AB7" w:rsidRPr="005F4577" w:rsidRDefault="00F14AB7" w:rsidP="00CE79E5">
            <w:pPr>
              <w:jc w:val="center"/>
              <w:rPr>
                <w:sz w:val="18"/>
                <w:szCs w:val="18"/>
              </w:rPr>
            </w:pPr>
            <w:r w:rsidRPr="005F4577">
              <w:rPr>
                <w:sz w:val="18"/>
                <w:szCs w:val="18"/>
              </w:rPr>
              <w:t>0</w:t>
            </w:r>
          </w:p>
        </w:tc>
        <w:tc>
          <w:tcPr>
            <w:tcW w:w="708" w:type="dxa"/>
            <w:tcBorders>
              <w:left w:val="single" w:sz="4" w:space="0" w:color="auto"/>
            </w:tcBorders>
            <w:vAlign w:val="center"/>
          </w:tcPr>
          <w:p w:rsidR="00F14AB7" w:rsidRPr="005F4577" w:rsidRDefault="00F14AB7" w:rsidP="00CE79E5">
            <w:pPr>
              <w:jc w:val="center"/>
              <w:rPr>
                <w:i/>
                <w:sz w:val="18"/>
                <w:szCs w:val="18"/>
              </w:rPr>
            </w:pPr>
            <w:r w:rsidRPr="005F4577">
              <w:rPr>
                <w:i/>
                <w:sz w:val="18"/>
                <w:szCs w:val="18"/>
              </w:rPr>
              <w:t>0</w:t>
            </w:r>
          </w:p>
        </w:tc>
      </w:tr>
      <w:tr w:rsidR="005F4577" w:rsidRPr="005F4577" w:rsidTr="005F4577">
        <w:trPr>
          <w:trHeight w:val="328"/>
        </w:trPr>
        <w:tc>
          <w:tcPr>
            <w:tcW w:w="1131" w:type="dxa"/>
            <w:vMerge w:val="restart"/>
            <w:tcBorders>
              <w:top w:val="single" w:sz="4" w:space="0" w:color="auto"/>
              <w:right w:val="single" w:sz="4" w:space="0" w:color="auto"/>
            </w:tcBorders>
            <w:vAlign w:val="center"/>
          </w:tcPr>
          <w:p w:rsidR="005F4577" w:rsidRPr="005F4577" w:rsidRDefault="005F4577" w:rsidP="00CE79E5">
            <w:pPr>
              <w:rPr>
                <w:sz w:val="18"/>
                <w:szCs w:val="18"/>
              </w:rPr>
            </w:pPr>
            <w:r w:rsidRPr="005F4577">
              <w:rPr>
                <w:sz w:val="18"/>
                <w:szCs w:val="18"/>
              </w:rPr>
              <w:t>Szkolenia zawodowe</w:t>
            </w:r>
          </w:p>
        </w:tc>
        <w:tc>
          <w:tcPr>
            <w:tcW w:w="1671" w:type="dxa"/>
            <w:gridSpan w:val="2"/>
            <w:tcBorders>
              <w:left w:val="single" w:sz="4" w:space="0" w:color="auto"/>
            </w:tcBorders>
            <w:vAlign w:val="center"/>
          </w:tcPr>
          <w:p w:rsidR="005F4577" w:rsidRPr="005F4577" w:rsidRDefault="005F4577" w:rsidP="00CE79E5">
            <w:pPr>
              <w:rPr>
                <w:sz w:val="18"/>
                <w:szCs w:val="18"/>
              </w:rPr>
            </w:pPr>
            <w:r>
              <w:rPr>
                <w:sz w:val="18"/>
                <w:szCs w:val="18"/>
              </w:rPr>
              <w:t>Ogółem</w:t>
            </w:r>
          </w:p>
        </w:tc>
        <w:tc>
          <w:tcPr>
            <w:tcW w:w="992" w:type="dxa"/>
            <w:tcBorders>
              <w:right w:val="single" w:sz="4" w:space="0" w:color="auto"/>
            </w:tcBorders>
            <w:vAlign w:val="center"/>
          </w:tcPr>
          <w:p w:rsidR="005F4577" w:rsidRPr="005F4577" w:rsidRDefault="005F4577" w:rsidP="00CE79E5">
            <w:pPr>
              <w:jc w:val="center"/>
              <w:rPr>
                <w:sz w:val="18"/>
                <w:szCs w:val="18"/>
              </w:rPr>
            </w:pPr>
            <w:r>
              <w:rPr>
                <w:sz w:val="18"/>
                <w:szCs w:val="18"/>
              </w:rPr>
              <w:t>130</w:t>
            </w:r>
          </w:p>
        </w:tc>
        <w:tc>
          <w:tcPr>
            <w:tcW w:w="850" w:type="dxa"/>
            <w:tcBorders>
              <w:left w:val="single" w:sz="4" w:space="0" w:color="auto"/>
            </w:tcBorders>
            <w:vAlign w:val="center"/>
          </w:tcPr>
          <w:p w:rsidR="005F4577" w:rsidRPr="005F4577" w:rsidRDefault="005F4577" w:rsidP="00CE79E5">
            <w:pPr>
              <w:jc w:val="center"/>
              <w:rPr>
                <w:i/>
                <w:sz w:val="18"/>
                <w:szCs w:val="18"/>
              </w:rPr>
            </w:pPr>
            <w:r>
              <w:rPr>
                <w:i/>
                <w:sz w:val="18"/>
                <w:szCs w:val="18"/>
              </w:rPr>
              <w:t>32</w:t>
            </w:r>
          </w:p>
        </w:tc>
        <w:tc>
          <w:tcPr>
            <w:tcW w:w="851" w:type="dxa"/>
            <w:tcBorders>
              <w:right w:val="single" w:sz="4" w:space="0" w:color="auto"/>
            </w:tcBorders>
            <w:vAlign w:val="center"/>
          </w:tcPr>
          <w:p w:rsidR="005F4577" w:rsidRPr="005F4577" w:rsidRDefault="005F4577" w:rsidP="00CE79E5">
            <w:pPr>
              <w:jc w:val="center"/>
              <w:rPr>
                <w:sz w:val="18"/>
                <w:szCs w:val="18"/>
              </w:rPr>
            </w:pPr>
            <w:r>
              <w:rPr>
                <w:sz w:val="18"/>
                <w:szCs w:val="18"/>
              </w:rPr>
              <w:t>129</w:t>
            </w:r>
          </w:p>
        </w:tc>
        <w:tc>
          <w:tcPr>
            <w:tcW w:w="850" w:type="dxa"/>
            <w:tcBorders>
              <w:left w:val="single" w:sz="4" w:space="0" w:color="auto"/>
            </w:tcBorders>
            <w:vAlign w:val="center"/>
          </w:tcPr>
          <w:p w:rsidR="005F4577" w:rsidRPr="005F4577" w:rsidRDefault="005F4577" w:rsidP="00CE79E5">
            <w:pPr>
              <w:jc w:val="center"/>
              <w:rPr>
                <w:i/>
                <w:sz w:val="18"/>
                <w:szCs w:val="18"/>
              </w:rPr>
            </w:pPr>
            <w:r>
              <w:rPr>
                <w:i/>
                <w:sz w:val="18"/>
                <w:szCs w:val="18"/>
              </w:rPr>
              <w:t>32</w:t>
            </w:r>
          </w:p>
        </w:tc>
        <w:tc>
          <w:tcPr>
            <w:tcW w:w="851" w:type="dxa"/>
            <w:tcBorders>
              <w:right w:val="single" w:sz="4" w:space="0" w:color="auto"/>
            </w:tcBorders>
            <w:vAlign w:val="center"/>
          </w:tcPr>
          <w:p w:rsidR="005F4577" w:rsidRPr="005F4577" w:rsidRDefault="005F4577" w:rsidP="00CE79E5">
            <w:pPr>
              <w:jc w:val="center"/>
              <w:rPr>
                <w:sz w:val="18"/>
                <w:szCs w:val="18"/>
              </w:rPr>
            </w:pPr>
            <w:r>
              <w:rPr>
                <w:sz w:val="18"/>
                <w:szCs w:val="18"/>
              </w:rPr>
              <w:t>82</w:t>
            </w:r>
          </w:p>
        </w:tc>
        <w:tc>
          <w:tcPr>
            <w:tcW w:w="850" w:type="dxa"/>
            <w:tcBorders>
              <w:right w:val="single" w:sz="4" w:space="0" w:color="auto"/>
            </w:tcBorders>
            <w:vAlign w:val="center"/>
          </w:tcPr>
          <w:p w:rsidR="005F4577" w:rsidRPr="005F4577" w:rsidRDefault="005F4577" w:rsidP="00CE79E5">
            <w:pPr>
              <w:jc w:val="center"/>
              <w:rPr>
                <w:i/>
                <w:sz w:val="18"/>
                <w:szCs w:val="18"/>
              </w:rPr>
            </w:pPr>
            <w:r>
              <w:rPr>
                <w:i/>
                <w:sz w:val="18"/>
                <w:szCs w:val="18"/>
              </w:rPr>
              <w:t>21</w:t>
            </w:r>
          </w:p>
        </w:tc>
        <w:tc>
          <w:tcPr>
            <w:tcW w:w="993" w:type="dxa"/>
            <w:tcBorders>
              <w:left w:val="single" w:sz="4" w:space="0" w:color="auto"/>
              <w:right w:val="single" w:sz="4" w:space="0" w:color="auto"/>
            </w:tcBorders>
            <w:vAlign w:val="center"/>
          </w:tcPr>
          <w:p w:rsidR="005F4577" w:rsidRPr="005F4577" w:rsidRDefault="005F4577" w:rsidP="00AE4E12">
            <w:pPr>
              <w:jc w:val="center"/>
              <w:rPr>
                <w:sz w:val="18"/>
                <w:szCs w:val="18"/>
              </w:rPr>
            </w:pPr>
            <w:r>
              <w:rPr>
                <w:sz w:val="18"/>
                <w:szCs w:val="18"/>
              </w:rPr>
              <w:t>63,08</w:t>
            </w:r>
          </w:p>
        </w:tc>
        <w:tc>
          <w:tcPr>
            <w:tcW w:w="708" w:type="dxa"/>
            <w:tcBorders>
              <w:left w:val="single" w:sz="4" w:space="0" w:color="auto"/>
            </w:tcBorders>
            <w:vAlign w:val="center"/>
          </w:tcPr>
          <w:p w:rsidR="005F4577" w:rsidRPr="005F4577" w:rsidRDefault="005F4577" w:rsidP="007B0119">
            <w:pPr>
              <w:jc w:val="center"/>
              <w:rPr>
                <w:i/>
                <w:sz w:val="18"/>
                <w:szCs w:val="18"/>
              </w:rPr>
            </w:pPr>
            <w:r>
              <w:rPr>
                <w:i/>
                <w:sz w:val="18"/>
                <w:szCs w:val="18"/>
              </w:rPr>
              <w:t>65,63</w:t>
            </w:r>
          </w:p>
        </w:tc>
      </w:tr>
      <w:tr w:rsidR="005F4577" w:rsidRPr="005F4577" w:rsidTr="005F4577">
        <w:trPr>
          <w:trHeight w:val="328"/>
        </w:trPr>
        <w:tc>
          <w:tcPr>
            <w:tcW w:w="1131" w:type="dxa"/>
            <w:vMerge/>
            <w:tcBorders>
              <w:right w:val="single" w:sz="4" w:space="0" w:color="auto"/>
            </w:tcBorders>
            <w:vAlign w:val="center"/>
          </w:tcPr>
          <w:p w:rsidR="005F4577" w:rsidRPr="005F4577" w:rsidRDefault="005F4577" w:rsidP="00CE79E5">
            <w:pPr>
              <w:rPr>
                <w:sz w:val="18"/>
                <w:szCs w:val="18"/>
              </w:rPr>
            </w:pPr>
          </w:p>
        </w:tc>
        <w:tc>
          <w:tcPr>
            <w:tcW w:w="253" w:type="dxa"/>
            <w:vMerge w:val="restart"/>
            <w:tcBorders>
              <w:left w:val="single" w:sz="4" w:space="0" w:color="auto"/>
              <w:right w:val="single" w:sz="4" w:space="0" w:color="auto"/>
            </w:tcBorders>
            <w:textDirection w:val="btLr"/>
            <w:vAlign w:val="center"/>
          </w:tcPr>
          <w:p w:rsidR="005F4577" w:rsidRPr="005F4577" w:rsidRDefault="005F4577" w:rsidP="005F4577">
            <w:pPr>
              <w:ind w:left="113" w:right="113"/>
              <w:jc w:val="center"/>
              <w:rPr>
                <w:sz w:val="18"/>
                <w:szCs w:val="18"/>
              </w:rPr>
            </w:pPr>
            <w:r>
              <w:rPr>
                <w:sz w:val="18"/>
                <w:szCs w:val="18"/>
              </w:rPr>
              <w:t>z tego</w:t>
            </w:r>
          </w:p>
        </w:tc>
        <w:tc>
          <w:tcPr>
            <w:tcW w:w="1418" w:type="dxa"/>
            <w:tcBorders>
              <w:left w:val="single" w:sz="4" w:space="0" w:color="auto"/>
            </w:tcBorders>
            <w:vAlign w:val="center"/>
          </w:tcPr>
          <w:p w:rsidR="005F4577" w:rsidRPr="005F4577" w:rsidRDefault="005F4577" w:rsidP="005F4577">
            <w:pPr>
              <w:jc w:val="right"/>
              <w:rPr>
                <w:sz w:val="18"/>
                <w:szCs w:val="18"/>
              </w:rPr>
            </w:pPr>
            <w:r w:rsidRPr="005F4577">
              <w:rPr>
                <w:sz w:val="18"/>
                <w:szCs w:val="18"/>
              </w:rPr>
              <w:t>Indywidualne</w:t>
            </w:r>
            <w:r w:rsidRPr="005F4577">
              <w:rPr>
                <w:sz w:val="18"/>
                <w:szCs w:val="18"/>
                <w:vertAlign w:val="superscript"/>
              </w:rPr>
              <w:t>3)</w:t>
            </w:r>
          </w:p>
        </w:tc>
        <w:tc>
          <w:tcPr>
            <w:tcW w:w="992" w:type="dxa"/>
            <w:tcBorders>
              <w:right w:val="single" w:sz="4" w:space="0" w:color="auto"/>
            </w:tcBorders>
            <w:vAlign w:val="center"/>
          </w:tcPr>
          <w:p w:rsidR="005F4577" w:rsidRPr="005F4577" w:rsidRDefault="005F4577" w:rsidP="00CE79E5">
            <w:pPr>
              <w:jc w:val="center"/>
              <w:rPr>
                <w:sz w:val="18"/>
                <w:szCs w:val="18"/>
              </w:rPr>
            </w:pPr>
            <w:r w:rsidRPr="005F4577">
              <w:rPr>
                <w:sz w:val="18"/>
                <w:szCs w:val="18"/>
              </w:rPr>
              <w:t>69</w:t>
            </w:r>
          </w:p>
        </w:tc>
        <w:tc>
          <w:tcPr>
            <w:tcW w:w="850" w:type="dxa"/>
            <w:tcBorders>
              <w:left w:val="single" w:sz="4" w:space="0" w:color="auto"/>
            </w:tcBorders>
            <w:vAlign w:val="center"/>
          </w:tcPr>
          <w:p w:rsidR="005F4577" w:rsidRPr="005F4577" w:rsidRDefault="005F4577" w:rsidP="00CE79E5">
            <w:pPr>
              <w:jc w:val="center"/>
              <w:rPr>
                <w:i/>
                <w:sz w:val="18"/>
                <w:szCs w:val="18"/>
              </w:rPr>
            </w:pPr>
            <w:r w:rsidRPr="005F4577">
              <w:rPr>
                <w:i/>
                <w:sz w:val="18"/>
                <w:szCs w:val="18"/>
              </w:rPr>
              <w:t>12</w:t>
            </w:r>
          </w:p>
        </w:tc>
        <w:tc>
          <w:tcPr>
            <w:tcW w:w="851" w:type="dxa"/>
            <w:tcBorders>
              <w:right w:val="single" w:sz="4" w:space="0" w:color="auto"/>
            </w:tcBorders>
            <w:vAlign w:val="center"/>
          </w:tcPr>
          <w:p w:rsidR="005F4577" w:rsidRPr="005F4577" w:rsidRDefault="005F4577" w:rsidP="00CE79E5">
            <w:pPr>
              <w:jc w:val="center"/>
              <w:rPr>
                <w:sz w:val="18"/>
                <w:szCs w:val="18"/>
              </w:rPr>
            </w:pPr>
            <w:r w:rsidRPr="005F4577">
              <w:rPr>
                <w:sz w:val="18"/>
                <w:szCs w:val="18"/>
              </w:rPr>
              <w:t>68</w:t>
            </w:r>
          </w:p>
        </w:tc>
        <w:tc>
          <w:tcPr>
            <w:tcW w:w="850" w:type="dxa"/>
            <w:tcBorders>
              <w:left w:val="single" w:sz="4" w:space="0" w:color="auto"/>
            </w:tcBorders>
            <w:vAlign w:val="center"/>
          </w:tcPr>
          <w:p w:rsidR="005F4577" w:rsidRPr="005F4577" w:rsidRDefault="005F4577" w:rsidP="00CE79E5">
            <w:pPr>
              <w:jc w:val="center"/>
              <w:rPr>
                <w:i/>
                <w:sz w:val="18"/>
                <w:szCs w:val="18"/>
              </w:rPr>
            </w:pPr>
            <w:r w:rsidRPr="005F4577">
              <w:rPr>
                <w:i/>
                <w:sz w:val="18"/>
                <w:szCs w:val="18"/>
              </w:rPr>
              <w:t>12</w:t>
            </w:r>
          </w:p>
        </w:tc>
        <w:tc>
          <w:tcPr>
            <w:tcW w:w="851" w:type="dxa"/>
            <w:tcBorders>
              <w:right w:val="single" w:sz="4" w:space="0" w:color="auto"/>
            </w:tcBorders>
            <w:vAlign w:val="center"/>
          </w:tcPr>
          <w:p w:rsidR="005F4577" w:rsidRPr="005F4577" w:rsidRDefault="005F4577" w:rsidP="00CE79E5">
            <w:pPr>
              <w:jc w:val="center"/>
              <w:rPr>
                <w:sz w:val="18"/>
                <w:szCs w:val="18"/>
              </w:rPr>
            </w:pPr>
            <w:r w:rsidRPr="005F4577">
              <w:rPr>
                <w:sz w:val="18"/>
                <w:szCs w:val="18"/>
              </w:rPr>
              <w:t>29</w:t>
            </w:r>
          </w:p>
        </w:tc>
        <w:tc>
          <w:tcPr>
            <w:tcW w:w="850" w:type="dxa"/>
            <w:tcBorders>
              <w:right w:val="single" w:sz="4" w:space="0" w:color="auto"/>
            </w:tcBorders>
            <w:vAlign w:val="center"/>
          </w:tcPr>
          <w:p w:rsidR="005F4577" w:rsidRPr="005F4577" w:rsidRDefault="005F4577" w:rsidP="00CE79E5">
            <w:pPr>
              <w:jc w:val="center"/>
              <w:rPr>
                <w:i/>
                <w:sz w:val="18"/>
                <w:szCs w:val="18"/>
              </w:rPr>
            </w:pPr>
            <w:r w:rsidRPr="005F4577">
              <w:rPr>
                <w:i/>
                <w:sz w:val="18"/>
                <w:szCs w:val="18"/>
              </w:rPr>
              <w:t>3</w:t>
            </w:r>
          </w:p>
        </w:tc>
        <w:tc>
          <w:tcPr>
            <w:tcW w:w="993" w:type="dxa"/>
            <w:tcBorders>
              <w:left w:val="single" w:sz="4" w:space="0" w:color="auto"/>
              <w:right w:val="single" w:sz="4" w:space="0" w:color="auto"/>
            </w:tcBorders>
            <w:vAlign w:val="center"/>
          </w:tcPr>
          <w:p w:rsidR="005F4577" w:rsidRPr="005F4577" w:rsidRDefault="005F4577" w:rsidP="00AE4E12">
            <w:pPr>
              <w:jc w:val="center"/>
              <w:rPr>
                <w:sz w:val="18"/>
                <w:szCs w:val="18"/>
              </w:rPr>
            </w:pPr>
            <w:r w:rsidRPr="005F4577">
              <w:rPr>
                <w:sz w:val="18"/>
                <w:szCs w:val="18"/>
              </w:rPr>
              <w:t>42,65</w:t>
            </w:r>
          </w:p>
        </w:tc>
        <w:tc>
          <w:tcPr>
            <w:tcW w:w="708" w:type="dxa"/>
            <w:tcBorders>
              <w:left w:val="single" w:sz="4" w:space="0" w:color="auto"/>
            </w:tcBorders>
            <w:vAlign w:val="center"/>
          </w:tcPr>
          <w:p w:rsidR="005F4577" w:rsidRPr="005F4577" w:rsidRDefault="005F4577" w:rsidP="007B0119">
            <w:pPr>
              <w:jc w:val="center"/>
              <w:rPr>
                <w:i/>
                <w:sz w:val="18"/>
                <w:szCs w:val="18"/>
              </w:rPr>
            </w:pPr>
            <w:r w:rsidRPr="005F4577">
              <w:rPr>
                <w:i/>
                <w:sz w:val="18"/>
                <w:szCs w:val="18"/>
              </w:rPr>
              <w:t>25,0</w:t>
            </w:r>
          </w:p>
        </w:tc>
      </w:tr>
      <w:tr w:rsidR="005F4577" w:rsidRPr="005F4577" w:rsidTr="005F4577">
        <w:trPr>
          <w:trHeight w:val="328"/>
        </w:trPr>
        <w:tc>
          <w:tcPr>
            <w:tcW w:w="1131" w:type="dxa"/>
            <w:vMerge/>
            <w:tcBorders>
              <w:right w:val="single" w:sz="4" w:space="0" w:color="auto"/>
            </w:tcBorders>
            <w:vAlign w:val="center"/>
          </w:tcPr>
          <w:p w:rsidR="005F4577" w:rsidRPr="005F4577" w:rsidRDefault="005F4577" w:rsidP="00CE79E5">
            <w:pPr>
              <w:rPr>
                <w:sz w:val="18"/>
                <w:szCs w:val="18"/>
              </w:rPr>
            </w:pPr>
          </w:p>
        </w:tc>
        <w:tc>
          <w:tcPr>
            <w:tcW w:w="253" w:type="dxa"/>
            <w:vMerge/>
            <w:tcBorders>
              <w:left w:val="single" w:sz="4" w:space="0" w:color="auto"/>
              <w:right w:val="single" w:sz="4" w:space="0" w:color="auto"/>
            </w:tcBorders>
            <w:vAlign w:val="center"/>
          </w:tcPr>
          <w:p w:rsidR="005F4577" w:rsidRPr="005F4577" w:rsidRDefault="005F4577" w:rsidP="005F4577">
            <w:pPr>
              <w:jc w:val="right"/>
              <w:rPr>
                <w:sz w:val="18"/>
                <w:szCs w:val="18"/>
              </w:rPr>
            </w:pPr>
          </w:p>
        </w:tc>
        <w:tc>
          <w:tcPr>
            <w:tcW w:w="1418" w:type="dxa"/>
            <w:tcBorders>
              <w:left w:val="single" w:sz="4" w:space="0" w:color="auto"/>
            </w:tcBorders>
            <w:vAlign w:val="center"/>
          </w:tcPr>
          <w:p w:rsidR="005F4577" w:rsidRPr="005F4577" w:rsidRDefault="005F4577" w:rsidP="005F4577">
            <w:pPr>
              <w:jc w:val="right"/>
              <w:rPr>
                <w:sz w:val="18"/>
                <w:szCs w:val="18"/>
              </w:rPr>
            </w:pPr>
            <w:r w:rsidRPr="005F4577">
              <w:rPr>
                <w:sz w:val="18"/>
                <w:szCs w:val="18"/>
              </w:rPr>
              <w:t>Grupowe</w:t>
            </w:r>
          </w:p>
          <w:p w:rsidR="005F4577" w:rsidRPr="005F4577" w:rsidRDefault="005F4577" w:rsidP="005F4577">
            <w:pPr>
              <w:jc w:val="right"/>
              <w:rPr>
                <w:sz w:val="18"/>
                <w:szCs w:val="18"/>
              </w:rPr>
            </w:pPr>
          </w:p>
        </w:tc>
        <w:tc>
          <w:tcPr>
            <w:tcW w:w="992" w:type="dxa"/>
            <w:tcBorders>
              <w:right w:val="single" w:sz="4" w:space="0" w:color="auto"/>
            </w:tcBorders>
            <w:vAlign w:val="center"/>
          </w:tcPr>
          <w:p w:rsidR="005F4577" w:rsidRPr="005F4577" w:rsidRDefault="005F4577" w:rsidP="00CE79E5">
            <w:pPr>
              <w:jc w:val="center"/>
              <w:rPr>
                <w:sz w:val="18"/>
                <w:szCs w:val="18"/>
              </w:rPr>
            </w:pPr>
            <w:r w:rsidRPr="005F4577">
              <w:rPr>
                <w:sz w:val="18"/>
                <w:szCs w:val="18"/>
              </w:rPr>
              <w:t>61</w:t>
            </w:r>
          </w:p>
        </w:tc>
        <w:tc>
          <w:tcPr>
            <w:tcW w:w="850" w:type="dxa"/>
            <w:tcBorders>
              <w:left w:val="single" w:sz="4" w:space="0" w:color="auto"/>
            </w:tcBorders>
            <w:vAlign w:val="center"/>
          </w:tcPr>
          <w:p w:rsidR="005F4577" w:rsidRPr="005F4577" w:rsidRDefault="005F4577" w:rsidP="00CE79E5">
            <w:pPr>
              <w:jc w:val="center"/>
              <w:rPr>
                <w:i/>
                <w:sz w:val="18"/>
                <w:szCs w:val="18"/>
              </w:rPr>
            </w:pPr>
            <w:r w:rsidRPr="005F4577">
              <w:rPr>
                <w:i/>
                <w:sz w:val="18"/>
                <w:szCs w:val="18"/>
              </w:rPr>
              <w:t>20</w:t>
            </w:r>
          </w:p>
        </w:tc>
        <w:tc>
          <w:tcPr>
            <w:tcW w:w="851" w:type="dxa"/>
            <w:tcBorders>
              <w:right w:val="single" w:sz="4" w:space="0" w:color="auto"/>
            </w:tcBorders>
            <w:vAlign w:val="center"/>
          </w:tcPr>
          <w:p w:rsidR="005F4577" w:rsidRPr="005F4577" w:rsidRDefault="005F4577" w:rsidP="00CE79E5">
            <w:pPr>
              <w:jc w:val="center"/>
              <w:rPr>
                <w:sz w:val="18"/>
                <w:szCs w:val="18"/>
              </w:rPr>
            </w:pPr>
            <w:r w:rsidRPr="005F4577">
              <w:rPr>
                <w:sz w:val="18"/>
                <w:szCs w:val="18"/>
              </w:rPr>
              <w:t>61</w:t>
            </w:r>
          </w:p>
        </w:tc>
        <w:tc>
          <w:tcPr>
            <w:tcW w:w="850" w:type="dxa"/>
            <w:tcBorders>
              <w:left w:val="single" w:sz="4" w:space="0" w:color="auto"/>
            </w:tcBorders>
            <w:vAlign w:val="center"/>
          </w:tcPr>
          <w:p w:rsidR="005F4577" w:rsidRPr="005F4577" w:rsidRDefault="005F4577" w:rsidP="00CE79E5">
            <w:pPr>
              <w:jc w:val="center"/>
              <w:rPr>
                <w:i/>
                <w:sz w:val="18"/>
                <w:szCs w:val="18"/>
              </w:rPr>
            </w:pPr>
            <w:r w:rsidRPr="005F4577">
              <w:rPr>
                <w:i/>
                <w:sz w:val="18"/>
                <w:szCs w:val="18"/>
              </w:rPr>
              <w:t>20</w:t>
            </w:r>
          </w:p>
        </w:tc>
        <w:tc>
          <w:tcPr>
            <w:tcW w:w="851" w:type="dxa"/>
            <w:tcBorders>
              <w:right w:val="single" w:sz="4" w:space="0" w:color="auto"/>
            </w:tcBorders>
            <w:vAlign w:val="center"/>
          </w:tcPr>
          <w:p w:rsidR="005F4577" w:rsidRPr="005F4577" w:rsidRDefault="005F4577" w:rsidP="00CE79E5">
            <w:pPr>
              <w:jc w:val="center"/>
              <w:rPr>
                <w:sz w:val="18"/>
                <w:szCs w:val="18"/>
              </w:rPr>
            </w:pPr>
            <w:r w:rsidRPr="005F4577">
              <w:rPr>
                <w:sz w:val="18"/>
                <w:szCs w:val="18"/>
              </w:rPr>
              <w:t>53</w:t>
            </w:r>
          </w:p>
        </w:tc>
        <w:tc>
          <w:tcPr>
            <w:tcW w:w="850" w:type="dxa"/>
            <w:tcBorders>
              <w:right w:val="single" w:sz="4" w:space="0" w:color="auto"/>
            </w:tcBorders>
            <w:vAlign w:val="center"/>
          </w:tcPr>
          <w:p w:rsidR="005F4577" w:rsidRPr="005F4577" w:rsidRDefault="005F4577" w:rsidP="00CE79E5">
            <w:pPr>
              <w:jc w:val="center"/>
              <w:rPr>
                <w:i/>
                <w:sz w:val="18"/>
                <w:szCs w:val="18"/>
              </w:rPr>
            </w:pPr>
            <w:r w:rsidRPr="005F4577">
              <w:rPr>
                <w:i/>
                <w:sz w:val="18"/>
                <w:szCs w:val="18"/>
              </w:rPr>
              <w:t>18</w:t>
            </w:r>
          </w:p>
        </w:tc>
        <w:tc>
          <w:tcPr>
            <w:tcW w:w="993" w:type="dxa"/>
            <w:tcBorders>
              <w:left w:val="single" w:sz="4" w:space="0" w:color="auto"/>
              <w:right w:val="single" w:sz="4" w:space="0" w:color="auto"/>
            </w:tcBorders>
            <w:vAlign w:val="center"/>
          </w:tcPr>
          <w:p w:rsidR="005F4577" w:rsidRPr="005F4577" w:rsidRDefault="005F4577" w:rsidP="00AE4E12">
            <w:pPr>
              <w:jc w:val="center"/>
              <w:rPr>
                <w:sz w:val="18"/>
                <w:szCs w:val="18"/>
              </w:rPr>
            </w:pPr>
            <w:r w:rsidRPr="005F4577">
              <w:rPr>
                <w:sz w:val="18"/>
                <w:szCs w:val="18"/>
              </w:rPr>
              <w:t>86,89</w:t>
            </w:r>
          </w:p>
        </w:tc>
        <w:tc>
          <w:tcPr>
            <w:tcW w:w="708" w:type="dxa"/>
            <w:tcBorders>
              <w:left w:val="single" w:sz="4" w:space="0" w:color="auto"/>
            </w:tcBorders>
            <w:vAlign w:val="center"/>
          </w:tcPr>
          <w:p w:rsidR="005F4577" w:rsidRPr="005F4577" w:rsidRDefault="005F4577" w:rsidP="007B0119">
            <w:pPr>
              <w:jc w:val="center"/>
              <w:rPr>
                <w:i/>
                <w:sz w:val="18"/>
                <w:szCs w:val="18"/>
              </w:rPr>
            </w:pPr>
            <w:r w:rsidRPr="005F4577">
              <w:rPr>
                <w:i/>
                <w:sz w:val="18"/>
                <w:szCs w:val="18"/>
              </w:rPr>
              <w:t>90,0</w:t>
            </w:r>
          </w:p>
        </w:tc>
      </w:tr>
      <w:tr w:rsidR="005F4577" w:rsidRPr="005F4577" w:rsidTr="005F4577">
        <w:trPr>
          <w:trHeight w:val="328"/>
        </w:trPr>
        <w:tc>
          <w:tcPr>
            <w:tcW w:w="2802" w:type="dxa"/>
            <w:gridSpan w:val="3"/>
            <w:tcBorders>
              <w:bottom w:val="single" w:sz="4" w:space="0" w:color="auto"/>
            </w:tcBorders>
            <w:vAlign w:val="center"/>
          </w:tcPr>
          <w:p w:rsidR="009A4C08" w:rsidRPr="00C215A6" w:rsidRDefault="009A4C08" w:rsidP="009A4C08">
            <w:pPr>
              <w:jc w:val="center"/>
              <w:rPr>
                <w:b/>
                <w:sz w:val="18"/>
                <w:szCs w:val="18"/>
                <w:vertAlign w:val="superscript"/>
              </w:rPr>
            </w:pPr>
            <w:r w:rsidRPr="005F4577">
              <w:rPr>
                <w:b/>
                <w:sz w:val="18"/>
                <w:szCs w:val="18"/>
              </w:rPr>
              <w:t>OGÓŁEM</w:t>
            </w:r>
            <w:r w:rsidR="00C215A6">
              <w:rPr>
                <w:b/>
                <w:sz w:val="18"/>
                <w:szCs w:val="18"/>
                <w:vertAlign w:val="superscript"/>
              </w:rPr>
              <w:t>4</w:t>
            </w:r>
            <w:r w:rsidR="009171EA">
              <w:rPr>
                <w:b/>
                <w:sz w:val="18"/>
                <w:szCs w:val="18"/>
                <w:vertAlign w:val="superscript"/>
              </w:rPr>
              <w:t>)</w:t>
            </w:r>
          </w:p>
        </w:tc>
        <w:tc>
          <w:tcPr>
            <w:tcW w:w="992" w:type="dxa"/>
            <w:tcBorders>
              <w:right w:val="single" w:sz="4" w:space="0" w:color="auto"/>
            </w:tcBorders>
            <w:vAlign w:val="center"/>
          </w:tcPr>
          <w:p w:rsidR="009A4C08" w:rsidRPr="005F4577" w:rsidRDefault="0063412B" w:rsidP="00F14AB7">
            <w:pPr>
              <w:jc w:val="center"/>
              <w:rPr>
                <w:b/>
                <w:sz w:val="18"/>
                <w:szCs w:val="18"/>
              </w:rPr>
            </w:pPr>
            <w:r w:rsidRPr="005F4577">
              <w:rPr>
                <w:b/>
                <w:sz w:val="18"/>
                <w:szCs w:val="18"/>
              </w:rPr>
              <w:t>86</w:t>
            </w:r>
            <w:r w:rsidR="00F14AB7" w:rsidRPr="005F4577">
              <w:rPr>
                <w:b/>
                <w:sz w:val="18"/>
                <w:szCs w:val="18"/>
              </w:rPr>
              <w:t>2</w:t>
            </w:r>
          </w:p>
        </w:tc>
        <w:tc>
          <w:tcPr>
            <w:tcW w:w="850" w:type="dxa"/>
            <w:tcBorders>
              <w:left w:val="single" w:sz="4" w:space="0" w:color="auto"/>
            </w:tcBorders>
            <w:vAlign w:val="center"/>
          </w:tcPr>
          <w:p w:rsidR="009A4C08" w:rsidRPr="005F4577" w:rsidRDefault="0063412B" w:rsidP="00F14AB7">
            <w:pPr>
              <w:jc w:val="center"/>
              <w:rPr>
                <w:b/>
                <w:i/>
                <w:sz w:val="18"/>
                <w:szCs w:val="18"/>
              </w:rPr>
            </w:pPr>
            <w:r w:rsidRPr="005F4577">
              <w:rPr>
                <w:b/>
                <w:i/>
                <w:sz w:val="18"/>
                <w:szCs w:val="18"/>
              </w:rPr>
              <w:t>43</w:t>
            </w:r>
            <w:r w:rsidR="00F14AB7" w:rsidRPr="005F4577">
              <w:rPr>
                <w:b/>
                <w:i/>
                <w:sz w:val="18"/>
                <w:szCs w:val="18"/>
              </w:rPr>
              <w:t>5</w:t>
            </w:r>
          </w:p>
        </w:tc>
        <w:tc>
          <w:tcPr>
            <w:tcW w:w="851" w:type="dxa"/>
            <w:tcBorders>
              <w:right w:val="single" w:sz="4" w:space="0" w:color="auto"/>
            </w:tcBorders>
            <w:vAlign w:val="center"/>
          </w:tcPr>
          <w:p w:rsidR="009A4C08" w:rsidRPr="005F4577" w:rsidRDefault="0063412B" w:rsidP="0081788A">
            <w:pPr>
              <w:jc w:val="center"/>
              <w:rPr>
                <w:b/>
                <w:sz w:val="18"/>
                <w:szCs w:val="18"/>
              </w:rPr>
            </w:pPr>
            <w:r w:rsidRPr="005F4577">
              <w:rPr>
                <w:b/>
                <w:sz w:val="18"/>
                <w:szCs w:val="18"/>
              </w:rPr>
              <w:t>7</w:t>
            </w:r>
            <w:r w:rsidR="00F14AB7" w:rsidRPr="005F4577">
              <w:rPr>
                <w:b/>
                <w:sz w:val="18"/>
                <w:szCs w:val="18"/>
              </w:rPr>
              <w:t>80</w:t>
            </w:r>
          </w:p>
        </w:tc>
        <w:tc>
          <w:tcPr>
            <w:tcW w:w="850" w:type="dxa"/>
            <w:tcBorders>
              <w:left w:val="single" w:sz="4" w:space="0" w:color="auto"/>
            </w:tcBorders>
            <w:vAlign w:val="center"/>
          </w:tcPr>
          <w:p w:rsidR="009A4C08" w:rsidRPr="005F4577" w:rsidRDefault="0063412B" w:rsidP="00F14AB7">
            <w:pPr>
              <w:jc w:val="center"/>
              <w:rPr>
                <w:b/>
                <w:i/>
                <w:sz w:val="18"/>
                <w:szCs w:val="18"/>
              </w:rPr>
            </w:pPr>
            <w:r w:rsidRPr="005F4577">
              <w:rPr>
                <w:b/>
                <w:i/>
                <w:sz w:val="18"/>
                <w:szCs w:val="18"/>
              </w:rPr>
              <w:t>39</w:t>
            </w:r>
            <w:r w:rsidR="00F14AB7" w:rsidRPr="005F4577">
              <w:rPr>
                <w:b/>
                <w:i/>
                <w:sz w:val="18"/>
                <w:szCs w:val="18"/>
              </w:rPr>
              <w:t>1</w:t>
            </w:r>
          </w:p>
        </w:tc>
        <w:tc>
          <w:tcPr>
            <w:tcW w:w="851" w:type="dxa"/>
            <w:tcBorders>
              <w:right w:val="single" w:sz="4" w:space="0" w:color="auto"/>
            </w:tcBorders>
            <w:vAlign w:val="center"/>
          </w:tcPr>
          <w:p w:rsidR="009A4C08" w:rsidRPr="005F4577" w:rsidRDefault="0063412B" w:rsidP="0081788A">
            <w:pPr>
              <w:jc w:val="center"/>
              <w:rPr>
                <w:b/>
                <w:sz w:val="18"/>
                <w:szCs w:val="18"/>
              </w:rPr>
            </w:pPr>
            <w:r w:rsidRPr="005F4577">
              <w:rPr>
                <w:b/>
                <w:sz w:val="18"/>
                <w:szCs w:val="18"/>
              </w:rPr>
              <w:t>45</w:t>
            </w:r>
            <w:r w:rsidR="0081788A" w:rsidRPr="005F4577">
              <w:rPr>
                <w:b/>
                <w:sz w:val="18"/>
                <w:szCs w:val="18"/>
              </w:rPr>
              <w:t>4</w:t>
            </w:r>
          </w:p>
        </w:tc>
        <w:tc>
          <w:tcPr>
            <w:tcW w:w="850" w:type="dxa"/>
            <w:tcBorders>
              <w:right w:val="single" w:sz="4" w:space="0" w:color="auto"/>
            </w:tcBorders>
            <w:vAlign w:val="center"/>
          </w:tcPr>
          <w:p w:rsidR="009A4C08" w:rsidRPr="005F4577" w:rsidRDefault="0063412B" w:rsidP="00CE79E5">
            <w:pPr>
              <w:jc w:val="center"/>
              <w:rPr>
                <w:b/>
                <w:i/>
                <w:sz w:val="18"/>
                <w:szCs w:val="18"/>
              </w:rPr>
            </w:pPr>
            <w:r w:rsidRPr="005F4577">
              <w:rPr>
                <w:b/>
                <w:i/>
                <w:sz w:val="18"/>
                <w:szCs w:val="18"/>
              </w:rPr>
              <w:t>217</w:t>
            </w:r>
          </w:p>
        </w:tc>
        <w:tc>
          <w:tcPr>
            <w:tcW w:w="993" w:type="dxa"/>
            <w:tcBorders>
              <w:left w:val="single" w:sz="4" w:space="0" w:color="auto"/>
              <w:right w:val="single" w:sz="4" w:space="0" w:color="auto"/>
            </w:tcBorders>
            <w:vAlign w:val="center"/>
          </w:tcPr>
          <w:p w:rsidR="009A4C08" w:rsidRPr="005F4577" w:rsidRDefault="0081788A" w:rsidP="00F14AB7">
            <w:pPr>
              <w:jc w:val="center"/>
              <w:rPr>
                <w:b/>
                <w:sz w:val="18"/>
                <w:szCs w:val="18"/>
              </w:rPr>
            </w:pPr>
            <w:r w:rsidRPr="005F4577">
              <w:rPr>
                <w:b/>
                <w:sz w:val="18"/>
                <w:szCs w:val="18"/>
              </w:rPr>
              <w:t>58,21</w:t>
            </w:r>
          </w:p>
        </w:tc>
        <w:tc>
          <w:tcPr>
            <w:tcW w:w="708" w:type="dxa"/>
            <w:tcBorders>
              <w:left w:val="single" w:sz="4" w:space="0" w:color="auto"/>
            </w:tcBorders>
            <w:vAlign w:val="center"/>
          </w:tcPr>
          <w:p w:rsidR="009A4C08" w:rsidRPr="005F4577" w:rsidRDefault="0063412B" w:rsidP="00F14AB7">
            <w:pPr>
              <w:jc w:val="center"/>
              <w:rPr>
                <w:b/>
                <w:i/>
                <w:sz w:val="18"/>
                <w:szCs w:val="18"/>
              </w:rPr>
            </w:pPr>
            <w:r w:rsidRPr="005F4577">
              <w:rPr>
                <w:b/>
                <w:i/>
                <w:sz w:val="18"/>
                <w:szCs w:val="18"/>
              </w:rPr>
              <w:t>55,</w:t>
            </w:r>
            <w:r w:rsidR="00F14AB7" w:rsidRPr="005F4577">
              <w:rPr>
                <w:b/>
                <w:i/>
                <w:sz w:val="18"/>
                <w:szCs w:val="18"/>
              </w:rPr>
              <w:t>50</w:t>
            </w:r>
          </w:p>
        </w:tc>
      </w:tr>
    </w:tbl>
    <w:p w:rsidR="00CE79E5" w:rsidRPr="005F4577" w:rsidRDefault="00E03D94" w:rsidP="0022122C">
      <w:pPr>
        <w:ind w:left="284" w:hanging="284"/>
        <w:jc w:val="both"/>
        <w:rPr>
          <w:sz w:val="16"/>
          <w:szCs w:val="16"/>
        </w:rPr>
      </w:pPr>
      <w:r w:rsidRPr="005F4577">
        <w:rPr>
          <w:sz w:val="16"/>
          <w:szCs w:val="16"/>
        </w:rPr>
        <w:t>1</w:t>
      </w:r>
      <w:r w:rsidR="0022122C" w:rsidRPr="005F4577">
        <w:rPr>
          <w:sz w:val="16"/>
          <w:szCs w:val="16"/>
        </w:rPr>
        <w:t>)</w:t>
      </w:r>
      <w:r w:rsidR="00C14A05" w:rsidRPr="005F4577">
        <w:rPr>
          <w:sz w:val="16"/>
          <w:szCs w:val="16"/>
        </w:rPr>
        <w:t xml:space="preserve"> </w:t>
      </w:r>
      <w:r w:rsidR="00234215" w:rsidRPr="005F4577">
        <w:rPr>
          <w:sz w:val="16"/>
          <w:szCs w:val="16"/>
        </w:rPr>
        <w:t>Umowy na p</w:t>
      </w:r>
      <w:r w:rsidR="00C14A05" w:rsidRPr="005F4577">
        <w:rPr>
          <w:sz w:val="16"/>
          <w:szCs w:val="16"/>
        </w:rPr>
        <w:t xml:space="preserve">odjęcie działalności gospodarczej jak tworzenie miejsc pracy w ramach wyposażenia i doposażenia </w:t>
      </w:r>
      <w:r w:rsidR="000C4F38" w:rsidRPr="005F4577">
        <w:rPr>
          <w:sz w:val="16"/>
          <w:szCs w:val="16"/>
        </w:rPr>
        <w:br/>
      </w:r>
      <w:r w:rsidR="00C14A05" w:rsidRPr="005F4577">
        <w:rPr>
          <w:sz w:val="16"/>
          <w:szCs w:val="16"/>
        </w:rPr>
        <w:t>są realizowane przez okres 12/24 miesiące i te programy są weryfikowane po zakończeniu umowy na jaki zostały zawarte.</w:t>
      </w:r>
    </w:p>
    <w:p w:rsidR="002E27FC" w:rsidRPr="005F4577" w:rsidRDefault="00E03D94" w:rsidP="002E27FC">
      <w:pPr>
        <w:ind w:left="284" w:hanging="284"/>
        <w:jc w:val="both"/>
        <w:rPr>
          <w:sz w:val="16"/>
          <w:szCs w:val="16"/>
        </w:rPr>
      </w:pPr>
      <w:r w:rsidRPr="005F4577">
        <w:rPr>
          <w:sz w:val="16"/>
          <w:szCs w:val="16"/>
        </w:rPr>
        <w:t>2</w:t>
      </w:r>
      <w:r w:rsidR="0022122C" w:rsidRPr="005F4577">
        <w:rPr>
          <w:sz w:val="16"/>
          <w:szCs w:val="16"/>
        </w:rPr>
        <w:t>)</w:t>
      </w:r>
      <w:r w:rsidR="00A95CD4" w:rsidRPr="005F4577">
        <w:rPr>
          <w:sz w:val="16"/>
          <w:szCs w:val="16"/>
        </w:rPr>
        <w:t xml:space="preserve">   </w:t>
      </w:r>
      <w:r w:rsidR="00234215" w:rsidRPr="005F4577">
        <w:rPr>
          <w:sz w:val="16"/>
          <w:szCs w:val="16"/>
        </w:rPr>
        <w:t xml:space="preserve"> Ujęto</w:t>
      </w:r>
      <w:r w:rsidR="002E27FC" w:rsidRPr="005F4577">
        <w:rPr>
          <w:sz w:val="16"/>
          <w:szCs w:val="16"/>
        </w:rPr>
        <w:t xml:space="preserve"> </w:t>
      </w:r>
      <w:r w:rsidR="00610A94" w:rsidRPr="005F4577">
        <w:rPr>
          <w:sz w:val="16"/>
          <w:szCs w:val="16"/>
        </w:rPr>
        <w:t>liczbę bezrobotnych objętych programami w</w:t>
      </w:r>
      <w:r w:rsidR="002E27FC" w:rsidRPr="005F4577">
        <w:rPr>
          <w:sz w:val="16"/>
          <w:szCs w:val="16"/>
        </w:rPr>
        <w:t xml:space="preserve">  201</w:t>
      </w:r>
      <w:r w:rsidR="000267BD" w:rsidRPr="005F4577">
        <w:rPr>
          <w:sz w:val="16"/>
          <w:szCs w:val="16"/>
        </w:rPr>
        <w:t>2</w:t>
      </w:r>
      <w:r w:rsidR="002E27FC" w:rsidRPr="005F4577">
        <w:rPr>
          <w:sz w:val="16"/>
          <w:szCs w:val="16"/>
        </w:rPr>
        <w:t>r.</w:t>
      </w:r>
      <w:r w:rsidR="00610A94" w:rsidRPr="005F4577">
        <w:rPr>
          <w:sz w:val="16"/>
          <w:szCs w:val="16"/>
        </w:rPr>
        <w:t xml:space="preserve"> (</w:t>
      </w:r>
      <w:r w:rsidR="002E27FC" w:rsidRPr="005F4577">
        <w:rPr>
          <w:sz w:val="16"/>
          <w:szCs w:val="16"/>
        </w:rPr>
        <w:t xml:space="preserve"> </w:t>
      </w:r>
      <w:r w:rsidR="00610A94" w:rsidRPr="005F4577">
        <w:rPr>
          <w:sz w:val="16"/>
          <w:szCs w:val="16"/>
        </w:rPr>
        <w:t>tj. skierowanych w 201</w:t>
      </w:r>
      <w:r w:rsidR="000267BD" w:rsidRPr="005F4577">
        <w:rPr>
          <w:sz w:val="16"/>
          <w:szCs w:val="16"/>
        </w:rPr>
        <w:t>2</w:t>
      </w:r>
      <w:r w:rsidR="00610A94" w:rsidRPr="005F4577">
        <w:rPr>
          <w:sz w:val="16"/>
          <w:szCs w:val="16"/>
        </w:rPr>
        <w:t xml:space="preserve">r. do udziału w programie, jak również skierowanych w roku poprzednim i kontynuujących </w:t>
      </w:r>
      <w:r w:rsidR="001D018E" w:rsidRPr="005F4577">
        <w:rPr>
          <w:sz w:val="16"/>
          <w:szCs w:val="16"/>
        </w:rPr>
        <w:t xml:space="preserve">program </w:t>
      </w:r>
      <w:r w:rsidR="00610A94" w:rsidRPr="005F4577">
        <w:rPr>
          <w:sz w:val="16"/>
          <w:szCs w:val="16"/>
        </w:rPr>
        <w:t>w 201</w:t>
      </w:r>
      <w:r w:rsidR="000267BD" w:rsidRPr="005F4577">
        <w:rPr>
          <w:sz w:val="16"/>
          <w:szCs w:val="16"/>
        </w:rPr>
        <w:t>2</w:t>
      </w:r>
      <w:r w:rsidR="00610A94" w:rsidRPr="005F4577">
        <w:rPr>
          <w:sz w:val="16"/>
          <w:szCs w:val="16"/>
        </w:rPr>
        <w:t>r.)</w:t>
      </w:r>
    </w:p>
    <w:p w:rsidR="003E3A24" w:rsidRDefault="00E03D94" w:rsidP="00E03D94">
      <w:pPr>
        <w:jc w:val="both"/>
        <w:rPr>
          <w:sz w:val="16"/>
          <w:szCs w:val="16"/>
        </w:rPr>
      </w:pPr>
      <w:r w:rsidRPr="005F4577">
        <w:rPr>
          <w:sz w:val="16"/>
          <w:szCs w:val="16"/>
        </w:rPr>
        <w:t>3)</w:t>
      </w:r>
      <w:r w:rsidR="00A95CD4" w:rsidRPr="005F4577">
        <w:rPr>
          <w:sz w:val="16"/>
          <w:szCs w:val="16"/>
        </w:rPr>
        <w:t xml:space="preserve">   </w:t>
      </w:r>
      <w:r w:rsidRPr="005F4577">
        <w:rPr>
          <w:sz w:val="16"/>
          <w:szCs w:val="16"/>
        </w:rPr>
        <w:t xml:space="preserve"> w tym </w:t>
      </w:r>
      <w:r w:rsidR="00AE4E12" w:rsidRPr="005F4577">
        <w:rPr>
          <w:sz w:val="16"/>
          <w:szCs w:val="16"/>
        </w:rPr>
        <w:t>9 osób</w:t>
      </w:r>
      <w:r w:rsidRPr="005F4577">
        <w:rPr>
          <w:sz w:val="16"/>
          <w:szCs w:val="16"/>
        </w:rPr>
        <w:t xml:space="preserve"> licencja/egzamin </w:t>
      </w:r>
    </w:p>
    <w:p w:rsidR="009171EA" w:rsidRPr="005F4577" w:rsidRDefault="009171EA" w:rsidP="00E03D94">
      <w:pPr>
        <w:jc w:val="both"/>
        <w:rPr>
          <w:sz w:val="16"/>
          <w:szCs w:val="16"/>
        </w:rPr>
      </w:pPr>
      <w:r>
        <w:rPr>
          <w:sz w:val="16"/>
          <w:szCs w:val="16"/>
        </w:rPr>
        <w:t>4) osoby z programu pilotażowego kontynuują staż w 2013 roku i nie zostały ujęte</w:t>
      </w:r>
    </w:p>
    <w:p w:rsidR="00386595" w:rsidRPr="00386595" w:rsidRDefault="00386595" w:rsidP="00386595">
      <w:pPr>
        <w:rPr>
          <w:sz w:val="10"/>
          <w:szCs w:val="10"/>
        </w:rPr>
      </w:pPr>
    </w:p>
    <w:p w:rsidR="00386595" w:rsidRPr="00386595" w:rsidRDefault="00386595" w:rsidP="00386595">
      <w:pPr>
        <w:rPr>
          <w:b/>
          <w:sz w:val="18"/>
          <w:szCs w:val="18"/>
        </w:rPr>
      </w:pPr>
      <w:r w:rsidRPr="00386595">
        <w:rPr>
          <w:sz w:val="18"/>
          <w:szCs w:val="18"/>
        </w:rPr>
        <w:t xml:space="preserve">Źródło: opracowanie własne  </w:t>
      </w:r>
    </w:p>
    <w:p w:rsidR="003E3A24" w:rsidRPr="00457F70" w:rsidRDefault="003E3A24">
      <w:pPr>
        <w:jc w:val="both"/>
        <w:rPr>
          <w:sz w:val="14"/>
        </w:rPr>
      </w:pPr>
    </w:p>
    <w:p w:rsidR="00B4541D" w:rsidRDefault="00A95CD4">
      <w:pPr>
        <w:jc w:val="both"/>
        <w:rPr>
          <w:sz w:val="24"/>
        </w:rPr>
      </w:pPr>
      <w:r>
        <w:rPr>
          <w:sz w:val="24"/>
        </w:rPr>
        <w:t>Osoby uczestniczące w pracach interwencyjnych d</w:t>
      </w:r>
      <w:r w:rsidR="00A51A4D">
        <w:rPr>
          <w:sz w:val="24"/>
        </w:rPr>
        <w:t>o końca roku 2012 nie zakończyły</w:t>
      </w:r>
      <w:r>
        <w:rPr>
          <w:sz w:val="24"/>
        </w:rPr>
        <w:t xml:space="preserve"> udziału w tej formie aktywizacji</w:t>
      </w:r>
      <w:r w:rsidR="00B4541D">
        <w:rPr>
          <w:sz w:val="24"/>
        </w:rPr>
        <w:t xml:space="preserve"> i tym samym nie uwzględniono </w:t>
      </w:r>
      <w:r w:rsidR="003E6E37">
        <w:rPr>
          <w:sz w:val="24"/>
        </w:rPr>
        <w:t xml:space="preserve">ich </w:t>
      </w:r>
      <w:r w:rsidR="00B4541D">
        <w:rPr>
          <w:sz w:val="24"/>
        </w:rPr>
        <w:t>w określeniu efektywności.</w:t>
      </w:r>
    </w:p>
    <w:p w:rsidR="00B4541D" w:rsidRPr="009171EA" w:rsidRDefault="00B4541D">
      <w:pPr>
        <w:jc w:val="both"/>
      </w:pPr>
    </w:p>
    <w:p w:rsidR="00150C83" w:rsidRPr="00B64D75" w:rsidRDefault="00D4091F" w:rsidP="00DD6EE6">
      <w:pPr>
        <w:jc w:val="both"/>
        <w:rPr>
          <w:sz w:val="24"/>
        </w:rPr>
      </w:pPr>
      <w:r w:rsidRPr="00B64D75">
        <w:rPr>
          <w:sz w:val="24"/>
        </w:rPr>
        <w:t>Najwyższy wskaźnik efektywności zatrudnieniowej</w:t>
      </w:r>
      <w:r w:rsidR="00A95CD4" w:rsidRPr="00B64D75">
        <w:rPr>
          <w:sz w:val="24"/>
        </w:rPr>
        <w:t xml:space="preserve"> </w:t>
      </w:r>
      <w:r w:rsidRPr="00B64D75">
        <w:rPr>
          <w:sz w:val="24"/>
        </w:rPr>
        <w:t>(oprócz</w:t>
      </w:r>
      <w:r w:rsidR="00150C83" w:rsidRPr="00B64D75">
        <w:rPr>
          <w:sz w:val="24"/>
        </w:rPr>
        <w:t xml:space="preserve"> środków na podjęcie własnej działalności gospodarczej i refundacji dla pracodawców kosztów</w:t>
      </w:r>
      <w:r w:rsidR="00E20FD8" w:rsidRPr="00B64D75">
        <w:rPr>
          <w:sz w:val="24"/>
        </w:rPr>
        <w:t xml:space="preserve"> wyposażenia/doposażenia</w:t>
      </w:r>
      <w:r w:rsidR="00150C83" w:rsidRPr="00B64D75">
        <w:rPr>
          <w:sz w:val="24"/>
        </w:rPr>
        <w:t xml:space="preserve"> miejsc pracy dla bezrobotnego) </w:t>
      </w:r>
      <w:r w:rsidR="00A95CD4" w:rsidRPr="00B64D75">
        <w:rPr>
          <w:sz w:val="24"/>
        </w:rPr>
        <w:t>cechował roboty publiczne (71,7%) oraz szkolenia grupowe (86,9%).</w:t>
      </w:r>
      <w:r w:rsidR="0063412B" w:rsidRPr="00B64D75">
        <w:rPr>
          <w:sz w:val="24"/>
        </w:rPr>
        <w:t xml:space="preserve"> </w:t>
      </w:r>
      <w:r w:rsidR="00E20FD8" w:rsidRPr="00B64D75">
        <w:rPr>
          <w:sz w:val="24"/>
        </w:rPr>
        <w:t>Dużą efektywnością</w:t>
      </w:r>
      <w:r w:rsidR="00150C83" w:rsidRPr="00B64D75">
        <w:rPr>
          <w:sz w:val="24"/>
        </w:rPr>
        <w:t xml:space="preserve"> zatrudnieniową </w:t>
      </w:r>
      <w:r w:rsidR="00DC7E55" w:rsidRPr="00B64D75">
        <w:rPr>
          <w:sz w:val="24"/>
        </w:rPr>
        <w:t>charakteryz</w:t>
      </w:r>
      <w:r w:rsidR="00E20FD8" w:rsidRPr="00B64D75">
        <w:rPr>
          <w:sz w:val="24"/>
        </w:rPr>
        <w:t>owały</w:t>
      </w:r>
      <w:r w:rsidR="00DC7E55" w:rsidRPr="00B64D75">
        <w:rPr>
          <w:sz w:val="24"/>
        </w:rPr>
        <w:t xml:space="preserve"> się</w:t>
      </w:r>
      <w:r w:rsidR="00A95CD4" w:rsidRPr="00B64D75">
        <w:rPr>
          <w:sz w:val="24"/>
        </w:rPr>
        <w:t xml:space="preserve"> też staże (53,2%)</w:t>
      </w:r>
      <w:r w:rsidR="00150C83" w:rsidRPr="00B64D75">
        <w:rPr>
          <w:sz w:val="24"/>
        </w:rPr>
        <w:t>.</w:t>
      </w:r>
      <w:r w:rsidR="00E20FD8" w:rsidRPr="00B64D75">
        <w:rPr>
          <w:sz w:val="24"/>
        </w:rPr>
        <w:t xml:space="preserve"> </w:t>
      </w:r>
      <w:r w:rsidR="00DC7E55" w:rsidRPr="00B64D75">
        <w:rPr>
          <w:sz w:val="24"/>
        </w:rPr>
        <w:t xml:space="preserve">W przypadku robót publicznych </w:t>
      </w:r>
      <w:r w:rsidR="00E20FD8" w:rsidRPr="00B64D75">
        <w:rPr>
          <w:sz w:val="24"/>
        </w:rPr>
        <w:t>uzyskana wartość wskaźnika zatrudnieniowego b</w:t>
      </w:r>
      <w:r w:rsidR="00DC7E55" w:rsidRPr="00B64D75">
        <w:rPr>
          <w:sz w:val="24"/>
        </w:rPr>
        <w:t xml:space="preserve">yła wynikiem </w:t>
      </w:r>
      <w:r w:rsidR="00E20FD8" w:rsidRPr="00B64D75">
        <w:rPr>
          <w:sz w:val="24"/>
        </w:rPr>
        <w:t>dostosowania się ich</w:t>
      </w:r>
      <w:r w:rsidR="00945592" w:rsidRPr="00B64D75">
        <w:rPr>
          <w:sz w:val="24"/>
        </w:rPr>
        <w:t xml:space="preserve"> organizatorów (jednostek samorządu terytorialnego) do </w:t>
      </w:r>
      <w:r w:rsidR="00DC7E55" w:rsidRPr="00B64D75">
        <w:rPr>
          <w:sz w:val="24"/>
        </w:rPr>
        <w:t>rygorystycznych zasad programu</w:t>
      </w:r>
      <w:r w:rsidR="00945592" w:rsidRPr="00B64D75">
        <w:rPr>
          <w:sz w:val="24"/>
        </w:rPr>
        <w:t>,</w:t>
      </w:r>
      <w:r w:rsidR="00DC7E55" w:rsidRPr="00B64D75">
        <w:rPr>
          <w:sz w:val="24"/>
        </w:rPr>
        <w:t xml:space="preserve"> z którego były finansowane</w:t>
      </w:r>
      <w:r w:rsidR="00E20FD8" w:rsidRPr="00B64D75">
        <w:rPr>
          <w:sz w:val="24"/>
        </w:rPr>
        <w:t xml:space="preserve">. </w:t>
      </w:r>
      <w:r w:rsidR="00DC7E55" w:rsidRPr="00B64D75">
        <w:rPr>
          <w:sz w:val="24"/>
        </w:rPr>
        <w:t>O</w:t>
      </w:r>
      <w:r w:rsidR="00150C83" w:rsidRPr="00B64D75">
        <w:rPr>
          <w:sz w:val="24"/>
        </w:rPr>
        <w:t xml:space="preserve">siągnięty wskaźnik zatrudnienia </w:t>
      </w:r>
      <w:r w:rsidR="00E20FD8" w:rsidRPr="00B64D75">
        <w:rPr>
          <w:sz w:val="24"/>
        </w:rPr>
        <w:t>po zakończeniu</w:t>
      </w:r>
      <w:r w:rsidR="00150C83" w:rsidRPr="00B64D75">
        <w:rPr>
          <w:sz w:val="24"/>
        </w:rPr>
        <w:t xml:space="preserve"> stażu </w:t>
      </w:r>
      <w:r w:rsidR="00E20FD8" w:rsidRPr="00B64D75">
        <w:rPr>
          <w:sz w:val="24"/>
        </w:rPr>
        <w:t>był mniejszy od planowanego, g</w:t>
      </w:r>
      <w:r w:rsidR="00150C83" w:rsidRPr="00B64D75">
        <w:rPr>
          <w:sz w:val="24"/>
        </w:rPr>
        <w:t xml:space="preserve">dyż pracodawcy zatrudnili z własnych środków </w:t>
      </w:r>
      <w:r w:rsidR="00E9197A" w:rsidRPr="00B64D75">
        <w:rPr>
          <w:sz w:val="24"/>
        </w:rPr>
        <w:t>mniej</w:t>
      </w:r>
      <w:r w:rsidR="00E20FD8" w:rsidRPr="00B64D75">
        <w:rPr>
          <w:sz w:val="24"/>
        </w:rPr>
        <w:t xml:space="preserve"> </w:t>
      </w:r>
      <w:r w:rsidR="00B4541D" w:rsidRPr="00B64D75">
        <w:rPr>
          <w:sz w:val="24"/>
        </w:rPr>
        <w:t xml:space="preserve">osób </w:t>
      </w:r>
      <w:r w:rsidR="00E20FD8" w:rsidRPr="00B64D75">
        <w:rPr>
          <w:sz w:val="24"/>
        </w:rPr>
        <w:t>niż</w:t>
      </w:r>
      <w:r w:rsidR="00E9197A" w:rsidRPr="00B64D75">
        <w:rPr>
          <w:sz w:val="24"/>
        </w:rPr>
        <w:t xml:space="preserve"> wcześniej zadeklarowa</w:t>
      </w:r>
      <w:r w:rsidR="00E20FD8" w:rsidRPr="00B64D75">
        <w:rPr>
          <w:sz w:val="24"/>
        </w:rPr>
        <w:t>li</w:t>
      </w:r>
      <w:r w:rsidR="00B4541D" w:rsidRPr="00B64D75">
        <w:rPr>
          <w:sz w:val="24"/>
        </w:rPr>
        <w:t xml:space="preserve">. Ponadto </w:t>
      </w:r>
      <w:r w:rsidR="003E6E37" w:rsidRPr="00B64D75">
        <w:rPr>
          <w:sz w:val="24"/>
        </w:rPr>
        <w:t xml:space="preserve">w ramach programów z rezerwy ministra </w:t>
      </w:r>
      <w:r w:rsidR="00B64D75">
        <w:rPr>
          <w:sz w:val="24"/>
        </w:rPr>
        <w:t>24</w:t>
      </w:r>
      <w:r w:rsidR="003E6E37" w:rsidRPr="00B64D75">
        <w:rPr>
          <w:sz w:val="24"/>
        </w:rPr>
        <w:t xml:space="preserve"> </w:t>
      </w:r>
      <w:r w:rsidR="00B4541D" w:rsidRPr="00B64D75">
        <w:rPr>
          <w:sz w:val="24"/>
        </w:rPr>
        <w:t>os</w:t>
      </w:r>
      <w:r w:rsidR="00B64D75">
        <w:rPr>
          <w:sz w:val="24"/>
        </w:rPr>
        <w:t>oby</w:t>
      </w:r>
      <w:r w:rsidR="00B4541D" w:rsidRPr="00B64D75">
        <w:rPr>
          <w:sz w:val="24"/>
        </w:rPr>
        <w:t xml:space="preserve"> </w:t>
      </w:r>
      <w:r w:rsidR="00B64D75">
        <w:rPr>
          <w:sz w:val="24"/>
        </w:rPr>
        <w:t>zakończą</w:t>
      </w:r>
      <w:r w:rsidR="003E6E37" w:rsidRPr="00B64D75">
        <w:rPr>
          <w:sz w:val="24"/>
        </w:rPr>
        <w:t xml:space="preserve"> staż w 2013r.</w:t>
      </w:r>
      <w:r w:rsidR="00113F0D">
        <w:rPr>
          <w:sz w:val="24"/>
        </w:rPr>
        <w:br/>
      </w:r>
      <w:r w:rsidR="003E6E37" w:rsidRPr="00B64D75">
        <w:rPr>
          <w:sz w:val="24"/>
        </w:rPr>
        <w:t xml:space="preserve"> i </w:t>
      </w:r>
      <w:r w:rsidR="00B64D75" w:rsidRPr="00B64D75">
        <w:rPr>
          <w:sz w:val="24"/>
        </w:rPr>
        <w:t>efektywność zatrudnieniowa zostanie dla nich określona w okresie do 3 miesięcy po zakończenia udziału w programie.</w:t>
      </w:r>
      <w:r w:rsidR="00CD16EA" w:rsidRPr="00B64D75">
        <w:rPr>
          <w:sz w:val="24"/>
        </w:rPr>
        <w:t xml:space="preserve"> </w:t>
      </w:r>
    </w:p>
    <w:p w:rsidR="00D86AE2" w:rsidRPr="00F762B6" w:rsidRDefault="00D86AE2" w:rsidP="00D86AE2">
      <w:pPr>
        <w:jc w:val="center"/>
        <w:rPr>
          <w:sz w:val="24"/>
        </w:rPr>
      </w:pPr>
      <w:r w:rsidRPr="00F762B6">
        <w:rPr>
          <w:sz w:val="24"/>
        </w:rPr>
        <w:lastRenderedPageBreak/>
        <w:t>Efektywność zatrudnieniowa realizowanych w 201</w:t>
      </w:r>
      <w:r w:rsidR="00F762B6">
        <w:rPr>
          <w:sz w:val="24"/>
        </w:rPr>
        <w:t>2</w:t>
      </w:r>
      <w:r w:rsidRPr="00F762B6">
        <w:rPr>
          <w:sz w:val="24"/>
        </w:rPr>
        <w:t xml:space="preserve">r. programów rynku pracy </w:t>
      </w:r>
      <w:r w:rsidR="00AD7AD9" w:rsidRPr="00F762B6">
        <w:rPr>
          <w:sz w:val="24"/>
        </w:rPr>
        <w:t>w</w:t>
      </w:r>
      <w:r w:rsidR="00861717" w:rsidRPr="00F762B6">
        <w:rPr>
          <w:sz w:val="24"/>
        </w:rPr>
        <w:t xml:space="preserve"> %</w:t>
      </w:r>
    </w:p>
    <w:p w:rsidR="00D86AE2" w:rsidRPr="00F762B6" w:rsidRDefault="00D86AE2" w:rsidP="00D86AE2">
      <w:pPr>
        <w:jc w:val="center"/>
        <w:rPr>
          <w:sz w:val="24"/>
        </w:rPr>
      </w:pPr>
      <w:r w:rsidRPr="00F762B6">
        <w:rPr>
          <w:sz w:val="24"/>
        </w:rPr>
        <w:t>wg formy wsparcia</w:t>
      </w:r>
    </w:p>
    <w:p w:rsidR="000D5E4D" w:rsidRDefault="006E1FEA" w:rsidP="00D86AE2">
      <w:pPr>
        <w:jc w:val="center"/>
        <w:rPr>
          <w:sz w:val="24"/>
        </w:rPr>
      </w:pPr>
      <w:r>
        <w:rPr>
          <w:noProof/>
          <w:sz w:val="24"/>
          <w:lang w:eastAsia="pl-PL"/>
        </w:rPr>
        <w:pict>
          <v:shapetype id="_x0000_t32" coordsize="21600,21600" o:spt="32" o:oned="t" path="m,l21600,21600e" filled="f">
            <v:path arrowok="t" fillok="f" o:connecttype="none"/>
            <o:lock v:ext="edit" shapetype="t"/>
          </v:shapetype>
          <v:shape id="AutoShape 127" o:spid="_x0000_s1180" type="#_x0000_t32" style="position:absolute;left:0;text-align:left;margin-left:50.6pt;margin-top:71.9pt;width:379.5pt;height:.75pt;flip:y;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" strokecolor="red"/>
        </w:pict>
      </w:r>
      <w:r w:rsidR="004F6303" w:rsidRPr="004F6303">
        <w:rPr>
          <w:noProof/>
          <w:sz w:val="24"/>
          <w:lang w:eastAsia="pl-PL"/>
        </w:rPr>
        <w:drawing>
          <wp:inline distT="0" distB="0" distL="0" distR="0">
            <wp:extent cx="6219825" cy="3419475"/>
            <wp:effectExtent l="19050" t="0" r="9525" b="0"/>
            <wp:docPr id="7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86AE2" w:rsidRPr="00C27385" w:rsidRDefault="00D86AE2" w:rsidP="00AD7AD9">
      <w:pPr>
        <w:jc w:val="both"/>
        <w:rPr>
          <w:color w:val="FF0000"/>
        </w:rPr>
      </w:pPr>
    </w:p>
    <w:p w:rsidR="00386595" w:rsidRPr="00C27385" w:rsidRDefault="00386595" w:rsidP="00386595">
      <w:pPr>
        <w:rPr>
          <w:color w:val="FF0000"/>
          <w:sz w:val="10"/>
          <w:szCs w:val="10"/>
        </w:rPr>
      </w:pPr>
    </w:p>
    <w:p w:rsidR="00386595" w:rsidRPr="00C03FD5" w:rsidRDefault="00386595" w:rsidP="00386595">
      <w:pPr>
        <w:rPr>
          <w:b/>
          <w:sz w:val="18"/>
          <w:szCs w:val="18"/>
        </w:rPr>
      </w:pPr>
      <w:r>
        <w:rPr>
          <w:sz w:val="18"/>
          <w:szCs w:val="18"/>
        </w:rPr>
        <w:t xml:space="preserve">Źródło: opracowanie własne </w:t>
      </w:r>
      <w:r w:rsidRPr="00C03FD5">
        <w:rPr>
          <w:sz w:val="18"/>
          <w:szCs w:val="18"/>
        </w:rPr>
        <w:t xml:space="preserve"> </w:t>
      </w:r>
    </w:p>
    <w:p w:rsidR="00AD7AD9" w:rsidRDefault="00AD7AD9" w:rsidP="00D86AE2">
      <w:pPr>
        <w:jc w:val="both"/>
        <w:rPr>
          <w:sz w:val="24"/>
        </w:rPr>
      </w:pPr>
    </w:p>
    <w:p w:rsidR="00D86AE2" w:rsidRPr="00F762B6" w:rsidRDefault="00AD7AD9" w:rsidP="00D86AE2">
      <w:pPr>
        <w:jc w:val="both"/>
        <w:rPr>
          <w:sz w:val="24"/>
        </w:rPr>
      </w:pPr>
      <w:r w:rsidRPr="00F762B6">
        <w:rPr>
          <w:sz w:val="24"/>
        </w:rPr>
        <w:t xml:space="preserve">Średnia efektywność zatrudnieniowa wyliczona łącznie dla aktywnych form aktywizacji zawodowej kształtuje się na poziomie </w:t>
      </w:r>
      <w:r w:rsidR="00F14AB7" w:rsidRPr="00F762B6">
        <w:rPr>
          <w:sz w:val="24"/>
        </w:rPr>
        <w:t>58,</w:t>
      </w:r>
      <w:r w:rsidR="0097569B" w:rsidRPr="00F762B6">
        <w:rPr>
          <w:sz w:val="24"/>
        </w:rPr>
        <w:t>21</w:t>
      </w:r>
      <w:r w:rsidRPr="00F762B6">
        <w:rPr>
          <w:sz w:val="24"/>
        </w:rPr>
        <w:t xml:space="preserve">%.  </w:t>
      </w:r>
    </w:p>
    <w:p w:rsidR="003671B1" w:rsidRDefault="003671B1" w:rsidP="0062605B">
      <w:pPr>
        <w:jc w:val="center"/>
        <w:rPr>
          <w:sz w:val="24"/>
        </w:rPr>
      </w:pPr>
    </w:p>
    <w:p w:rsidR="006A36A9" w:rsidRPr="00F762B6" w:rsidRDefault="004C5C8C" w:rsidP="0062605B">
      <w:pPr>
        <w:jc w:val="center"/>
        <w:rPr>
          <w:sz w:val="24"/>
        </w:rPr>
      </w:pPr>
      <w:r w:rsidRPr="00F762B6">
        <w:rPr>
          <w:sz w:val="24"/>
        </w:rPr>
        <w:t xml:space="preserve">Efektywność zatrudnieniowa </w:t>
      </w:r>
      <w:r w:rsidR="006A36A9" w:rsidRPr="00F762B6">
        <w:rPr>
          <w:sz w:val="24"/>
        </w:rPr>
        <w:t>wg form aktywizacji zawodowej</w:t>
      </w:r>
    </w:p>
    <w:p w:rsidR="0062605B" w:rsidRPr="00F762B6" w:rsidRDefault="0062605B" w:rsidP="0062605B">
      <w:pPr>
        <w:jc w:val="center"/>
        <w:rPr>
          <w:sz w:val="24"/>
        </w:rPr>
      </w:pPr>
      <w:r w:rsidRPr="00F762B6">
        <w:rPr>
          <w:sz w:val="24"/>
        </w:rPr>
        <w:t>z podziałem na płeć</w:t>
      </w:r>
      <w:r w:rsidR="006A36A9" w:rsidRPr="00F762B6">
        <w:rPr>
          <w:sz w:val="24"/>
        </w:rPr>
        <w:t xml:space="preserve"> uczestników</w:t>
      </w:r>
    </w:p>
    <w:p w:rsidR="0062605B" w:rsidRPr="00CE0125" w:rsidRDefault="00CE0125" w:rsidP="009A4C08">
      <w:pPr>
        <w:jc w:val="center"/>
        <w:rPr>
          <w:sz w:val="24"/>
        </w:rPr>
      </w:pPr>
      <w:r w:rsidRPr="00CE0125">
        <w:rPr>
          <w:noProof/>
          <w:sz w:val="24"/>
          <w:lang w:eastAsia="pl-PL"/>
        </w:rPr>
        <w:drawing>
          <wp:anchor distT="0" distB="0" distL="114300" distR="114300" simplePos="0" relativeHeight="251856896" behindDoc="0" locked="0" layoutInCell="1" allowOverlap="1">
            <wp:simplePos x="0" y="0"/>
            <wp:positionH relativeFrom="column">
              <wp:posOffset>3204845</wp:posOffset>
            </wp:positionH>
            <wp:positionV relativeFrom="paragraph">
              <wp:posOffset>288290</wp:posOffset>
            </wp:positionV>
            <wp:extent cx="2971800" cy="2609850"/>
            <wp:effectExtent l="19050" t="0" r="19050" b="0"/>
            <wp:wrapSquare wrapText="bothSides"/>
            <wp:docPr id="9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62605B" w:rsidRPr="00CE0125">
        <w:rPr>
          <w:sz w:val="24"/>
        </w:rPr>
        <w:t>kobiety                                                                 mężczyźni</w:t>
      </w:r>
    </w:p>
    <w:p w:rsidR="00386595" w:rsidRPr="00C03FD5" w:rsidRDefault="00CE0125" w:rsidP="00CE0125">
      <w:pPr>
        <w:ind w:left="993" w:hanging="993"/>
        <w:jc w:val="both"/>
        <w:rPr>
          <w:b/>
          <w:sz w:val="18"/>
          <w:szCs w:val="18"/>
        </w:rPr>
      </w:pPr>
      <w:r>
        <w:rPr>
          <w:b/>
          <w:noProof/>
          <w:sz w:val="24"/>
          <w:lang w:eastAsia="pl-PL"/>
        </w:rPr>
        <w:drawing>
          <wp:anchor distT="0" distB="0" distL="114300" distR="114300" simplePos="0" relativeHeight="251857920" behindDoc="1" locked="0" layoutInCell="1" allowOverlap="1">
            <wp:simplePos x="0" y="0"/>
            <wp:positionH relativeFrom="column">
              <wp:posOffset>-90805</wp:posOffset>
            </wp:positionH>
            <wp:positionV relativeFrom="paragraph">
              <wp:posOffset>63500</wp:posOffset>
            </wp:positionV>
            <wp:extent cx="2933700" cy="2657475"/>
            <wp:effectExtent l="19050" t="0" r="19050" b="0"/>
            <wp:wrapTight wrapText="bothSides">
              <wp:wrapPolygon edited="0">
                <wp:start x="-140" y="0"/>
                <wp:lineTo x="-140" y="21523"/>
                <wp:lineTo x="21740" y="21523"/>
                <wp:lineTo x="21740" y="0"/>
                <wp:lineTo x="-140" y="0"/>
              </wp:wrapPolygon>
            </wp:wrapTight>
            <wp:docPr id="9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sz w:val="18"/>
          <w:szCs w:val="18"/>
        </w:rPr>
        <w:t>Ź</w:t>
      </w:r>
      <w:r w:rsidR="00386595">
        <w:rPr>
          <w:sz w:val="18"/>
          <w:szCs w:val="18"/>
        </w:rPr>
        <w:t xml:space="preserve">ródło: opracowanie własne </w:t>
      </w:r>
      <w:r w:rsidR="00386595" w:rsidRPr="00C03FD5">
        <w:rPr>
          <w:sz w:val="18"/>
          <w:szCs w:val="18"/>
        </w:rPr>
        <w:t xml:space="preserve"> </w:t>
      </w:r>
    </w:p>
    <w:p w:rsidR="00457F70" w:rsidRDefault="00AE1D25" w:rsidP="006A36A9">
      <w:pPr>
        <w:jc w:val="both"/>
        <w:rPr>
          <w:sz w:val="24"/>
        </w:rPr>
      </w:pPr>
      <w:r>
        <w:rPr>
          <w:sz w:val="24"/>
        </w:rPr>
        <w:tab/>
      </w:r>
    </w:p>
    <w:p w:rsidR="006A36A9" w:rsidRDefault="006A36A9" w:rsidP="006A36A9">
      <w:pPr>
        <w:jc w:val="both"/>
        <w:rPr>
          <w:sz w:val="24"/>
        </w:rPr>
      </w:pPr>
      <w:r w:rsidRPr="00CE0125">
        <w:rPr>
          <w:sz w:val="24"/>
        </w:rPr>
        <w:t xml:space="preserve">Spośród </w:t>
      </w:r>
      <w:r w:rsidR="00F14AB7" w:rsidRPr="00CE0125">
        <w:rPr>
          <w:sz w:val="24"/>
        </w:rPr>
        <w:t>391</w:t>
      </w:r>
      <w:r w:rsidRPr="00CE0125">
        <w:rPr>
          <w:sz w:val="24"/>
        </w:rPr>
        <w:t xml:space="preserve"> kobiet, które w 201</w:t>
      </w:r>
      <w:r w:rsidR="00F14AB7" w:rsidRPr="00CE0125">
        <w:rPr>
          <w:sz w:val="24"/>
        </w:rPr>
        <w:t>2</w:t>
      </w:r>
      <w:r w:rsidRPr="00CE0125">
        <w:rPr>
          <w:sz w:val="24"/>
        </w:rPr>
        <w:t xml:space="preserve">r. </w:t>
      </w:r>
      <w:r w:rsidR="00C133CE" w:rsidRPr="00CE0125">
        <w:rPr>
          <w:sz w:val="24"/>
        </w:rPr>
        <w:t xml:space="preserve">zakończyły udział </w:t>
      </w:r>
      <w:r w:rsidRPr="00CE0125">
        <w:rPr>
          <w:sz w:val="24"/>
        </w:rPr>
        <w:t xml:space="preserve">w aktywnych programach </w:t>
      </w:r>
      <w:r w:rsidR="00F14AB7" w:rsidRPr="00CE0125">
        <w:rPr>
          <w:sz w:val="24"/>
        </w:rPr>
        <w:t>217</w:t>
      </w:r>
      <w:r w:rsidRPr="00CE0125">
        <w:rPr>
          <w:sz w:val="24"/>
        </w:rPr>
        <w:t xml:space="preserve"> kobiet (</w:t>
      </w:r>
      <w:r w:rsidR="00F14AB7" w:rsidRPr="00CE0125">
        <w:rPr>
          <w:sz w:val="24"/>
        </w:rPr>
        <w:t>55,50</w:t>
      </w:r>
      <w:r w:rsidRPr="00CE0125">
        <w:rPr>
          <w:sz w:val="24"/>
        </w:rPr>
        <w:t>%) został</w:t>
      </w:r>
      <w:r w:rsidR="00C27385">
        <w:rPr>
          <w:sz w:val="24"/>
        </w:rPr>
        <w:t>o</w:t>
      </w:r>
      <w:r w:rsidRPr="00CE0125">
        <w:rPr>
          <w:sz w:val="24"/>
        </w:rPr>
        <w:t xml:space="preserve"> zatrudnion</w:t>
      </w:r>
      <w:r w:rsidR="00C27385">
        <w:rPr>
          <w:sz w:val="24"/>
        </w:rPr>
        <w:t>ych</w:t>
      </w:r>
      <w:r w:rsidRPr="00CE0125">
        <w:rPr>
          <w:sz w:val="24"/>
        </w:rPr>
        <w:t xml:space="preserve">. W przypadku mężczyzn </w:t>
      </w:r>
      <w:r w:rsidR="00C133CE" w:rsidRPr="00CE0125">
        <w:rPr>
          <w:sz w:val="24"/>
        </w:rPr>
        <w:t xml:space="preserve">efektywność zatrudnieniowa </w:t>
      </w:r>
      <w:r w:rsidR="00861717" w:rsidRPr="00CE0125">
        <w:rPr>
          <w:sz w:val="24"/>
        </w:rPr>
        <w:t>była</w:t>
      </w:r>
      <w:r w:rsidR="00C133CE" w:rsidRPr="00CE0125">
        <w:rPr>
          <w:sz w:val="24"/>
        </w:rPr>
        <w:t xml:space="preserve"> </w:t>
      </w:r>
      <w:r w:rsidR="00113F0D">
        <w:rPr>
          <w:sz w:val="24"/>
        </w:rPr>
        <w:br/>
      </w:r>
      <w:r w:rsidR="00C133CE" w:rsidRPr="00CE0125">
        <w:rPr>
          <w:sz w:val="24"/>
        </w:rPr>
        <w:t xml:space="preserve">na poziomie </w:t>
      </w:r>
      <w:r w:rsidR="00F14AB7" w:rsidRPr="00CE0125">
        <w:rPr>
          <w:sz w:val="24"/>
        </w:rPr>
        <w:t>60,67</w:t>
      </w:r>
      <w:r w:rsidR="00C133CE" w:rsidRPr="00CE0125">
        <w:rPr>
          <w:sz w:val="24"/>
        </w:rPr>
        <w:t xml:space="preserve">%, bowiem </w:t>
      </w:r>
      <w:r w:rsidRPr="00CE0125">
        <w:rPr>
          <w:sz w:val="24"/>
        </w:rPr>
        <w:t xml:space="preserve">spośród </w:t>
      </w:r>
      <w:r w:rsidR="00F14AB7" w:rsidRPr="00CE0125">
        <w:rPr>
          <w:sz w:val="24"/>
        </w:rPr>
        <w:t>389</w:t>
      </w:r>
      <w:r w:rsidR="00C133CE" w:rsidRPr="00CE0125">
        <w:rPr>
          <w:sz w:val="24"/>
        </w:rPr>
        <w:t>, którzy zakończyli udział w programie,</w:t>
      </w:r>
      <w:r w:rsidRPr="00CE0125">
        <w:rPr>
          <w:sz w:val="24"/>
        </w:rPr>
        <w:t xml:space="preserve"> zatrudnienie uzyskało 2</w:t>
      </w:r>
      <w:r w:rsidR="00F14AB7" w:rsidRPr="00CE0125">
        <w:rPr>
          <w:sz w:val="24"/>
        </w:rPr>
        <w:t>36</w:t>
      </w:r>
      <w:r w:rsidR="00C133CE" w:rsidRPr="00CE0125">
        <w:rPr>
          <w:sz w:val="24"/>
        </w:rPr>
        <w:t>.</w:t>
      </w:r>
    </w:p>
    <w:p w:rsidR="00457F70" w:rsidRPr="00CE0125" w:rsidRDefault="00457F70" w:rsidP="006A36A9">
      <w:pPr>
        <w:jc w:val="both"/>
        <w:rPr>
          <w:sz w:val="24"/>
        </w:rPr>
      </w:pPr>
    </w:p>
    <w:p w:rsidR="00E03D94" w:rsidRPr="00CE0125" w:rsidRDefault="00045699" w:rsidP="00F6381D">
      <w:pPr>
        <w:ind w:left="709" w:hanging="709"/>
        <w:jc w:val="both"/>
        <w:rPr>
          <w:sz w:val="24"/>
        </w:rPr>
      </w:pPr>
      <w:r w:rsidRPr="00CE0125">
        <w:rPr>
          <w:b/>
          <w:sz w:val="24"/>
        </w:rPr>
        <w:lastRenderedPageBreak/>
        <w:t>3.3.2.</w:t>
      </w:r>
      <w:r w:rsidRPr="00CE0125">
        <w:rPr>
          <w:sz w:val="24"/>
        </w:rPr>
        <w:t xml:space="preserve"> </w:t>
      </w:r>
      <w:r w:rsidR="00F6381D" w:rsidRPr="00CE0125">
        <w:rPr>
          <w:b/>
          <w:sz w:val="24"/>
        </w:rPr>
        <w:t>K</w:t>
      </w:r>
      <w:r w:rsidR="00E03D94" w:rsidRPr="00CE0125">
        <w:rPr>
          <w:b/>
          <w:sz w:val="24"/>
        </w:rPr>
        <w:t>oszt uczestnictwa w</w:t>
      </w:r>
      <w:r w:rsidR="00F6381D" w:rsidRPr="00CE0125">
        <w:rPr>
          <w:b/>
          <w:sz w:val="24"/>
        </w:rPr>
        <w:t xml:space="preserve"> aktywnym </w:t>
      </w:r>
      <w:r w:rsidR="00E03D94" w:rsidRPr="00CE0125">
        <w:rPr>
          <w:b/>
          <w:sz w:val="24"/>
        </w:rPr>
        <w:t xml:space="preserve">programie </w:t>
      </w:r>
      <w:r w:rsidR="009D6C22" w:rsidRPr="00CE0125">
        <w:rPr>
          <w:b/>
          <w:sz w:val="24"/>
        </w:rPr>
        <w:t xml:space="preserve">oraz </w:t>
      </w:r>
      <w:r w:rsidR="00F6381D" w:rsidRPr="00CE0125">
        <w:rPr>
          <w:b/>
          <w:sz w:val="24"/>
        </w:rPr>
        <w:t xml:space="preserve">koszt ponownego zatrudnienia po </w:t>
      </w:r>
      <w:r w:rsidR="00B42313">
        <w:rPr>
          <w:b/>
          <w:sz w:val="24"/>
        </w:rPr>
        <w:t>za</w:t>
      </w:r>
      <w:r w:rsidR="00F6381D" w:rsidRPr="00CE0125">
        <w:rPr>
          <w:b/>
          <w:sz w:val="24"/>
        </w:rPr>
        <w:t xml:space="preserve">kończeniu aktywnego programu rynku pracy. </w:t>
      </w:r>
    </w:p>
    <w:p w:rsidR="003671B1" w:rsidRPr="00501F99" w:rsidRDefault="003671B1" w:rsidP="00E03D94">
      <w:pPr>
        <w:pStyle w:val="Tekstpodstawowy"/>
        <w:jc w:val="both"/>
        <w:rPr>
          <w:sz w:val="20"/>
        </w:rPr>
      </w:pPr>
    </w:p>
    <w:p w:rsidR="00E03D94" w:rsidRPr="00CE0125" w:rsidRDefault="00AE1D25" w:rsidP="00E03D94">
      <w:pPr>
        <w:pStyle w:val="Tekstpodstawowy"/>
        <w:jc w:val="both"/>
        <w:rPr>
          <w:sz w:val="24"/>
        </w:rPr>
      </w:pPr>
      <w:r w:rsidRPr="00CE0125">
        <w:rPr>
          <w:sz w:val="24"/>
        </w:rPr>
        <w:tab/>
      </w:r>
      <w:r w:rsidR="00E03D94" w:rsidRPr="00CE0125">
        <w:rPr>
          <w:sz w:val="24"/>
        </w:rPr>
        <w:t xml:space="preserve">Dla ustalenia kosztów </w:t>
      </w:r>
      <w:r w:rsidR="00F6381D" w:rsidRPr="00CE0125">
        <w:rPr>
          <w:sz w:val="24"/>
        </w:rPr>
        <w:t xml:space="preserve">udziału </w:t>
      </w:r>
      <w:r w:rsidR="00E03D94" w:rsidRPr="00CE0125">
        <w:rPr>
          <w:sz w:val="24"/>
        </w:rPr>
        <w:t xml:space="preserve">jednej osoby </w:t>
      </w:r>
      <w:r w:rsidR="006234CD" w:rsidRPr="00CE0125">
        <w:rPr>
          <w:sz w:val="24"/>
        </w:rPr>
        <w:t>objętej</w:t>
      </w:r>
      <w:r w:rsidR="00E03D94" w:rsidRPr="00CE0125">
        <w:rPr>
          <w:sz w:val="24"/>
        </w:rPr>
        <w:t xml:space="preserve"> formą aktywizacji zawodowej, a także </w:t>
      </w:r>
      <w:r w:rsidR="006234CD" w:rsidRPr="00CE0125">
        <w:rPr>
          <w:sz w:val="24"/>
        </w:rPr>
        <w:t xml:space="preserve">dla </w:t>
      </w:r>
      <w:r w:rsidR="00E03D94" w:rsidRPr="00CE0125">
        <w:rPr>
          <w:sz w:val="24"/>
        </w:rPr>
        <w:t>obliczenia wysokości kosztów poniesionych na uzyskanie zatrudnienia (efektywności zatrudnieniowej)</w:t>
      </w:r>
      <w:r w:rsidR="00015085" w:rsidRPr="00CE0125">
        <w:rPr>
          <w:sz w:val="24"/>
        </w:rPr>
        <w:t xml:space="preserve"> </w:t>
      </w:r>
      <w:r w:rsidR="00E03D94" w:rsidRPr="00CE0125">
        <w:rPr>
          <w:sz w:val="24"/>
        </w:rPr>
        <w:t>przyjęto faktyczne wydatki poniesione w 201</w:t>
      </w:r>
      <w:r w:rsidR="00411F7B" w:rsidRPr="00CE0125">
        <w:rPr>
          <w:sz w:val="24"/>
        </w:rPr>
        <w:t>2</w:t>
      </w:r>
      <w:r w:rsidR="00E03D94" w:rsidRPr="00CE0125">
        <w:rPr>
          <w:sz w:val="24"/>
        </w:rPr>
        <w:t xml:space="preserve"> roku na poszczególne formy. </w:t>
      </w:r>
    </w:p>
    <w:p w:rsidR="00045699" w:rsidRPr="00BD608F" w:rsidRDefault="00045699" w:rsidP="00E03D94">
      <w:pPr>
        <w:ind w:left="709" w:hanging="709"/>
        <w:jc w:val="both"/>
        <w:rPr>
          <w:b/>
          <w:color w:val="0070C0"/>
          <w:sz w:val="16"/>
          <w:szCs w:val="16"/>
        </w:rPr>
      </w:pPr>
    </w:p>
    <w:p w:rsidR="00E03D94" w:rsidRPr="00996AC2" w:rsidRDefault="00F6381D" w:rsidP="00015085">
      <w:pPr>
        <w:pStyle w:val="Tekstpodstawowy"/>
        <w:jc w:val="center"/>
        <w:rPr>
          <w:sz w:val="24"/>
          <w:szCs w:val="24"/>
        </w:rPr>
      </w:pPr>
      <w:r w:rsidRPr="00996AC2">
        <w:rPr>
          <w:sz w:val="24"/>
          <w:szCs w:val="24"/>
        </w:rPr>
        <w:t>K</w:t>
      </w:r>
      <w:r w:rsidR="00E03D94" w:rsidRPr="00996AC2">
        <w:rPr>
          <w:sz w:val="24"/>
          <w:szCs w:val="24"/>
        </w:rPr>
        <w:t xml:space="preserve">oszt uczestnictwa </w:t>
      </w:r>
      <w:r w:rsidRPr="00996AC2">
        <w:rPr>
          <w:sz w:val="24"/>
          <w:szCs w:val="24"/>
        </w:rPr>
        <w:t xml:space="preserve">bezrobotnego </w:t>
      </w:r>
      <w:r w:rsidR="00E03D94" w:rsidRPr="00996AC2">
        <w:rPr>
          <w:sz w:val="24"/>
          <w:szCs w:val="24"/>
        </w:rPr>
        <w:t xml:space="preserve">w </w:t>
      </w:r>
      <w:r w:rsidR="00996AC2" w:rsidRPr="00996AC2">
        <w:rPr>
          <w:sz w:val="24"/>
          <w:szCs w:val="24"/>
        </w:rPr>
        <w:t xml:space="preserve">wybranych </w:t>
      </w:r>
      <w:r w:rsidR="00E03D94" w:rsidRPr="00996AC2">
        <w:rPr>
          <w:sz w:val="24"/>
          <w:szCs w:val="24"/>
        </w:rPr>
        <w:t>program</w:t>
      </w:r>
      <w:r w:rsidR="00996AC2">
        <w:rPr>
          <w:sz w:val="24"/>
          <w:szCs w:val="24"/>
        </w:rPr>
        <w:t>ach</w:t>
      </w:r>
      <w:r w:rsidR="00E03D94" w:rsidRPr="00996AC2">
        <w:rPr>
          <w:sz w:val="24"/>
          <w:szCs w:val="24"/>
        </w:rPr>
        <w:t xml:space="preserve"> </w:t>
      </w:r>
      <w:r w:rsidR="009D6C22" w:rsidRPr="00996AC2">
        <w:rPr>
          <w:sz w:val="24"/>
          <w:szCs w:val="24"/>
        </w:rPr>
        <w:t>oraz</w:t>
      </w:r>
      <w:r w:rsidR="00E03D94" w:rsidRPr="00996AC2">
        <w:rPr>
          <w:sz w:val="24"/>
          <w:szCs w:val="24"/>
        </w:rPr>
        <w:t xml:space="preserve"> </w:t>
      </w:r>
      <w:r w:rsidRPr="00996AC2">
        <w:rPr>
          <w:sz w:val="24"/>
          <w:szCs w:val="24"/>
        </w:rPr>
        <w:t xml:space="preserve">koszt ponownego </w:t>
      </w:r>
      <w:r w:rsidR="00E03D94" w:rsidRPr="00996AC2">
        <w:rPr>
          <w:sz w:val="24"/>
          <w:szCs w:val="24"/>
        </w:rPr>
        <w:t>zatrudnienia</w:t>
      </w:r>
      <w:r w:rsidR="00B43EF2" w:rsidRPr="00996AC2">
        <w:rPr>
          <w:sz w:val="24"/>
          <w:szCs w:val="24"/>
        </w:rPr>
        <w:t xml:space="preserve">  </w:t>
      </w:r>
    </w:p>
    <w:p w:rsidR="00E03D94" w:rsidRPr="00501F99" w:rsidRDefault="00E03D94" w:rsidP="00E03D94">
      <w:pPr>
        <w:rPr>
          <w:sz w:val="10"/>
          <w:szCs w:val="10"/>
        </w:rPr>
      </w:pPr>
      <w:r w:rsidRPr="00501F99">
        <w:rPr>
          <w:sz w:val="10"/>
          <w:szCs w:val="10"/>
        </w:rPr>
        <w:tab/>
      </w:r>
      <w:r w:rsidRPr="00501F99">
        <w:rPr>
          <w:sz w:val="10"/>
          <w:szCs w:val="10"/>
        </w:rPr>
        <w:tab/>
      </w:r>
      <w:r w:rsidRPr="00501F99">
        <w:rPr>
          <w:sz w:val="10"/>
          <w:szCs w:val="10"/>
        </w:rPr>
        <w:tab/>
      </w:r>
      <w:r w:rsidRPr="00501F99">
        <w:rPr>
          <w:sz w:val="10"/>
          <w:szCs w:val="10"/>
        </w:rPr>
        <w:tab/>
      </w:r>
      <w:r w:rsidRPr="00501F99">
        <w:rPr>
          <w:sz w:val="10"/>
          <w:szCs w:val="10"/>
        </w:rPr>
        <w:tab/>
      </w:r>
      <w:r w:rsidRPr="00501F99">
        <w:rPr>
          <w:sz w:val="10"/>
          <w:szCs w:val="10"/>
        </w:rPr>
        <w:tab/>
      </w:r>
      <w:r w:rsidRPr="00501F99">
        <w:rPr>
          <w:sz w:val="10"/>
          <w:szCs w:val="10"/>
        </w:rPr>
        <w:tab/>
      </w:r>
      <w:r w:rsidRPr="00501F99">
        <w:rPr>
          <w:sz w:val="10"/>
          <w:szCs w:val="10"/>
        </w:rPr>
        <w:tab/>
      </w:r>
      <w:r w:rsidRPr="00501F99">
        <w:rPr>
          <w:sz w:val="10"/>
          <w:szCs w:val="10"/>
        </w:rPr>
        <w:tab/>
      </w:r>
      <w:r w:rsidRPr="00501F99">
        <w:rPr>
          <w:sz w:val="10"/>
          <w:szCs w:val="10"/>
        </w:rPr>
        <w:tab/>
      </w:r>
      <w:r w:rsidRPr="00501F99">
        <w:rPr>
          <w:sz w:val="10"/>
          <w:szCs w:val="10"/>
        </w:rPr>
        <w:tab/>
      </w:r>
      <w:r w:rsidRPr="00501F99">
        <w:rPr>
          <w:sz w:val="10"/>
          <w:szCs w:val="10"/>
        </w:rPr>
        <w:tab/>
      </w:r>
    </w:p>
    <w:tbl>
      <w:tblPr>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
        <w:gridCol w:w="3967"/>
        <w:gridCol w:w="2361"/>
        <w:gridCol w:w="2308"/>
      </w:tblGrid>
      <w:tr w:rsidR="00E03D94" w:rsidRPr="00386595" w:rsidTr="00BD608F">
        <w:trPr>
          <w:trHeight w:val="210"/>
          <w:jc w:val="center"/>
        </w:trPr>
        <w:tc>
          <w:tcPr>
            <w:tcW w:w="4387" w:type="dxa"/>
            <w:gridSpan w:val="2"/>
            <w:vMerge w:val="restart"/>
            <w:tcBorders>
              <w:right w:val="single" w:sz="4" w:space="0" w:color="auto"/>
            </w:tcBorders>
            <w:vAlign w:val="center"/>
          </w:tcPr>
          <w:p w:rsidR="00F94523" w:rsidRDefault="00F94523" w:rsidP="00E03D94">
            <w:pPr>
              <w:jc w:val="center"/>
              <w:rPr>
                <w:sz w:val="18"/>
              </w:rPr>
            </w:pPr>
            <w:r>
              <w:rPr>
                <w:sz w:val="18"/>
              </w:rPr>
              <w:t>Programy</w:t>
            </w:r>
          </w:p>
          <w:p w:rsidR="00E03D94" w:rsidRPr="00386595" w:rsidRDefault="00E03D94" w:rsidP="00E03D94">
            <w:pPr>
              <w:jc w:val="center"/>
            </w:pPr>
            <w:r w:rsidRPr="00386595">
              <w:rPr>
                <w:sz w:val="18"/>
              </w:rPr>
              <w:t>Forma aktywizacji</w:t>
            </w:r>
          </w:p>
        </w:tc>
        <w:tc>
          <w:tcPr>
            <w:tcW w:w="4669" w:type="dxa"/>
            <w:gridSpan w:val="2"/>
            <w:tcBorders>
              <w:left w:val="single" w:sz="4" w:space="0" w:color="auto"/>
              <w:bottom w:val="single" w:sz="4" w:space="0" w:color="auto"/>
            </w:tcBorders>
            <w:vAlign w:val="center"/>
          </w:tcPr>
          <w:p w:rsidR="00E03D94" w:rsidRPr="00386595" w:rsidRDefault="00E03D94" w:rsidP="00E03D94">
            <w:pPr>
              <w:jc w:val="center"/>
            </w:pPr>
            <w:r w:rsidRPr="00386595">
              <w:t xml:space="preserve">koszt </w:t>
            </w:r>
            <w:r w:rsidR="001F496F">
              <w:t xml:space="preserve"> </w:t>
            </w:r>
            <w:r w:rsidR="001F496F" w:rsidRPr="00386595">
              <w:t>(zł)</w:t>
            </w:r>
          </w:p>
        </w:tc>
      </w:tr>
      <w:tr w:rsidR="00E03D94" w:rsidRPr="00386595" w:rsidTr="00BD608F">
        <w:trPr>
          <w:trHeight w:val="726"/>
          <w:jc w:val="center"/>
        </w:trPr>
        <w:tc>
          <w:tcPr>
            <w:tcW w:w="4387" w:type="dxa"/>
            <w:gridSpan w:val="2"/>
            <w:vMerge/>
            <w:tcBorders>
              <w:right w:val="single" w:sz="4" w:space="0" w:color="auto"/>
            </w:tcBorders>
            <w:vAlign w:val="center"/>
          </w:tcPr>
          <w:p w:rsidR="00E03D94" w:rsidRPr="00386595" w:rsidRDefault="00E03D94" w:rsidP="00E03D94">
            <w:pPr>
              <w:jc w:val="center"/>
              <w:rPr>
                <w:sz w:val="18"/>
              </w:rPr>
            </w:pPr>
          </w:p>
        </w:tc>
        <w:tc>
          <w:tcPr>
            <w:tcW w:w="2361" w:type="dxa"/>
            <w:tcBorders>
              <w:top w:val="single" w:sz="4" w:space="0" w:color="auto"/>
              <w:left w:val="single" w:sz="4" w:space="0" w:color="auto"/>
              <w:right w:val="single" w:sz="4" w:space="0" w:color="auto"/>
            </w:tcBorders>
            <w:vAlign w:val="center"/>
          </w:tcPr>
          <w:p w:rsidR="00E03D94" w:rsidRPr="00386595" w:rsidRDefault="00E03D94" w:rsidP="00E03D94">
            <w:pPr>
              <w:jc w:val="center"/>
            </w:pPr>
            <w:r w:rsidRPr="00386595">
              <w:t>uczestnictwa jednej osoby w programie</w:t>
            </w:r>
          </w:p>
        </w:tc>
        <w:tc>
          <w:tcPr>
            <w:tcW w:w="2308" w:type="dxa"/>
            <w:tcBorders>
              <w:top w:val="single" w:sz="4" w:space="0" w:color="auto"/>
              <w:left w:val="single" w:sz="4" w:space="0" w:color="auto"/>
            </w:tcBorders>
            <w:vAlign w:val="center"/>
          </w:tcPr>
          <w:p w:rsidR="00E03D94" w:rsidRPr="00386595" w:rsidRDefault="00E03D94" w:rsidP="00E03D94">
            <w:pPr>
              <w:jc w:val="center"/>
            </w:pPr>
          </w:p>
          <w:p w:rsidR="00E03D94" w:rsidRPr="00386595" w:rsidRDefault="00E03D94" w:rsidP="00E03D94">
            <w:pPr>
              <w:jc w:val="center"/>
            </w:pPr>
            <w:r w:rsidRPr="00386595">
              <w:t>uzyskania zatrudnienia jednej osoby (efektywność)</w:t>
            </w:r>
          </w:p>
        </w:tc>
      </w:tr>
      <w:tr w:rsidR="00E03D94" w:rsidRPr="00386595" w:rsidTr="00BD608F">
        <w:trPr>
          <w:trHeight w:val="137"/>
          <w:jc w:val="center"/>
        </w:trPr>
        <w:tc>
          <w:tcPr>
            <w:tcW w:w="4387" w:type="dxa"/>
            <w:gridSpan w:val="2"/>
            <w:tcBorders>
              <w:right w:val="single" w:sz="4" w:space="0" w:color="auto"/>
            </w:tcBorders>
            <w:vAlign w:val="center"/>
          </w:tcPr>
          <w:p w:rsidR="00E03D94" w:rsidRPr="00386595" w:rsidRDefault="00E03D94" w:rsidP="00E03D94">
            <w:pPr>
              <w:jc w:val="center"/>
              <w:rPr>
                <w:i/>
                <w:sz w:val="14"/>
              </w:rPr>
            </w:pPr>
            <w:r w:rsidRPr="00386595">
              <w:rPr>
                <w:i/>
                <w:sz w:val="14"/>
              </w:rPr>
              <w:t>1</w:t>
            </w:r>
          </w:p>
        </w:tc>
        <w:tc>
          <w:tcPr>
            <w:tcW w:w="2361" w:type="dxa"/>
            <w:tcBorders>
              <w:left w:val="single" w:sz="4" w:space="0" w:color="auto"/>
              <w:right w:val="single" w:sz="4" w:space="0" w:color="auto"/>
            </w:tcBorders>
            <w:vAlign w:val="center"/>
          </w:tcPr>
          <w:p w:rsidR="00E03D94" w:rsidRPr="00386595" w:rsidRDefault="00E03D94" w:rsidP="00E03D94">
            <w:pPr>
              <w:jc w:val="center"/>
              <w:rPr>
                <w:i/>
                <w:sz w:val="14"/>
              </w:rPr>
            </w:pPr>
            <w:r w:rsidRPr="00386595">
              <w:rPr>
                <w:i/>
                <w:sz w:val="14"/>
              </w:rPr>
              <w:t>2</w:t>
            </w:r>
          </w:p>
        </w:tc>
        <w:tc>
          <w:tcPr>
            <w:tcW w:w="2308" w:type="dxa"/>
            <w:tcBorders>
              <w:left w:val="single" w:sz="4" w:space="0" w:color="auto"/>
            </w:tcBorders>
            <w:vAlign w:val="center"/>
          </w:tcPr>
          <w:p w:rsidR="00E03D94" w:rsidRPr="00386595" w:rsidRDefault="00E03D94" w:rsidP="00E03D94">
            <w:pPr>
              <w:jc w:val="center"/>
              <w:rPr>
                <w:i/>
                <w:sz w:val="14"/>
              </w:rPr>
            </w:pPr>
            <w:r w:rsidRPr="00386595">
              <w:rPr>
                <w:i/>
                <w:sz w:val="14"/>
              </w:rPr>
              <w:t>3</w:t>
            </w:r>
          </w:p>
        </w:tc>
      </w:tr>
      <w:tr w:rsidR="00E03D94" w:rsidRPr="00386595" w:rsidTr="00BD608F">
        <w:trPr>
          <w:trHeight w:val="413"/>
          <w:jc w:val="center"/>
        </w:trPr>
        <w:tc>
          <w:tcPr>
            <w:tcW w:w="420" w:type="dxa"/>
            <w:tcBorders>
              <w:right w:val="single" w:sz="4" w:space="0" w:color="auto"/>
            </w:tcBorders>
            <w:vAlign w:val="center"/>
          </w:tcPr>
          <w:p w:rsidR="00E03D94" w:rsidRPr="00386595" w:rsidRDefault="00E03D94" w:rsidP="00E03D94">
            <w:r w:rsidRPr="00386595">
              <w:t>1</w:t>
            </w:r>
          </w:p>
        </w:tc>
        <w:tc>
          <w:tcPr>
            <w:tcW w:w="3967" w:type="dxa"/>
            <w:tcBorders>
              <w:left w:val="single" w:sz="4" w:space="0" w:color="auto"/>
              <w:right w:val="single" w:sz="4" w:space="0" w:color="auto"/>
            </w:tcBorders>
            <w:vAlign w:val="center"/>
          </w:tcPr>
          <w:p w:rsidR="00E03D94" w:rsidRPr="00386595" w:rsidRDefault="00E03D94" w:rsidP="00E03D94">
            <w:r w:rsidRPr="00386595">
              <w:t>Staż</w:t>
            </w:r>
          </w:p>
        </w:tc>
        <w:tc>
          <w:tcPr>
            <w:tcW w:w="2361" w:type="dxa"/>
            <w:tcBorders>
              <w:left w:val="single" w:sz="4" w:space="0" w:color="auto"/>
              <w:right w:val="single" w:sz="4" w:space="0" w:color="auto"/>
            </w:tcBorders>
            <w:vAlign w:val="center"/>
          </w:tcPr>
          <w:p w:rsidR="00E03D94" w:rsidRPr="00457F70" w:rsidRDefault="00A866B6" w:rsidP="00AE4E12">
            <w:pPr>
              <w:jc w:val="center"/>
            </w:pPr>
            <w:r w:rsidRPr="00457F70">
              <w:t>4 </w:t>
            </w:r>
            <w:r w:rsidR="00AE4E12" w:rsidRPr="00457F70">
              <w:t>560</w:t>
            </w:r>
          </w:p>
        </w:tc>
        <w:tc>
          <w:tcPr>
            <w:tcW w:w="2308" w:type="dxa"/>
            <w:tcBorders>
              <w:left w:val="single" w:sz="4" w:space="0" w:color="auto"/>
            </w:tcBorders>
            <w:vAlign w:val="center"/>
          </w:tcPr>
          <w:p w:rsidR="00E03D94" w:rsidRPr="00457F70" w:rsidRDefault="00AE4E12" w:rsidP="00A866B6">
            <w:pPr>
              <w:jc w:val="center"/>
            </w:pPr>
            <w:r w:rsidRPr="00457F70">
              <w:t>10 098</w:t>
            </w:r>
          </w:p>
        </w:tc>
      </w:tr>
      <w:tr w:rsidR="00E03D94" w:rsidRPr="00386595" w:rsidTr="00BD608F">
        <w:trPr>
          <w:trHeight w:val="413"/>
          <w:jc w:val="center"/>
        </w:trPr>
        <w:tc>
          <w:tcPr>
            <w:tcW w:w="420" w:type="dxa"/>
            <w:tcBorders>
              <w:right w:val="single" w:sz="4" w:space="0" w:color="auto"/>
            </w:tcBorders>
            <w:vAlign w:val="center"/>
          </w:tcPr>
          <w:p w:rsidR="00E03D94" w:rsidRPr="00386595" w:rsidRDefault="00B43EF2" w:rsidP="00E03D94">
            <w:r>
              <w:t>2</w:t>
            </w:r>
          </w:p>
        </w:tc>
        <w:tc>
          <w:tcPr>
            <w:tcW w:w="3967" w:type="dxa"/>
            <w:tcBorders>
              <w:left w:val="single" w:sz="4" w:space="0" w:color="auto"/>
            </w:tcBorders>
            <w:vAlign w:val="center"/>
          </w:tcPr>
          <w:p w:rsidR="00E03D94" w:rsidRPr="00386595" w:rsidRDefault="00E03D94" w:rsidP="00E03D94">
            <w:r w:rsidRPr="00386595">
              <w:t>Prace interwencyjne</w:t>
            </w:r>
          </w:p>
        </w:tc>
        <w:tc>
          <w:tcPr>
            <w:tcW w:w="2361" w:type="dxa"/>
            <w:vAlign w:val="center"/>
          </w:tcPr>
          <w:p w:rsidR="00E03D94" w:rsidRPr="00457F70" w:rsidRDefault="003E01C8" w:rsidP="001F496F">
            <w:pPr>
              <w:jc w:val="center"/>
            </w:pPr>
            <w:r w:rsidRPr="00457F70">
              <w:t>688</w:t>
            </w:r>
          </w:p>
        </w:tc>
        <w:tc>
          <w:tcPr>
            <w:tcW w:w="2308" w:type="dxa"/>
            <w:vAlign w:val="center"/>
          </w:tcPr>
          <w:p w:rsidR="00E03D94" w:rsidRPr="00457F70" w:rsidRDefault="0097569B" w:rsidP="0097569B">
            <w:pPr>
              <w:jc w:val="center"/>
              <w:rPr>
                <w:b/>
              </w:rPr>
            </w:pPr>
            <w:r w:rsidRPr="00457F70">
              <w:rPr>
                <w:b/>
              </w:rPr>
              <w:t>-</w:t>
            </w:r>
          </w:p>
        </w:tc>
      </w:tr>
      <w:tr w:rsidR="00E03D94" w:rsidRPr="00386595" w:rsidTr="00BD608F">
        <w:trPr>
          <w:trHeight w:val="413"/>
          <w:jc w:val="center"/>
        </w:trPr>
        <w:tc>
          <w:tcPr>
            <w:tcW w:w="420" w:type="dxa"/>
            <w:tcBorders>
              <w:right w:val="single" w:sz="4" w:space="0" w:color="auto"/>
            </w:tcBorders>
            <w:vAlign w:val="center"/>
          </w:tcPr>
          <w:p w:rsidR="00E03D94" w:rsidRPr="00386595" w:rsidRDefault="00B43EF2" w:rsidP="00E03D94">
            <w:r>
              <w:t>3</w:t>
            </w:r>
          </w:p>
        </w:tc>
        <w:tc>
          <w:tcPr>
            <w:tcW w:w="3967" w:type="dxa"/>
            <w:tcBorders>
              <w:left w:val="single" w:sz="4" w:space="0" w:color="auto"/>
            </w:tcBorders>
            <w:vAlign w:val="center"/>
          </w:tcPr>
          <w:p w:rsidR="00E03D94" w:rsidRPr="00386595" w:rsidRDefault="00E03D94" w:rsidP="00E03D94">
            <w:r w:rsidRPr="00386595">
              <w:t>Roboty publiczne</w:t>
            </w:r>
          </w:p>
        </w:tc>
        <w:tc>
          <w:tcPr>
            <w:tcW w:w="2361" w:type="dxa"/>
            <w:vAlign w:val="center"/>
          </w:tcPr>
          <w:p w:rsidR="00E03D94" w:rsidRPr="00457F70" w:rsidRDefault="000267BD" w:rsidP="00411F7B">
            <w:pPr>
              <w:jc w:val="center"/>
            </w:pPr>
            <w:r w:rsidRPr="00457F70">
              <w:t>5 847</w:t>
            </w:r>
          </w:p>
        </w:tc>
        <w:tc>
          <w:tcPr>
            <w:tcW w:w="2308" w:type="dxa"/>
            <w:vAlign w:val="center"/>
          </w:tcPr>
          <w:p w:rsidR="00E03D94" w:rsidRPr="00457F70" w:rsidRDefault="0081788A" w:rsidP="0081788A">
            <w:pPr>
              <w:jc w:val="center"/>
            </w:pPr>
            <w:r w:rsidRPr="00457F70">
              <w:t>8 310</w:t>
            </w:r>
          </w:p>
        </w:tc>
      </w:tr>
      <w:tr w:rsidR="00E03D94" w:rsidRPr="00386595" w:rsidTr="00BD608F">
        <w:trPr>
          <w:trHeight w:val="413"/>
          <w:jc w:val="center"/>
        </w:trPr>
        <w:tc>
          <w:tcPr>
            <w:tcW w:w="420" w:type="dxa"/>
            <w:tcBorders>
              <w:right w:val="single" w:sz="4" w:space="0" w:color="auto"/>
            </w:tcBorders>
            <w:vAlign w:val="center"/>
          </w:tcPr>
          <w:p w:rsidR="00E03D94" w:rsidRPr="00386595" w:rsidRDefault="00B43EF2" w:rsidP="00E03D94">
            <w:r>
              <w:t>4</w:t>
            </w:r>
          </w:p>
        </w:tc>
        <w:tc>
          <w:tcPr>
            <w:tcW w:w="3967" w:type="dxa"/>
            <w:tcBorders>
              <w:left w:val="single" w:sz="4" w:space="0" w:color="auto"/>
            </w:tcBorders>
            <w:vAlign w:val="center"/>
          </w:tcPr>
          <w:p w:rsidR="00E03D94" w:rsidRPr="00386595" w:rsidRDefault="00E03D94" w:rsidP="00E03D94">
            <w:r w:rsidRPr="00386595">
              <w:t>Prace społecznie użyteczne</w:t>
            </w:r>
          </w:p>
        </w:tc>
        <w:tc>
          <w:tcPr>
            <w:tcW w:w="2361" w:type="dxa"/>
            <w:vAlign w:val="center"/>
          </w:tcPr>
          <w:p w:rsidR="00E03D94" w:rsidRPr="00457F70" w:rsidRDefault="000267BD" w:rsidP="00411F7B">
            <w:pPr>
              <w:jc w:val="center"/>
            </w:pPr>
            <w:r w:rsidRPr="00457F70">
              <w:t>1 300</w:t>
            </w:r>
          </w:p>
        </w:tc>
        <w:tc>
          <w:tcPr>
            <w:tcW w:w="2308" w:type="dxa"/>
            <w:vAlign w:val="center"/>
          </w:tcPr>
          <w:p w:rsidR="00E03D94" w:rsidRPr="00713ACD" w:rsidRDefault="00713ACD" w:rsidP="00E03D94">
            <w:pPr>
              <w:jc w:val="center"/>
            </w:pPr>
            <w:r w:rsidRPr="00713ACD">
              <w:t>29 259</w:t>
            </w:r>
          </w:p>
        </w:tc>
      </w:tr>
      <w:tr w:rsidR="00E03D94" w:rsidRPr="00386595" w:rsidTr="00BD608F">
        <w:trPr>
          <w:trHeight w:val="413"/>
          <w:jc w:val="center"/>
        </w:trPr>
        <w:tc>
          <w:tcPr>
            <w:tcW w:w="420" w:type="dxa"/>
            <w:tcBorders>
              <w:right w:val="single" w:sz="4" w:space="0" w:color="auto"/>
            </w:tcBorders>
            <w:vAlign w:val="center"/>
          </w:tcPr>
          <w:p w:rsidR="00E03D94" w:rsidRPr="00386595" w:rsidRDefault="00B43EF2" w:rsidP="00E03D94">
            <w:r>
              <w:t>5</w:t>
            </w:r>
          </w:p>
          <w:p w:rsidR="00E03D94" w:rsidRPr="00386595" w:rsidRDefault="00E03D94" w:rsidP="00E03D94"/>
        </w:tc>
        <w:tc>
          <w:tcPr>
            <w:tcW w:w="3967" w:type="dxa"/>
            <w:tcBorders>
              <w:left w:val="single" w:sz="4" w:space="0" w:color="auto"/>
            </w:tcBorders>
            <w:vAlign w:val="center"/>
          </w:tcPr>
          <w:p w:rsidR="00E03D94" w:rsidRPr="00386595" w:rsidRDefault="00E03D94" w:rsidP="00E03D94">
            <w:r w:rsidRPr="00386595">
              <w:t xml:space="preserve">Refundacja dla pracodawcy kosztów </w:t>
            </w:r>
          </w:p>
          <w:p w:rsidR="00E03D94" w:rsidRPr="00386595" w:rsidRDefault="00015085" w:rsidP="00E03D94">
            <w:r>
              <w:t>wyposażenia /</w:t>
            </w:r>
            <w:r w:rsidR="00E03D94" w:rsidRPr="00386595">
              <w:t xml:space="preserve"> doposażenia miejsca pracy</w:t>
            </w:r>
            <w:r w:rsidR="00E03D94" w:rsidRPr="00386595">
              <w:br/>
              <w:t xml:space="preserve"> dla bezrobotnego*</w:t>
            </w:r>
          </w:p>
        </w:tc>
        <w:tc>
          <w:tcPr>
            <w:tcW w:w="2361" w:type="dxa"/>
            <w:vAlign w:val="center"/>
          </w:tcPr>
          <w:p w:rsidR="00E03D94" w:rsidRPr="00457F70" w:rsidRDefault="000267BD" w:rsidP="00E03D94">
            <w:pPr>
              <w:jc w:val="center"/>
            </w:pPr>
            <w:r w:rsidRPr="00457F70">
              <w:t>17 590</w:t>
            </w:r>
          </w:p>
        </w:tc>
        <w:tc>
          <w:tcPr>
            <w:tcW w:w="2308" w:type="dxa"/>
            <w:vAlign w:val="center"/>
          </w:tcPr>
          <w:p w:rsidR="00E03D94" w:rsidRPr="00457F70" w:rsidRDefault="000267BD" w:rsidP="00E03D94">
            <w:pPr>
              <w:jc w:val="center"/>
            </w:pPr>
            <w:r w:rsidRPr="00457F70">
              <w:t>17 590</w:t>
            </w:r>
          </w:p>
        </w:tc>
      </w:tr>
      <w:tr w:rsidR="00E03D94" w:rsidRPr="00386595" w:rsidTr="00BD608F">
        <w:trPr>
          <w:trHeight w:val="539"/>
          <w:jc w:val="center"/>
        </w:trPr>
        <w:tc>
          <w:tcPr>
            <w:tcW w:w="420" w:type="dxa"/>
            <w:tcBorders>
              <w:right w:val="single" w:sz="4" w:space="0" w:color="auto"/>
            </w:tcBorders>
            <w:vAlign w:val="center"/>
          </w:tcPr>
          <w:p w:rsidR="00E03D94" w:rsidRPr="00386595" w:rsidRDefault="00B43EF2" w:rsidP="00E03D94">
            <w:r>
              <w:t>6</w:t>
            </w:r>
          </w:p>
          <w:p w:rsidR="00E03D94" w:rsidRPr="00386595" w:rsidRDefault="00E03D94" w:rsidP="00E03D94"/>
        </w:tc>
        <w:tc>
          <w:tcPr>
            <w:tcW w:w="3967" w:type="dxa"/>
            <w:tcBorders>
              <w:left w:val="single" w:sz="4" w:space="0" w:color="auto"/>
            </w:tcBorders>
            <w:vAlign w:val="center"/>
          </w:tcPr>
          <w:p w:rsidR="00E03D94" w:rsidRPr="00386595" w:rsidRDefault="00E03D94" w:rsidP="00E03D94">
            <w:r w:rsidRPr="00386595">
              <w:t xml:space="preserve">Dotacja na podjęcie własnej działalności </w:t>
            </w:r>
          </w:p>
          <w:p w:rsidR="00E03D94" w:rsidRPr="00386595" w:rsidRDefault="00E03D94" w:rsidP="00E03D94">
            <w:r w:rsidRPr="00386595">
              <w:t>gospodarczej *</w:t>
            </w:r>
          </w:p>
        </w:tc>
        <w:tc>
          <w:tcPr>
            <w:tcW w:w="2361" w:type="dxa"/>
            <w:vAlign w:val="center"/>
          </w:tcPr>
          <w:p w:rsidR="00E03D94" w:rsidRPr="00457F70" w:rsidRDefault="000267BD" w:rsidP="00E03D94">
            <w:pPr>
              <w:jc w:val="center"/>
            </w:pPr>
            <w:r w:rsidRPr="00457F70">
              <w:t>15 820</w:t>
            </w:r>
          </w:p>
        </w:tc>
        <w:tc>
          <w:tcPr>
            <w:tcW w:w="2308" w:type="dxa"/>
            <w:vAlign w:val="center"/>
          </w:tcPr>
          <w:p w:rsidR="00E03D94" w:rsidRPr="00457F70" w:rsidRDefault="000267BD" w:rsidP="00E03D94">
            <w:pPr>
              <w:jc w:val="center"/>
            </w:pPr>
            <w:r w:rsidRPr="00457F70">
              <w:t>15 820</w:t>
            </w:r>
          </w:p>
        </w:tc>
      </w:tr>
      <w:tr w:rsidR="00E03D94" w:rsidRPr="00386595" w:rsidTr="00BD608F">
        <w:trPr>
          <w:trHeight w:val="413"/>
          <w:jc w:val="center"/>
        </w:trPr>
        <w:tc>
          <w:tcPr>
            <w:tcW w:w="420" w:type="dxa"/>
            <w:tcBorders>
              <w:right w:val="single" w:sz="4" w:space="0" w:color="auto"/>
            </w:tcBorders>
            <w:vAlign w:val="center"/>
          </w:tcPr>
          <w:p w:rsidR="00E03D94" w:rsidRPr="00386595" w:rsidRDefault="00B43EF2" w:rsidP="00E03D94">
            <w:r>
              <w:t>7</w:t>
            </w:r>
          </w:p>
        </w:tc>
        <w:tc>
          <w:tcPr>
            <w:tcW w:w="3967" w:type="dxa"/>
            <w:tcBorders>
              <w:left w:val="single" w:sz="4" w:space="0" w:color="auto"/>
            </w:tcBorders>
            <w:vAlign w:val="center"/>
          </w:tcPr>
          <w:p w:rsidR="00E03D94" w:rsidRPr="00386595" w:rsidRDefault="00E03D94" w:rsidP="00346A57">
            <w:r w:rsidRPr="00386595">
              <w:t xml:space="preserve">Szkolenia </w:t>
            </w:r>
          </w:p>
        </w:tc>
        <w:tc>
          <w:tcPr>
            <w:tcW w:w="2361" w:type="dxa"/>
            <w:vAlign w:val="center"/>
          </w:tcPr>
          <w:p w:rsidR="00E03D94" w:rsidRPr="00457F70" w:rsidRDefault="00A866B6" w:rsidP="00E03D94">
            <w:pPr>
              <w:jc w:val="center"/>
            </w:pPr>
            <w:r w:rsidRPr="00457F70">
              <w:t>1 819</w:t>
            </w:r>
          </w:p>
        </w:tc>
        <w:tc>
          <w:tcPr>
            <w:tcW w:w="2308" w:type="dxa"/>
            <w:vAlign w:val="center"/>
          </w:tcPr>
          <w:p w:rsidR="00E03D94" w:rsidRPr="00457F70" w:rsidRDefault="00A866B6" w:rsidP="00713ACD">
            <w:pPr>
              <w:jc w:val="center"/>
            </w:pPr>
            <w:r w:rsidRPr="00457F70">
              <w:t>2 8</w:t>
            </w:r>
            <w:r w:rsidR="00713ACD">
              <w:t>88</w:t>
            </w:r>
          </w:p>
        </w:tc>
      </w:tr>
      <w:tr w:rsidR="00E03D94" w:rsidRPr="00386595" w:rsidTr="00BD608F">
        <w:trPr>
          <w:trHeight w:val="412"/>
          <w:jc w:val="center"/>
        </w:trPr>
        <w:tc>
          <w:tcPr>
            <w:tcW w:w="420" w:type="dxa"/>
            <w:tcBorders>
              <w:bottom w:val="single" w:sz="4" w:space="0" w:color="auto"/>
              <w:right w:val="single" w:sz="4" w:space="0" w:color="auto"/>
            </w:tcBorders>
            <w:vAlign w:val="center"/>
          </w:tcPr>
          <w:p w:rsidR="00E03D94" w:rsidRPr="00386595" w:rsidRDefault="00A866B6" w:rsidP="00E03D94">
            <w:r>
              <w:t>8</w:t>
            </w:r>
          </w:p>
        </w:tc>
        <w:tc>
          <w:tcPr>
            <w:tcW w:w="3967" w:type="dxa"/>
            <w:tcBorders>
              <w:left w:val="single" w:sz="4" w:space="0" w:color="auto"/>
              <w:bottom w:val="single" w:sz="4" w:space="0" w:color="auto"/>
            </w:tcBorders>
            <w:vAlign w:val="center"/>
          </w:tcPr>
          <w:p w:rsidR="00E03D94" w:rsidRPr="00386595" w:rsidRDefault="00E03D94" w:rsidP="00276B79">
            <w:r w:rsidRPr="00386595">
              <w:t xml:space="preserve">Zwrot kosztów dojazdu </w:t>
            </w:r>
            <w:r w:rsidR="00276B79" w:rsidRPr="00386595">
              <w:t>na zajęcia aktywizacyjne i poradnictwo grupowe</w:t>
            </w:r>
          </w:p>
        </w:tc>
        <w:tc>
          <w:tcPr>
            <w:tcW w:w="2361" w:type="dxa"/>
            <w:tcBorders>
              <w:bottom w:val="single" w:sz="4" w:space="0" w:color="auto"/>
            </w:tcBorders>
            <w:vAlign w:val="center"/>
          </w:tcPr>
          <w:p w:rsidR="00E03D94" w:rsidRPr="00457F70" w:rsidRDefault="00A866B6" w:rsidP="00E03D94">
            <w:pPr>
              <w:jc w:val="center"/>
            </w:pPr>
            <w:r w:rsidRPr="00457F70">
              <w:t>15</w:t>
            </w:r>
          </w:p>
        </w:tc>
        <w:tc>
          <w:tcPr>
            <w:tcW w:w="2308" w:type="dxa"/>
            <w:tcBorders>
              <w:bottom w:val="single" w:sz="4" w:space="0" w:color="auto"/>
            </w:tcBorders>
            <w:vAlign w:val="center"/>
          </w:tcPr>
          <w:p w:rsidR="00E03D94" w:rsidRPr="00457F70" w:rsidRDefault="00A866B6" w:rsidP="00E03D94">
            <w:pPr>
              <w:jc w:val="center"/>
            </w:pPr>
            <w:r w:rsidRPr="00457F70">
              <w:t>205</w:t>
            </w:r>
          </w:p>
        </w:tc>
      </w:tr>
      <w:tr w:rsidR="00E03D94" w:rsidRPr="00386595" w:rsidTr="001F496F">
        <w:trPr>
          <w:trHeight w:val="420"/>
          <w:jc w:val="center"/>
        </w:trPr>
        <w:tc>
          <w:tcPr>
            <w:tcW w:w="420" w:type="dxa"/>
            <w:tcBorders>
              <w:top w:val="single" w:sz="4" w:space="0" w:color="auto"/>
              <w:bottom w:val="single" w:sz="4" w:space="0" w:color="auto"/>
              <w:right w:val="single" w:sz="4" w:space="0" w:color="auto"/>
            </w:tcBorders>
            <w:vAlign w:val="center"/>
          </w:tcPr>
          <w:p w:rsidR="00E03D94" w:rsidRPr="00386595" w:rsidRDefault="00A866B6" w:rsidP="00B43EF2">
            <w:r>
              <w:t>9</w:t>
            </w:r>
          </w:p>
        </w:tc>
        <w:tc>
          <w:tcPr>
            <w:tcW w:w="3967" w:type="dxa"/>
            <w:tcBorders>
              <w:top w:val="single" w:sz="4" w:space="0" w:color="auto"/>
              <w:left w:val="single" w:sz="4" w:space="0" w:color="auto"/>
              <w:bottom w:val="single" w:sz="4" w:space="0" w:color="auto"/>
            </w:tcBorders>
            <w:vAlign w:val="center"/>
          </w:tcPr>
          <w:p w:rsidR="00E03D94" w:rsidRPr="00386595" w:rsidRDefault="00E03D94" w:rsidP="00E03D94">
            <w:r w:rsidRPr="00386595">
              <w:t>Stypendium na kontynuowanie nauki</w:t>
            </w:r>
          </w:p>
        </w:tc>
        <w:tc>
          <w:tcPr>
            <w:tcW w:w="2361" w:type="dxa"/>
            <w:tcBorders>
              <w:top w:val="single" w:sz="4" w:space="0" w:color="auto"/>
              <w:bottom w:val="single" w:sz="4" w:space="0" w:color="auto"/>
            </w:tcBorders>
            <w:vAlign w:val="center"/>
          </w:tcPr>
          <w:p w:rsidR="00E03D94" w:rsidRPr="00457F70" w:rsidRDefault="00411F7B" w:rsidP="00E03D94">
            <w:pPr>
              <w:jc w:val="center"/>
            </w:pPr>
            <w:r w:rsidRPr="00457F70">
              <w:t>2 234</w:t>
            </w:r>
          </w:p>
        </w:tc>
        <w:tc>
          <w:tcPr>
            <w:tcW w:w="2308" w:type="dxa"/>
            <w:tcBorders>
              <w:top w:val="single" w:sz="4" w:space="0" w:color="auto"/>
              <w:bottom w:val="single" w:sz="4" w:space="0" w:color="auto"/>
            </w:tcBorders>
            <w:vAlign w:val="center"/>
          </w:tcPr>
          <w:p w:rsidR="00E03D94" w:rsidRPr="00FC6C68" w:rsidRDefault="00411F7B" w:rsidP="001F496F">
            <w:pPr>
              <w:jc w:val="center"/>
              <w:rPr>
                <w:b/>
              </w:rPr>
            </w:pPr>
            <w:r w:rsidRPr="00FC6C68">
              <w:rPr>
                <w:b/>
              </w:rPr>
              <w:t>0</w:t>
            </w:r>
            <w:r w:rsidR="00FC6C68">
              <w:rPr>
                <w:b/>
              </w:rPr>
              <w:t>**</w:t>
            </w:r>
          </w:p>
        </w:tc>
      </w:tr>
      <w:tr w:rsidR="0086100A" w:rsidRPr="00386595" w:rsidTr="00BD608F">
        <w:trPr>
          <w:trHeight w:val="420"/>
          <w:jc w:val="center"/>
        </w:trPr>
        <w:tc>
          <w:tcPr>
            <w:tcW w:w="4387" w:type="dxa"/>
            <w:gridSpan w:val="2"/>
            <w:tcBorders>
              <w:top w:val="single" w:sz="4" w:space="0" w:color="auto"/>
              <w:bottom w:val="single" w:sz="4" w:space="0" w:color="auto"/>
            </w:tcBorders>
            <w:vAlign w:val="center"/>
          </w:tcPr>
          <w:p w:rsidR="0086100A" w:rsidRPr="00386595" w:rsidRDefault="0086100A" w:rsidP="00A866B6">
            <w:pPr>
              <w:rPr>
                <w:b/>
              </w:rPr>
            </w:pPr>
            <w:r w:rsidRPr="00386595">
              <w:rPr>
                <w:b/>
              </w:rPr>
              <w:t xml:space="preserve">Przeciętny koszt </w:t>
            </w:r>
            <w:r w:rsidR="000D5E4D">
              <w:rPr>
                <w:b/>
              </w:rPr>
              <w:t xml:space="preserve"> </w:t>
            </w:r>
            <w:r w:rsidR="00F6381D" w:rsidRPr="00386595">
              <w:rPr>
                <w:b/>
              </w:rPr>
              <w:t>ogółem</w:t>
            </w:r>
          </w:p>
        </w:tc>
        <w:tc>
          <w:tcPr>
            <w:tcW w:w="2361" w:type="dxa"/>
            <w:tcBorders>
              <w:top w:val="single" w:sz="4" w:space="0" w:color="auto"/>
              <w:bottom w:val="single" w:sz="4" w:space="0" w:color="auto"/>
            </w:tcBorders>
            <w:vAlign w:val="center"/>
          </w:tcPr>
          <w:p w:rsidR="0086100A" w:rsidRPr="00457F70" w:rsidRDefault="00BD608F" w:rsidP="0081788A">
            <w:pPr>
              <w:jc w:val="center"/>
              <w:rPr>
                <w:b/>
              </w:rPr>
            </w:pPr>
            <w:r w:rsidRPr="00457F70">
              <w:rPr>
                <w:b/>
              </w:rPr>
              <w:t xml:space="preserve">5 </w:t>
            </w:r>
            <w:r w:rsidR="0081788A" w:rsidRPr="00457F70">
              <w:rPr>
                <w:b/>
              </w:rPr>
              <w:t>419</w:t>
            </w:r>
          </w:p>
        </w:tc>
        <w:tc>
          <w:tcPr>
            <w:tcW w:w="2308" w:type="dxa"/>
            <w:tcBorders>
              <w:top w:val="single" w:sz="4" w:space="0" w:color="auto"/>
              <w:bottom w:val="single" w:sz="4" w:space="0" w:color="auto"/>
            </w:tcBorders>
            <w:vAlign w:val="center"/>
          </w:tcPr>
          <w:p w:rsidR="0086100A" w:rsidRPr="00457F70" w:rsidRDefault="0081788A" w:rsidP="0023613B">
            <w:pPr>
              <w:jc w:val="center"/>
              <w:rPr>
                <w:b/>
              </w:rPr>
            </w:pPr>
            <w:r w:rsidRPr="00457F70">
              <w:rPr>
                <w:b/>
              </w:rPr>
              <w:t>10 288</w:t>
            </w:r>
          </w:p>
        </w:tc>
      </w:tr>
    </w:tbl>
    <w:p w:rsidR="00E03D94" w:rsidRPr="00386595" w:rsidRDefault="00E03D94" w:rsidP="00E03D94">
      <w:pPr>
        <w:ind w:left="284" w:hanging="284"/>
        <w:jc w:val="both"/>
      </w:pPr>
      <w:r w:rsidRPr="00386595">
        <w:t xml:space="preserve">*) Umowy na podjęcie działalności gospodarczej jak tworzenie miejsc pracy w ramach wyposażenia </w:t>
      </w:r>
      <w:r w:rsidRPr="00386595">
        <w:br/>
      </w:r>
      <w:r w:rsidR="00015085">
        <w:t>/</w:t>
      </w:r>
      <w:r w:rsidRPr="00386595">
        <w:t xml:space="preserve"> doposażenia są realizowane przez okres 12/24 miesiące i te programy są weryfikowane po zakończeniu umowy na jaki zostały zawarte. </w:t>
      </w:r>
    </w:p>
    <w:p w:rsidR="00386595" w:rsidRPr="00FC6C68" w:rsidRDefault="00FC6C68" w:rsidP="00386595">
      <w:r w:rsidRPr="00FC6C68">
        <w:t>**)</w:t>
      </w:r>
      <w:r>
        <w:t xml:space="preserve"> 1 </w:t>
      </w:r>
      <w:r w:rsidR="00C278E7">
        <w:t xml:space="preserve">osoba po zakończeniu udziału </w:t>
      </w:r>
      <w:r>
        <w:t>w tej formie aktywizacji nie podjęła zatrudnienia</w:t>
      </w:r>
    </w:p>
    <w:p w:rsidR="00B16CB1" w:rsidRPr="00B16CB1" w:rsidRDefault="00B16CB1" w:rsidP="00386595">
      <w:pPr>
        <w:rPr>
          <w:sz w:val="10"/>
          <w:szCs w:val="10"/>
        </w:rPr>
      </w:pPr>
    </w:p>
    <w:p w:rsidR="00386595" w:rsidRDefault="00B16CB1" w:rsidP="00386595">
      <w:pPr>
        <w:rPr>
          <w:sz w:val="18"/>
          <w:szCs w:val="18"/>
        </w:rPr>
      </w:pPr>
      <w:r>
        <w:rPr>
          <w:sz w:val="18"/>
          <w:szCs w:val="18"/>
        </w:rPr>
        <w:t xml:space="preserve">       </w:t>
      </w:r>
      <w:r w:rsidR="00386595">
        <w:rPr>
          <w:sz w:val="18"/>
          <w:szCs w:val="18"/>
        </w:rPr>
        <w:t xml:space="preserve">Źródło: opracowanie własne </w:t>
      </w:r>
      <w:r w:rsidR="00386595" w:rsidRPr="00C03FD5">
        <w:rPr>
          <w:sz w:val="18"/>
          <w:szCs w:val="18"/>
        </w:rPr>
        <w:t xml:space="preserve"> </w:t>
      </w:r>
    </w:p>
    <w:p w:rsidR="001F496F" w:rsidRPr="00B16CB1" w:rsidRDefault="001F496F" w:rsidP="00386595">
      <w:pPr>
        <w:rPr>
          <w:b/>
          <w:sz w:val="10"/>
          <w:szCs w:val="10"/>
        </w:rPr>
      </w:pPr>
    </w:p>
    <w:p w:rsidR="00CE7AF8" w:rsidRPr="001F496F" w:rsidRDefault="006E1E9B" w:rsidP="001D018E">
      <w:pPr>
        <w:jc w:val="both"/>
        <w:rPr>
          <w:sz w:val="24"/>
        </w:rPr>
      </w:pPr>
      <w:r w:rsidRPr="00BD608F">
        <w:rPr>
          <w:color w:val="8DB3E2" w:themeColor="text2" w:themeTint="66"/>
          <w:sz w:val="24"/>
        </w:rPr>
        <w:tab/>
      </w:r>
      <w:r w:rsidR="001E05C1" w:rsidRPr="001F496F">
        <w:rPr>
          <w:sz w:val="24"/>
        </w:rPr>
        <w:t>Najniższy</w:t>
      </w:r>
      <w:r w:rsidR="009D6C22" w:rsidRPr="001F496F">
        <w:rPr>
          <w:sz w:val="24"/>
        </w:rPr>
        <w:t xml:space="preserve"> koszt </w:t>
      </w:r>
      <w:r w:rsidR="00CE7AF8" w:rsidRPr="001F496F">
        <w:rPr>
          <w:sz w:val="24"/>
        </w:rPr>
        <w:t>uczestnictwa jednej osoby w programac</w:t>
      </w:r>
      <w:r w:rsidR="009D6C22" w:rsidRPr="001F496F">
        <w:rPr>
          <w:sz w:val="24"/>
        </w:rPr>
        <w:t>h aktywności zawodowej</w:t>
      </w:r>
      <w:r w:rsidR="000F73D1">
        <w:rPr>
          <w:sz w:val="24"/>
        </w:rPr>
        <w:t>,</w:t>
      </w:r>
      <w:r w:rsidR="009D6C22" w:rsidRPr="001F496F">
        <w:rPr>
          <w:sz w:val="24"/>
        </w:rPr>
        <w:t xml:space="preserve"> oprócz zwrotu kosztów dojazdu na zajęcia aktywizacyjne i poradnictwo grupowe</w:t>
      </w:r>
      <w:r w:rsidR="000F73D1">
        <w:rPr>
          <w:sz w:val="24"/>
        </w:rPr>
        <w:t>,</w:t>
      </w:r>
      <w:r w:rsidR="009D6C22" w:rsidRPr="001F496F">
        <w:rPr>
          <w:sz w:val="24"/>
        </w:rPr>
        <w:t xml:space="preserve"> dotyczył</w:t>
      </w:r>
      <w:r w:rsidR="00CE7AF8" w:rsidRPr="001F496F">
        <w:rPr>
          <w:sz w:val="24"/>
        </w:rPr>
        <w:t xml:space="preserve">: </w:t>
      </w:r>
      <w:r w:rsidR="001F496F" w:rsidRPr="001F496F">
        <w:rPr>
          <w:sz w:val="24"/>
        </w:rPr>
        <w:t xml:space="preserve">prac interwencyjnych, </w:t>
      </w:r>
      <w:r w:rsidR="00CE7AF8" w:rsidRPr="001F496F">
        <w:rPr>
          <w:sz w:val="24"/>
        </w:rPr>
        <w:t>prac społecznie użytecznych</w:t>
      </w:r>
      <w:r w:rsidR="009D6C22" w:rsidRPr="001F496F">
        <w:rPr>
          <w:sz w:val="24"/>
        </w:rPr>
        <w:t xml:space="preserve">, </w:t>
      </w:r>
      <w:r w:rsidR="00CE7AF8" w:rsidRPr="001F496F">
        <w:rPr>
          <w:sz w:val="24"/>
        </w:rPr>
        <w:t>szkoleń</w:t>
      </w:r>
      <w:r w:rsidR="00346A57" w:rsidRPr="001F496F">
        <w:rPr>
          <w:sz w:val="24"/>
        </w:rPr>
        <w:t xml:space="preserve">  oraz </w:t>
      </w:r>
      <w:r w:rsidR="001F496F" w:rsidRPr="001F496F">
        <w:rPr>
          <w:sz w:val="24"/>
        </w:rPr>
        <w:t>stypendium na kontynuowanie nauki</w:t>
      </w:r>
      <w:r w:rsidR="00787FE3" w:rsidRPr="001F496F">
        <w:rPr>
          <w:sz w:val="24"/>
        </w:rPr>
        <w:t>. Natomiast najwyższy koszt</w:t>
      </w:r>
      <w:r w:rsidR="00CE7AF8" w:rsidRPr="001F496F">
        <w:rPr>
          <w:sz w:val="24"/>
        </w:rPr>
        <w:t xml:space="preserve"> </w:t>
      </w:r>
      <w:r w:rsidR="00B16CB1">
        <w:rPr>
          <w:sz w:val="24"/>
        </w:rPr>
        <w:t xml:space="preserve">– </w:t>
      </w:r>
      <w:r w:rsidR="001F496F" w:rsidRPr="001F496F">
        <w:rPr>
          <w:sz w:val="24"/>
        </w:rPr>
        <w:t xml:space="preserve">refundacji dla pracodawców kosztów wyposażenia/ doposażenia stanowiska pracy dla bezrobotnego oraz </w:t>
      </w:r>
      <w:r w:rsidR="00910D82" w:rsidRPr="001F496F">
        <w:rPr>
          <w:sz w:val="24"/>
        </w:rPr>
        <w:t>dotacji na podję</w:t>
      </w:r>
      <w:r w:rsidR="00CE7AF8" w:rsidRPr="001F496F">
        <w:rPr>
          <w:sz w:val="24"/>
        </w:rPr>
        <w:t>cie własnej działalności gospodarczej</w:t>
      </w:r>
      <w:r w:rsidR="001F496F" w:rsidRPr="001F496F">
        <w:rPr>
          <w:sz w:val="24"/>
        </w:rPr>
        <w:t>.</w:t>
      </w:r>
      <w:r w:rsidR="00CE7AF8" w:rsidRPr="001F496F">
        <w:rPr>
          <w:sz w:val="24"/>
        </w:rPr>
        <w:t xml:space="preserve"> </w:t>
      </w:r>
    </w:p>
    <w:p w:rsidR="00346A57" w:rsidRPr="001F496F" w:rsidRDefault="00CE7AF8" w:rsidP="00CE7AF8">
      <w:pPr>
        <w:jc w:val="both"/>
        <w:rPr>
          <w:sz w:val="24"/>
        </w:rPr>
      </w:pPr>
      <w:r w:rsidRPr="001F496F">
        <w:rPr>
          <w:sz w:val="24"/>
        </w:rPr>
        <w:t xml:space="preserve">Zwrot kosztów dojazdu jest to dodatkowa forma wsparcia osób korzystających z usług </w:t>
      </w:r>
      <w:r w:rsidR="00346A57" w:rsidRPr="001F496F">
        <w:rPr>
          <w:sz w:val="24"/>
        </w:rPr>
        <w:t>poradnictwa zawodowego.</w:t>
      </w:r>
    </w:p>
    <w:p w:rsidR="00CE7AF8" w:rsidRPr="001F496F" w:rsidRDefault="00CE7AF8" w:rsidP="00CE7AF8">
      <w:pPr>
        <w:jc w:val="both"/>
        <w:rPr>
          <w:sz w:val="24"/>
        </w:rPr>
      </w:pPr>
      <w:r w:rsidRPr="001F496F">
        <w:rPr>
          <w:sz w:val="24"/>
        </w:rPr>
        <w:t xml:space="preserve">Prace społecznie użyteczne z założenia są programem aktywizującym osoby korzystające </w:t>
      </w:r>
      <w:r w:rsidR="00587F43" w:rsidRPr="001F496F">
        <w:rPr>
          <w:sz w:val="24"/>
        </w:rPr>
        <w:br/>
      </w:r>
      <w:r w:rsidRPr="001F496F">
        <w:rPr>
          <w:sz w:val="24"/>
        </w:rPr>
        <w:t xml:space="preserve">z pomocy społeczne (bierne zawodowo), jednakże forma ta nie prowadzi do zatrudnienia </w:t>
      </w:r>
      <w:r w:rsidR="00587F43" w:rsidRPr="001F496F">
        <w:rPr>
          <w:sz w:val="24"/>
        </w:rPr>
        <w:br/>
      </w:r>
      <w:r w:rsidRPr="001F496F">
        <w:rPr>
          <w:sz w:val="24"/>
        </w:rPr>
        <w:t>ani zdobycia nowych kwalifikacji zawodowych</w:t>
      </w:r>
      <w:r w:rsidR="00B16CB1">
        <w:rPr>
          <w:sz w:val="24"/>
        </w:rPr>
        <w:t>, zatem generują najwyższy koszt uzyskania zatrudnienia</w:t>
      </w:r>
      <w:r w:rsidRPr="001F496F">
        <w:rPr>
          <w:sz w:val="24"/>
        </w:rPr>
        <w:t>.</w:t>
      </w:r>
    </w:p>
    <w:p w:rsidR="00CE7AF8" w:rsidRDefault="00CE7AF8" w:rsidP="00CE7AF8">
      <w:pPr>
        <w:jc w:val="both"/>
        <w:rPr>
          <w:sz w:val="24"/>
        </w:rPr>
      </w:pPr>
      <w:r w:rsidRPr="001F496F">
        <w:rPr>
          <w:sz w:val="24"/>
        </w:rPr>
        <w:tab/>
      </w:r>
      <w:r w:rsidR="00B16CB1">
        <w:rPr>
          <w:sz w:val="24"/>
        </w:rPr>
        <w:t xml:space="preserve">Duży </w:t>
      </w:r>
      <w:r w:rsidR="00BB4A13" w:rsidRPr="001F496F">
        <w:rPr>
          <w:sz w:val="24"/>
        </w:rPr>
        <w:t xml:space="preserve">koszt uzyskania zatrudnienia przez bezrobotnego spośród wszystkich </w:t>
      </w:r>
      <w:r w:rsidR="00F031F5" w:rsidRPr="001F496F">
        <w:rPr>
          <w:sz w:val="24"/>
        </w:rPr>
        <w:t xml:space="preserve">realizowanych aktywnych </w:t>
      </w:r>
      <w:r w:rsidR="00BB4A13" w:rsidRPr="001F496F">
        <w:rPr>
          <w:sz w:val="24"/>
        </w:rPr>
        <w:t>programów</w:t>
      </w:r>
      <w:r w:rsidR="00F031F5" w:rsidRPr="001F496F">
        <w:rPr>
          <w:sz w:val="24"/>
        </w:rPr>
        <w:t xml:space="preserve"> rynku pracy</w:t>
      </w:r>
      <w:r w:rsidR="001F496F" w:rsidRPr="001F496F">
        <w:rPr>
          <w:sz w:val="24"/>
        </w:rPr>
        <w:t xml:space="preserve"> dotyczył refundacji dla pracodawców kosztów wyposażenia/ doposażenia stanowiska pracy dla bezrobotnego</w:t>
      </w:r>
      <w:r w:rsidR="001F496F">
        <w:rPr>
          <w:color w:val="8DB3E2" w:themeColor="text2" w:themeTint="66"/>
          <w:sz w:val="24"/>
        </w:rPr>
        <w:t xml:space="preserve"> </w:t>
      </w:r>
      <w:r w:rsidR="001F496F" w:rsidRPr="001F496F">
        <w:rPr>
          <w:sz w:val="24"/>
        </w:rPr>
        <w:t>oraz dotacji na podjęcie własnej działalności gospodarczej</w:t>
      </w:r>
      <w:r w:rsidR="00BB4A13" w:rsidRPr="001F496F">
        <w:rPr>
          <w:sz w:val="24"/>
        </w:rPr>
        <w:t xml:space="preserve">. </w:t>
      </w:r>
      <w:r w:rsidR="00F031F5" w:rsidRPr="001F496F">
        <w:rPr>
          <w:sz w:val="24"/>
        </w:rPr>
        <w:t>N</w:t>
      </w:r>
      <w:r w:rsidR="00BB4A13" w:rsidRPr="001F496F">
        <w:rPr>
          <w:sz w:val="24"/>
        </w:rPr>
        <w:t xml:space="preserve">atomiast </w:t>
      </w:r>
      <w:r w:rsidR="00F031F5" w:rsidRPr="001F496F">
        <w:rPr>
          <w:sz w:val="24"/>
        </w:rPr>
        <w:t xml:space="preserve">najniższy koszt ponownego zatrudnienia </w:t>
      </w:r>
      <w:r w:rsidR="00323E64" w:rsidRPr="001F496F">
        <w:rPr>
          <w:sz w:val="24"/>
        </w:rPr>
        <w:t xml:space="preserve">był </w:t>
      </w:r>
      <w:r w:rsidR="00BB4A13" w:rsidRPr="001F496F">
        <w:rPr>
          <w:sz w:val="24"/>
        </w:rPr>
        <w:t>(o</w:t>
      </w:r>
      <w:r w:rsidR="00346A57" w:rsidRPr="001F496F">
        <w:rPr>
          <w:sz w:val="24"/>
        </w:rPr>
        <w:t>prócz zwrotu kosztów dojazdu)</w:t>
      </w:r>
      <w:r w:rsidR="00BB4A13" w:rsidRPr="001F496F">
        <w:rPr>
          <w:sz w:val="24"/>
        </w:rPr>
        <w:t xml:space="preserve"> </w:t>
      </w:r>
      <w:r w:rsidR="001F496F" w:rsidRPr="001F496F">
        <w:rPr>
          <w:sz w:val="24"/>
        </w:rPr>
        <w:t xml:space="preserve">po szkoleniach </w:t>
      </w:r>
      <w:r w:rsidR="00B43A36" w:rsidRPr="001F496F">
        <w:rPr>
          <w:sz w:val="24"/>
        </w:rPr>
        <w:t>-</w:t>
      </w:r>
      <w:r w:rsidR="00F031F5" w:rsidRPr="001F496F">
        <w:rPr>
          <w:sz w:val="24"/>
        </w:rPr>
        <w:t>2</w:t>
      </w:r>
      <w:r w:rsidR="001F496F" w:rsidRPr="001F496F">
        <w:rPr>
          <w:sz w:val="24"/>
        </w:rPr>
        <w:t xml:space="preserve"> 872 </w:t>
      </w:r>
      <w:r w:rsidR="00BB4A13" w:rsidRPr="001F496F">
        <w:rPr>
          <w:sz w:val="24"/>
        </w:rPr>
        <w:t>zł</w:t>
      </w:r>
      <w:r w:rsidR="00F031F5" w:rsidRPr="001F496F">
        <w:rPr>
          <w:sz w:val="24"/>
        </w:rPr>
        <w:t xml:space="preserve">.   </w:t>
      </w:r>
    </w:p>
    <w:p w:rsidR="001F496F" w:rsidRDefault="001F496F" w:rsidP="001F496F">
      <w:pPr>
        <w:jc w:val="both"/>
        <w:rPr>
          <w:sz w:val="24"/>
        </w:rPr>
      </w:pPr>
      <w:r>
        <w:rPr>
          <w:sz w:val="24"/>
        </w:rPr>
        <w:t xml:space="preserve">Osoby uczestniczące w pracach interwencyjnych do końca roku 2012 nie zakończyły udziału w tej formie aktywizacji i tym samym nie uwzględniono ich w określeniu kosztów </w:t>
      </w:r>
      <w:r w:rsidR="00A15B14">
        <w:rPr>
          <w:sz w:val="24"/>
        </w:rPr>
        <w:t xml:space="preserve">ponownego </w:t>
      </w:r>
      <w:r>
        <w:rPr>
          <w:sz w:val="24"/>
        </w:rPr>
        <w:t>zatrudnienia.</w:t>
      </w:r>
    </w:p>
    <w:p w:rsidR="00A44E4A" w:rsidRDefault="00A44E4A" w:rsidP="00356E35">
      <w:pPr>
        <w:jc w:val="center"/>
        <w:rPr>
          <w:b/>
          <w:color w:val="FF0000"/>
          <w:sz w:val="24"/>
          <w:szCs w:val="24"/>
        </w:rPr>
      </w:pPr>
    </w:p>
    <w:p w:rsidR="00356E35" w:rsidRPr="00815FCC" w:rsidRDefault="00A759A2" w:rsidP="00356E35">
      <w:pPr>
        <w:jc w:val="center"/>
        <w:rPr>
          <w:b/>
          <w:sz w:val="24"/>
          <w:szCs w:val="24"/>
        </w:rPr>
      </w:pPr>
      <w:r w:rsidRPr="00815FCC">
        <w:rPr>
          <w:b/>
          <w:sz w:val="24"/>
          <w:szCs w:val="24"/>
        </w:rPr>
        <w:t>K</w:t>
      </w:r>
      <w:r w:rsidR="00356E35" w:rsidRPr="00815FCC">
        <w:rPr>
          <w:b/>
          <w:sz w:val="24"/>
          <w:szCs w:val="24"/>
        </w:rPr>
        <w:t>oszt uczestnictwa</w:t>
      </w:r>
      <w:r w:rsidRPr="00815FCC">
        <w:rPr>
          <w:b/>
          <w:sz w:val="24"/>
          <w:szCs w:val="24"/>
        </w:rPr>
        <w:t xml:space="preserve"> bezrobotnego </w:t>
      </w:r>
      <w:r w:rsidR="00356E35" w:rsidRPr="00815FCC">
        <w:rPr>
          <w:b/>
          <w:sz w:val="24"/>
          <w:szCs w:val="24"/>
        </w:rPr>
        <w:t xml:space="preserve">w </w:t>
      </w:r>
      <w:r w:rsidRPr="00815FCC">
        <w:rPr>
          <w:b/>
          <w:sz w:val="24"/>
          <w:szCs w:val="24"/>
        </w:rPr>
        <w:t xml:space="preserve">aktywnym </w:t>
      </w:r>
      <w:r w:rsidR="00356E35" w:rsidRPr="00815FCC">
        <w:rPr>
          <w:b/>
          <w:sz w:val="24"/>
          <w:szCs w:val="24"/>
        </w:rPr>
        <w:t xml:space="preserve">programie </w:t>
      </w:r>
      <w:r w:rsidRPr="00815FCC">
        <w:rPr>
          <w:b/>
          <w:sz w:val="24"/>
          <w:szCs w:val="24"/>
        </w:rPr>
        <w:t>rynku pracy</w:t>
      </w:r>
    </w:p>
    <w:p w:rsidR="00A759A2" w:rsidRPr="00815FCC" w:rsidRDefault="00A759A2" w:rsidP="00A759A2">
      <w:pPr>
        <w:jc w:val="center"/>
        <w:rPr>
          <w:b/>
          <w:sz w:val="24"/>
          <w:szCs w:val="24"/>
        </w:rPr>
      </w:pPr>
      <w:r w:rsidRPr="00815FCC">
        <w:rPr>
          <w:b/>
          <w:sz w:val="24"/>
          <w:szCs w:val="24"/>
        </w:rPr>
        <w:t>w latach 201</w:t>
      </w:r>
      <w:r w:rsidR="00CE0125" w:rsidRPr="00815FCC">
        <w:rPr>
          <w:b/>
          <w:sz w:val="24"/>
          <w:szCs w:val="24"/>
        </w:rPr>
        <w:t>1</w:t>
      </w:r>
      <w:r w:rsidRPr="00815FCC">
        <w:rPr>
          <w:b/>
          <w:sz w:val="24"/>
          <w:szCs w:val="24"/>
        </w:rPr>
        <w:t xml:space="preserve"> </w:t>
      </w:r>
      <w:r w:rsidR="00720FE5" w:rsidRPr="00815FCC">
        <w:rPr>
          <w:b/>
          <w:sz w:val="24"/>
          <w:szCs w:val="24"/>
        </w:rPr>
        <w:t>–</w:t>
      </w:r>
      <w:r w:rsidRPr="00815FCC">
        <w:rPr>
          <w:b/>
          <w:sz w:val="24"/>
          <w:szCs w:val="24"/>
        </w:rPr>
        <w:t xml:space="preserve"> 201</w:t>
      </w:r>
      <w:r w:rsidR="00CE0125" w:rsidRPr="00815FCC">
        <w:rPr>
          <w:b/>
          <w:sz w:val="24"/>
          <w:szCs w:val="24"/>
        </w:rPr>
        <w:t>2</w:t>
      </w:r>
    </w:p>
    <w:p w:rsidR="00CE0125" w:rsidRPr="00771B63" w:rsidRDefault="00CE0125" w:rsidP="00A759A2">
      <w:pPr>
        <w:jc w:val="center"/>
        <w:rPr>
          <w:b/>
          <w:color w:val="FF0000"/>
          <w:sz w:val="24"/>
          <w:szCs w:val="24"/>
        </w:rPr>
      </w:pPr>
    </w:p>
    <w:p w:rsidR="00CE0125" w:rsidRDefault="00CE0125" w:rsidP="00A759A2">
      <w:pPr>
        <w:jc w:val="center"/>
        <w:rPr>
          <w:b/>
          <w:color w:val="FF0000"/>
          <w:sz w:val="24"/>
          <w:szCs w:val="24"/>
        </w:rPr>
      </w:pPr>
      <w:r w:rsidRPr="00CE0125">
        <w:rPr>
          <w:b/>
          <w:noProof/>
          <w:color w:val="FF0000"/>
          <w:sz w:val="24"/>
          <w:szCs w:val="24"/>
          <w:lang w:eastAsia="pl-PL"/>
        </w:rPr>
        <w:drawing>
          <wp:inline distT="0" distB="0" distL="0" distR="0">
            <wp:extent cx="5248275" cy="5162550"/>
            <wp:effectExtent l="19050" t="0" r="9525" b="0"/>
            <wp:docPr id="94"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01F99" w:rsidRDefault="00501F99" w:rsidP="00C4291D">
      <w:pPr>
        <w:ind w:left="284" w:hanging="284"/>
        <w:jc w:val="both"/>
      </w:pPr>
      <w:r>
        <w:t xml:space="preserve">             </w:t>
      </w:r>
      <w:r w:rsidR="00C4291D">
        <w:t xml:space="preserve">*) </w:t>
      </w:r>
      <w:r w:rsidR="00C4291D" w:rsidRPr="00841C6C">
        <w:t>Umowy na podjęcie działalności gospodarczej jak</w:t>
      </w:r>
      <w:r w:rsidR="004D66BE">
        <w:t xml:space="preserve"> i na u</w:t>
      </w:r>
      <w:r w:rsidR="00C4291D" w:rsidRPr="00841C6C">
        <w:t xml:space="preserve">tworzenie miejsc pracy w ramach wyposażenia </w:t>
      </w:r>
      <w:r w:rsidR="00C4291D">
        <w:br/>
      </w:r>
      <w:r>
        <w:t xml:space="preserve">             </w:t>
      </w:r>
      <w:r w:rsidR="00C4291D" w:rsidRPr="00841C6C">
        <w:t>i doposażenia są realizowane przez</w:t>
      </w:r>
      <w:r w:rsidR="00C4291D" w:rsidRPr="00C14A05">
        <w:t xml:space="preserve"> okres </w:t>
      </w:r>
      <w:r w:rsidR="00C4291D">
        <w:t xml:space="preserve">12/24 miesiące i te programy są weryfikowane po zakończeniu </w:t>
      </w:r>
      <w:r>
        <w:t xml:space="preserve">  </w:t>
      </w:r>
    </w:p>
    <w:p w:rsidR="00C4291D" w:rsidRDefault="00501F99" w:rsidP="00C4291D">
      <w:pPr>
        <w:ind w:left="284" w:hanging="284"/>
        <w:jc w:val="both"/>
      </w:pPr>
      <w:r>
        <w:t xml:space="preserve">                   </w:t>
      </w:r>
      <w:r w:rsidR="00BC68CE">
        <w:t>u</w:t>
      </w:r>
      <w:r w:rsidR="00C4291D">
        <w:t>mowy</w:t>
      </w:r>
      <w:r w:rsidR="00BC68CE">
        <w:t>.</w:t>
      </w:r>
      <w:r w:rsidR="00C4291D">
        <w:t xml:space="preserve"> </w:t>
      </w:r>
    </w:p>
    <w:p w:rsidR="00386595" w:rsidRPr="00386595" w:rsidRDefault="00386595" w:rsidP="00386595">
      <w:pPr>
        <w:rPr>
          <w:sz w:val="10"/>
          <w:szCs w:val="10"/>
        </w:rPr>
      </w:pPr>
    </w:p>
    <w:p w:rsidR="00386595" w:rsidRPr="00C03FD5" w:rsidRDefault="00501F99" w:rsidP="00386595">
      <w:pPr>
        <w:rPr>
          <w:b/>
          <w:sz w:val="18"/>
          <w:szCs w:val="18"/>
        </w:rPr>
      </w:pPr>
      <w:r>
        <w:rPr>
          <w:sz w:val="18"/>
          <w:szCs w:val="18"/>
        </w:rPr>
        <w:t xml:space="preserve">               </w:t>
      </w:r>
      <w:r w:rsidR="00386595">
        <w:rPr>
          <w:sz w:val="18"/>
          <w:szCs w:val="18"/>
        </w:rPr>
        <w:t xml:space="preserve">Źródło: opracowanie własne </w:t>
      </w:r>
      <w:r w:rsidR="00386595" w:rsidRPr="00C03FD5">
        <w:rPr>
          <w:sz w:val="18"/>
          <w:szCs w:val="18"/>
        </w:rPr>
        <w:t xml:space="preserve"> </w:t>
      </w:r>
    </w:p>
    <w:p w:rsidR="0025554A" w:rsidRDefault="0025554A" w:rsidP="00C4291D">
      <w:pPr>
        <w:ind w:left="284" w:hanging="284"/>
        <w:jc w:val="both"/>
      </w:pPr>
    </w:p>
    <w:p w:rsidR="00386595" w:rsidRDefault="00386595" w:rsidP="00C4291D">
      <w:pPr>
        <w:ind w:left="284" w:hanging="284"/>
        <w:jc w:val="both"/>
      </w:pPr>
    </w:p>
    <w:p w:rsidR="00CB09D1" w:rsidRPr="00BD608F" w:rsidRDefault="0025554A" w:rsidP="0025554A">
      <w:pPr>
        <w:jc w:val="both"/>
        <w:rPr>
          <w:color w:val="FF0000"/>
          <w:sz w:val="24"/>
        </w:rPr>
      </w:pPr>
      <w:r>
        <w:rPr>
          <w:sz w:val="24"/>
        </w:rPr>
        <w:tab/>
      </w:r>
      <w:r w:rsidRPr="00A10E2B">
        <w:rPr>
          <w:sz w:val="24"/>
        </w:rPr>
        <w:t>W 201</w:t>
      </w:r>
      <w:r w:rsidR="00A10E2B">
        <w:rPr>
          <w:sz w:val="24"/>
        </w:rPr>
        <w:t>2</w:t>
      </w:r>
      <w:r w:rsidRPr="00A10E2B">
        <w:rPr>
          <w:sz w:val="24"/>
        </w:rPr>
        <w:t>r. przeciętny koszt uczestnictwa bezrobotnego w programie wyn</w:t>
      </w:r>
      <w:r w:rsidR="00720FE5" w:rsidRPr="00A10E2B">
        <w:rPr>
          <w:sz w:val="24"/>
        </w:rPr>
        <w:t>iósł</w:t>
      </w:r>
      <w:r w:rsidRPr="00BD608F">
        <w:rPr>
          <w:color w:val="FF0000"/>
          <w:sz w:val="24"/>
        </w:rPr>
        <w:t xml:space="preserve"> </w:t>
      </w:r>
      <w:r w:rsidRPr="00A10E2B">
        <w:rPr>
          <w:sz w:val="24"/>
        </w:rPr>
        <w:t>5 4</w:t>
      </w:r>
      <w:r w:rsidR="00A10E2B" w:rsidRPr="00A10E2B">
        <w:rPr>
          <w:sz w:val="24"/>
        </w:rPr>
        <w:t>19</w:t>
      </w:r>
      <w:r w:rsidRPr="00A10E2B">
        <w:rPr>
          <w:sz w:val="24"/>
        </w:rPr>
        <w:t>zł</w:t>
      </w:r>
      <w:r w:rsidR="00A10E2B">
        <w:rPr>
          <w:sz w:val="24"/>
        </w:rPr>
        <w:t xml:space="preserve"> </w:t>
      </w:r>
      <w:r w:rsidRPr="00BD608F">
        <w:rPr>
          <w:color w:val="FF0000"/>
          <w:sz w:val="24"/>
        </w:rPr>
        <w:t xml:space="preserve"> </w:t>
      </w:r>
      <w:r w:rsidR="00720FE5" w:rsidRPr="00BD608F">
        <w:rPr>
          <w:color w:val="FF0000"/>
          <w:sz w:val="24"/>
        </w:rPr>
        <w:br/>
      </w:r>
      <w:r w:rsidR="00A10E2B" w:rsidRPr="00A10E2B">
        <w:rPr>
          <w:sz w:val="24"/>
        </w:rPr>
        <w:t>(</w:t>
      </w:r>
      <w:r w:rsidRPr="00A10E2B">
        <w:rPr>
          <w:sz w:val="24"/>
        </w:rPr>
        <w:t xml:space="preserve"> o </w:t>
      </w:r>
      <w:r w:rsidR="00A10E2B" w:rsidRPr="00A10E2B">
        <w:rPr>
          <w:sz w:val="24"/>
        </w:rPr>
        <w:t>61</w:t>
      </w:r>
      <w:r w:rsidRPr="00A10E2B">
        <w:rPr>
          <w:sz w:val="24"/>
        </w:rPr>
        <w:t xml:space="preserve"> zł </w:t>
      </w:r>
      <w:r w:rsidR="00A10E2B" w:rsidRPr="00A10E2B">
        <w:rPr>
          <w:sz w:val="24"/>
        </w:rPr>
        <w:t>mniej</w:t>
      </w:r>
      <w:r w:rsidRPr="00A10E2B">
        <w:rPr>
          <w:sz w:val="24"/>
        </w:rPr>
        <w:t xml:space="preserve"> niż w roku 201</w:t>
      </w:r>
      <w:r w:rsidR="00A10E2B" w:rsidRPr="00A10E2B">
        <w:rPr>
          <w:sz w:val="24"/>
        </w:rPr>
        <w:t>1)</w:t>
      </w:r>
      <w:r w:rsidRPr="00A10E2B">
        <w:rPr>
          <w:sz w:val="24"/>
        </w:rPr>
        <w:t xml:space="preserve">.  </w:t>
      </w:r>
      <w:r w:rsidR="00973A06" w:rsidRPr="00A10E2B">
        <w:rPr>
          <w:sz w:val="24"/>
        </w:rPr>
        <w:t>Kosztowne, oprócz dotacji na podjęcie działalności gospodarczej</w:t>
      </w:r>
      <w:r w:rsidR="00973A06" w:rsidRPr="00BD608F">
        <w:rPr>
          <w:color w:val="FF0000"/>
          <w:sz w:val="24"/>
        </w:rPr>
        <w:t xml:space="preserve"> </w:t>
      </w:r>
      <w:r w:rsidR="00973A06" w:rsidRPr="00A10E2B">
        <w:rPr>
          <w:sz w:val="24"/>
        </w:rPr>
        <w:t xml:space="preserve">i refundacji </w:t>
      </w:r>
      <w:r w:rsidR="0079498B" w:rsidRPr="00A10E2B">
        <w:rPr>
          <w:sz w:val="24"/>
        </w:rPr>
        <w:t xml:space="preserve"> </w:t>
      </w:r>
      <w:r w:rsidR="00973A06" w:rsidRPr="00A10E2B">
        <w:rPr>
          <w:sz w:val="24"/>
        </w:rPr>
        <w:t>pracodawcy kosztów wyposażenia/ doposażenia stanowisk pracy</w:t>
      </w:r>
      <w:r w:rsidR="007252C9">
        <w:rPr>
          <w:sz w:val="24"/>
        </w:rPr>
        <w:t>,</w:t>
      </w:r>
      <w:r w:rsidR="00973A06" w:rsidRPr="00A10E2B">
        <w:rPr>
          <w:sz w:val="24"/>
        </w:rPr>
        <w:t xml:space="preserve"> są roboty publiczne i staże</w:t>
      </w:r>
      <w:r w:rsidR="00973A06" w:rsidRPr="00AF4282">
        <w:rPr>
          <w:sz w:val="24"/>
        </w:rPr>
        <w:t xml:space="preserve">. </w:t>
      </w:r>
      <w:r w:rsidR="00720FE5" w:rsidRPr="00AF4282">
        <w:rPr>
          <w:sz w:val="24"/>
        </w:rPr>
        <w:t>K</w:t>
      </w:r>
      <w:r w:rsidR="0053089B" w:rsidRPr="00AF4282">
        <w:rPr>
          <w:sz w:val="24"/>
        </w:rPr>
        <w:t>oszty stażu z</w:t>
      </w:r>
      <w:r w:rsidR="00AF4282" w:rsidRPr="00AF4282">
        <w:rPr>
          <w:sz w:val="24"/>
        </w:rPr>
        <w:t xml:space="preserve">większyły </w:t>
      </w:r>
      <w:r w:rsidR="0053089B" w:rsidRPr="00AF4282">
        <w:rPr>
          <w:sz w:val="24"/>
        </w:rPr>
        <w:t xml:space="preserve">się z </w:t>
      </w:r>
      <w:r w:rsidR="00AF4282" w:rsidRPr="00AF4282">
        <w:rPr>
          <w:sz w:val="24"/>
        </w:rPr>
        <w:t>4 277</w:t>
      </w:r>
      <w:r w:rsidR="0053089B" w:rsidRPr="00AF4282">
        <w:rPr>
          <w:sz w:val="24"/>
        </w:rPr>
        <w:t xml:space="preserve">zł </w:t>
      </w:r>
      <w:r w:rsidR="00AF4282" w:rsidRPr="00AF4282">
        <w:rPr>
          <w:sz w:val="24"/>
        </w:rPr>
        <w:t xml:space="preserve">w 2011r. </w:t>
      </w:r>
      <w:r w:rsidR="0053089B" w:rsidRPr="00AF4282">
        <w:rPr>
          <w:sz w:val="24"/>
        </w:rPr>
        <w:t>do 4</w:t>
      </w:r>
      <w:r w:rsidR="00AF4282" w:rsidRPr="00AF4282">
        <w:rPr>
          <w:sz w:val="24"/>
        </w:rPr>
        <w:t> 560zł</w:t>
      </w:r>
      <w:r w:rsidR="0053089B" w:rsidRPr="00AF4282">
        <w:rPr>
          <w:sz w:val="24"/>
        </w:rPr>
        <w:t>. w 201</w:t>
      </w:r>
      <w:r w:rsidR="00AF4282" w:rsidRPr="00AF4282">
        <w:rPr>
          <w:sz w:val="24"/>
        </w:rPr>
        <w:t>2</w:t>
      </w:r>
      <w:r w:rsidR="0053089B" w:rsidRPr="00AF4282">
        <w:rPr>
          <w:sz w:val="24"/>
        </w:rPr>
        <w:t>r., tj. o 6</w:t>
      </w:r>
      <w:r w:rsidR="00AF4282" w:rsidRPr="00AF4282">
        <w:rPr>
          <w:sz w:val="24"/>
        </w:rPr>
        <w:t>,62</w:t>
      </w:r>
      <w:r w:rsidR="0053089B" w:rsidRPr="00AF4282">
        <w:rPr>
          <w:sz w:val="24"/>
        </w:rPr>
        <w:t>%  (</w:t>
      </w:r>
      <w:r w:rsidR="00AF4282" w:rsidRPr="00AF4282">
        <w:rPr>
          <w:sz w:val="24"/>
        </w:rPr>
        <w:t xml:space="preserve"> 283 </w:t>
      </w:r>
      <w:r w:rsidR="0053089B" w:rsidRPr="00AF4282">
        <w:rPr>
          <w:sz w:val="24"/>
        </w:rPr>
        <w:t>zł)</w:t>
      </w:r>
      <w:r w:rsidR="00720FE5" w:rsidRPr="00AF4282">
        <w:rPr>
          <w:sz w:val="24"/>
        </w:rPr>
        <w:t xml:space="preserve">. Jest to efekt </w:t>
      </w:r>
      <w:r w:rsidR="00AF4282" w:rsidRPr="00AF4282">
        <w:rPr>
          <w:sz w:val="24"/>
        </w:rPr>
        <w:t>wzrostu kosztów stypendium stażowego (</w:t>
      </w:r>
      <w:r w:rsidR="004808AF" w:rsidRPr="00AF4282">
        <w:rPr>
          <w:sz w:val="24"/>
        </w:rPr>
        <w:t xml:space="preserve">  </w:t>
      </w:r>
      <w:r w:rsidR="00AF4282" w:rsidRPr="00AF4282">
        <w:rPr>
          <w:sz w:val="24"/>
        </w:rPr>
        <w:t>o wskaźnik waloryzacji )</w:t>
      </w:r>
      <w:r w:rsidR="004808AF" w:rsidRPr="00AF4282">
        <w:rPr>
          <w:sz w:val="24"/>
        </w:rPr>
        <w:t>.</w:t>
      </w:r>
    </w:p>
    <w:p w:rsidR="00BD608F" w:rsidRPr="00771B63" w:rsidRDefault="00771B63" w:rsidP="0074372D">
      <w:pPr>
        <w:jc w:val="both"/>
        <w:rPr>
          <w:sz w:val="24"/>
          <w:szCs w:val="24"/>
        </w:rPr>
      </w:pPr>
      <w:r w:rsidRPr="00771B63">
        <w:rPr>
          <w:sz w:val="24"/>
          <w:szCs w:val="24"/>
        </w:rPr>
        <w:t>W 2012r. PUP nie realizował przygotowania zawodowego dorosłych</w:t>
      </w:r>
      <w:r w:rsidR="0074372D">
        <w:rPr>
          <w:sz w:val="24"/>
          <w:szCs w:val="24"/>
        </w:rPr>
        <w:t xml:space="preserve"> oraz studiów podyplomowych, a poniesiony koszt dotyczył umowy zawartej w 201</w:t>
      </w:r>
      <w:r w:rsidR="00E942A4">
        <w:rPr>
          <w:sz w:val="24"/>
          <w:szCs w:val="24"/>
        </w:rPr>
        <w:t>0</w:t>
      </w:r>
      <w:r w:rsidR="0074372D">
        <w:rPr>
          <w:sz w:val="24"/>
          <w:szCs w:val="24"/>
        </w:rPr>
        <w:t>r.</w:t>
      </w:r>
    </w:p>
    <w:p w:rsidR="00BD608F" w:rsidRDefault="00BD608F" w:rsidP="001C43FA">
      <w:pPr>
        <w:jc w:val="center"/>
        <w:rPr>
          <w:b/>
          <w:sz w:val="24"/>
          <w:szCs w:val="24"/>
        </w:rPr>
      </w:pPr>
    </w:p>
    <w:p w:rsidR="00BD608F" w:rsidRDefault="00BD608F" w:rsidP="001C43FA">
      <w:pPr>
        <w:jc w:val="center"/>
        <w:rPr>
          <w:b/>
          <w:sz w:val="24"/>
          <w:szCs w:val="24"/>
        </w:rPr>
      </w:pPr>
    </w:p>
    <w:p w:rsidR="0093026B" w:rsidRDefault="0093026B" w:rsidP="001C43FA">
      <w:pPr>
        <w:jc w:val="center"/>
        <w:rPr>
          <w:b/>
          <w:sz w:val="24"/>
          <w:szCs w:val="24"/>
        </w:rPr>
      </w:pPr>
    </w:p>
    <w:p w:rsidR="0093026B" w:rsidRDefault="0093026B" w:rsidP="001C43FA">
      <w:pPr>
        <w:jc w:val="center"/>
        <w:rPr>
          <w:b/>
          <w:sz w:val="24"/>
          <w:szCs w:val="24"/>
        </w:rPr>
      </w:pPr>
    </w:p>
    <w:p w:rsidR="009171EA" w:rsidRDefault="009171EA" w:rsidP="001C43FA">
      <w:pPr>
        <w:jc w:val="center"/>
        <w:rPr>
          <w:b/>
          <w:sz w:val="24"/>
          <w:szCs w:val="24"/>
        </w:rPr>
      </w:pPr>
    </w:p>
    <w:p w:rsidR="0093026B" w:rsidRDefault="0093026B" w:rsidP="001C43FA">
      <w:pPr>
        <w:jc w:val="center"/>
        <w:rPr>
          <w:b/>
          <w:sz w:val="24"/>
          <w:szCs w:val="24"/>
        </w:rPr>
      </w:pPr>
    </w:p>
    <w:p w:rsidR="00E422BA" w:rsidRDefault="00E422BA" w:rsidP="001C43FA">
      <w:pPr>
        <w:jc w:val="center"/>
        <w:rPr>
          <w:b/>
          <w:sz w:val="24"/>
          <w:szCs w:val="24"/>
        </w:rPr>
      </w:pPr>
    </w:p>
    <w:p w:rsidR="00E422BA" w:rsidRDefault="00E422BA" w:rsidP="001C43FA">
      <w:pPr>
        <w:jc w:val="center"/>
        <w:rPr>
          <w:b/>
          <w:sz w:val="24"/>
          <w:szCs w:val="24"/>
        </w:rPr>
      </w:pPr>
    </w:p>
    <w:p w:rsidR="00D002BF" w:rsidRPr="00CC4DED" w:rsidRDefault="00CB09D1" w:rsidP="00AC79AE">
      <w:pPr>
        <w:jc w:val="center"/>
        <w:rPr>
          <w:b/>
          <w:sz w:val="24"/>
          <w:szCs w:val="24"/>
        </w:rPr>
      </w:pPr>
      <w:r w:rsidRPr="00CC4DED">
        <w:rPr>
          <w:b/>
          <w:sz w:val="24"/>
          <w:szCs w:val="24"/>
        </w:rPr>
        <w:lastRenderedPageBreak/>
        <w:t>K</w:t>
      </w:r>
      <w:r w:rsidR="001C43FA" w:rsidRPr="00CC4DED">
        <w:rPr>
          <w:b/>
          <w:sz w:val="24"/>
          <w:szCs w:val="24"/>
        </w:rPr>
        <w:t xml:space="preserve">oszt </w:t>
      </w:r>
      <w:r w:rsidR="00EB6326" w:rsidRPr="00CC4DED">
        <w:rPr>
          <w:b/>
          <w:sz w:val="24"/>
          <w:szCs w:val="24"/>
        </w:rPr>
        <w:t>ponownego zatrudnienia po</w:t>
      </w:r>
      <w:r w:rsidR="00AC79AE">
        <w:rPr>
          <w:b/>
          <w:sz w:val="24"/>
          <w:szCs w:val="24"/>
        </w:rPr>
        <w:t xml:space="preserve"> za</w:t>
      </w:r>
      <w:r w:rsidR="00EB6326" w:rsidRPr="00CC4DED">
        <w:rPr>
          <w:b/>
          <w:sz w:val="24"/>
          <w:szCs w:val="24"/>
        </w:rPr>
        <w:t>kończeniu</w:t>
      </w:r>
      <w:r w:rsidR="001C43FA" w:rsidRPr="00CC4DED">
        <w:rPr>
          <w:b/>
          <w:sz w:val="24"/>
          <w:szCs w:val="24"/>
        </w:rPr>
        <w:t xml:space="preserve"> </w:t>
      </w:r>
      <w:r w:rsidR="00AC79AE">
        <w:rPr>
          <w:b/>
          <w:sz w:val="24"/>
          <w:szCs w:val="24"/>
        </w:rPr>
        <w:t xml:space="preserve">udziału w </w:t>
      </w:r>
      <w:r w:rsidR="00433558" w:rsidRPr="00CC4DED">
        <w:rPr>
          <w:b/>
          <w:sz w:val="24"/>
          <w:szCs w:val="24"/>
        </w:rPr>
        <w:t>aktywn</w:t>
      </w:r>
      <w:r w:rsidR="00EB6326" w:rsidRPr="00CC4DED">
        <w:rPr>
          <w:b/>
          <w:sz w:val="24"/>
          <w:szCs w:val="24"/>
        </w:rPr>
        <w:t>ych</w:t>
      </w:r>
      <w:r w:rsidR="00433558" w:rsidRPr="00CC4DED">
        <w:rPr>
          <w:b/>
          <w:sz w:val="24"/>
          <w:szCs w:val="24"/>
        </w:rPr>
        <w:t xml:space="preserve"> program</w:t>
      </w:r>
      <w:r w:rsidR="00AC79AE">
        <w:rPr>
          <w:b/>
          <w:sz w:val="24"/>
          <w:szCs w:val="24"/>
        </w:rPr>
        <w:t>ach</w:t>
      </w:r>
      <w:r w:rsidR="00433558" w:rsidRPr="00CC4DED">
        <w:rPr>
          <w:b/>
          <w:sz w:val="24"/>
          <w:szCs w:val="24"/>
        </w:rPr>
        <w:t xml:space="preserve"> rynku pracy </w:t>
      </w:r>
      <w:r w:rsidR="00D34DFB" w:rsidRPr="00CC4DED">
        <w:rPr>
          <w:b/>
          <w:sz w:val="24"/>
          <w:szCs w:val="24"/>
        </w:rPr>
        <w:t xml:space="preserve">w </w:t>
      </w:r>
      <w:r w:rsidR="00A759A2" w:rsidRPr="00CC4DED">
        <w:rPr>
          <w:b/>
          <w:sz w:val="24"/>
          <w:szCs w:val="24"/>
        </w:rPr>
        <w:t>latach</w:t>
      </w:r>
      <w:r w:rsidR="006F08A4" w:rsidRPr="00CC4DED">
        <w:rPr>
          <w:b/>
          <w:sz w:val="24"/>
          <w:szCs w:val="24"/>
        </w:rPr>
        <w:t xml:space="preserve"> </w:t>
      </w:r>
      <w:r w:rsidR="00D34DFB" w:rsidRPr="00CC4DED">
        <w:rPr>
          <w:b/>
          <w:sz w:val="24"/>
          <w:szCs w:val="24"/>
        </w:rPr>
        <w:t>201</w:t>
      </w:r>
      <w:r w:rsidR="0093026B" w:rsidRPr="00CC4DED">
        <w:rPr>
          <w:b/>
          <w:sz w:val="24"/>
          <w:szCs w:val="24"/>
        </w:rPr>
        <w:t>1</w:t>
      </w:r>
      <w:r w:rsidR="00D34DFB" w:rsidRPr="00CC4DED">
        <w:rPr>
          <w:b/>
          <w:sz w:val="24"/>
          <w:szCs w:val="24"/>
        </w:rPr>
        <w:t xml:space="preserve"> </w:t>
      </w:r>
      <w:r w:rsidR="00A759A2" w:rsidRPr="00CC4DED">
        <w:rPr>
          <w:b/>
          <w:sz w:val="24"/>
          <w:szCs w:val="24"/>
        </w:rPr>
        <w:t>-</w:t>
      </w:r>
      <w:r w:rsidR="00D34DFB" w:rsidRPr="00CC4DED">
        <w:rPr>
          <w:b/>
          <w:sz w:val="24"/>
          <w:szCs w:val="24"/>
        </w:rPr>
        <w:t xml:space="preserve"> 201</w:t>
      </w:r>
      <w:r w:rsidR="0093026B" w:rsidRPr="00CC4DED">
        <w:rPr>
          <w:b/>
          <w:sz w:val="24"/>
          <w:szCs w:val="24"/>
        </w:rPr>
        <w:t>2</w:t>
      </w:r>
    </w:p>
    <w:p w:rsidR="001C43FA" w:rsidRPr="00D34DFB" w:rsidRDefault="006F08A4" w:rsidP="001C43FA">
      <w:pPr>
        <w:jc w:val="center"/>
        <w:rPr>
          <w:b/>
          <w:color w:val="548DD4" w:themeColor="text2" w:themeTint="99"/>
          <w:sz w:val="24"/>
          <w:szCs w:val="24"/>
        </w:rPr>
      </w:pPr>
      <w:r>
        <w:rPr>
          <w:b/>
          <w:color w:val="548DD4" w:themeColor="text2" w:themeTint="99"/>
          <w:sz w:val="24"/>
          <w:szCs w:val="24"/>
        </w:rPr>
        <w:t xml:space="preserve"> </w:t>
      </w:r>
      <w:r w:rsidR="0093026B" w:rsidRPr="0093026B">
        <w:rPr>
          <w:b/>
          <w:noProof/>
          <w:color w:val="548DD4" w:themeColor="text2" w:themeTint="99"/>
          <w:sz w:val="24"/>
          <w:szCs w:val="24"/>
          <w:lang w:eastAsia="pl-PL"/>
        </w:rPr>
        <w:drawing>
          <wp:inline distT="0" distB="0" distL="0" distR="0">
            <wp:extent cx="5381625" cy="5457825"/>
            <wp:effectExtent l="19050" t="0" r="9525" b="0"/>
            <wp:docPr id="96"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C43FA" w:rsidRDefault="001C43FA" w:rsidP="00CE7AF8">
      <w:pPr>
        <w:rPr>
          <w:sz w:val="24"/>
        </w:rPr>
      </w:pPr>
    </w:p>
    <w:p w:rsidR="00824675" w:rsidRPr="00386595" w:rsidRDefault="00824675" w:rsidP="00824675">
      <w:pPr>
        <w:ind w:left="284" w:hanging="284"/>
        <w:jc w:val="both"/>
      </w:pPr>
      <w:r w:rsidRPr="00386595">
        <w:t xml:space="preserve">*) Umowy na podjęcie działalności gospodarczej jak tworzenie miejsc pracy w ramach wyposażenia </w:t>
      </w:r>
      <w:r w:rsidRPr="00386595">
        <w:br/>
        <w:t xml:space="preserve">i doposażenia są realizowane przez okres 12/24 miesiące i te programy są weryfikowane po zakończeniu umowy na jaki zostały zawarte. </w:t>
      </w:r>
    </w:p>
    <w:p w:rsidR="00346A57" w:rsidRPr="00016B91" w:rsidRDefault="00016B91" w:rsidP="00CE7AF8">
      <w:pPr>
        <w:rPr>
          <w:color w:val="548DD4" w:themeColor="text2" w:themeTint="99"/>
          <w:sz w:val="18"/>
          <w:szCs w:val="18"/>
        </w:rPr>
      </w:pPr>
      <w:r w:rsidRPr="00016B91">
        <w:rPr>
          <w:sz w:val="18"/>
          <w:szCs w:val="18"/>
        </w:rPr>
        <w:t xml:space="preserve">Źródło: opracowanie własne </w:t>
      </w:r>
    </w:p>
    <w:p w:rsidR="00824675" w:rsidRDefault="00824675" w:rsidP="00CE7AF8">
      <w:pPr>
        <w:rPr>
          <w:color w:val="548DD4" w:themeColor="text2" w:themeTint="99"/>
          <w:sz w:val="24"/>
        </w:rPr>
      </w:pPr>
    </w:p>
    <w:p w:rsidR="00835A49" w:rsidRPr="00771B63" w:rsidRDefault="00835A49" w:rsidP="00835A49">
      <w:pPr>
        <w:ind w:firstLine="708"/>
        <w:jc w:val="both"/>
        <w:rPr>
          <w:sz w:val="24"/>
          <w:szCs w:val="24"/>
        </w:rPr>
      </w:pPr>
      <w:r w:rsidRPr="00771B63">
        <w:rPr>
          <w:sz w:val="24"/>
          <w:szCs w:val="24"/>
        </w:rPr>
        <w:t>W 2012r. PUP nie realizował przygotowania zawodowego dorosłych</w:t>
      </w:r>
      <w:r>
        <w:rPr>
          <w:sz w:val="24"/>
          <w:szCs w:val="24"/>
        </w:rPr>
        <w:t xml:space="preserve"> oraz studiów podyplomowych i tym samym nie wystąpiły koszty ponownego zatrudnienia.</w:t>
      </w:r>
    </w:p>
    <w:p w:rsidR="00D720BA" w:rsidRPr="00905ABB" w:rsidRDefault="00835A49" w:rsidP="00835A49">
      <w:pPr>
        <w:jc w:val="both"/>
        <w:rPr>
          <w:color w:val="548DD4" w:themeColor="text2" w:themeTint="99"/>
          <w:sz w:val="24"/>
        </w:rPr>
      </w:pPr>
      <w:r w:rsidRPr="00D720BA">
        <w:rPr>
          <w:sz w:val="24"/>
        </w:rPr>
        <w:t>Osoby uczestniczące  w pracach interwencyjnych do końca 2012r. nie zakończyły udziału w tej formie aktywizacji i tym samym nie uwzględniono ich w koszcie ponownego zatrudnienia</w:t>
      </w:r>
      <w:r>
        <w:rPr>
          <w:sz w:val="24"/>
        </w:rPr>
        <w:t>, a 1 osoba po zakończeniu uczestnictwa w stypendium na kontynuowanie nauki nie podjęła zatrudnienia.</w:t>
      </w:r>
    </w:p>
    <w:p w:rsidR="00720FE5" w:rsidRPr="00BD608F" w:rsidRDefault="00EB6326" w:rsidP="00EB6326">
      <w:pPr>
        <w:jc w:val="both"/>
        <w:rPr>
          <w:color w:val="FF0000"/>
          <w:sz w:val="24"/>
        </w:rPr>
      </w:pPr>
      <w:r w:rsidRPr="00905ABB">
        <w:rPr>
          <w:color w:val="548DD4" w:themeColor="text2" w:themeTint="99"/>
          <w:sz w:val="24"/>
        </w:rPr>
        <w:tab/>
      </w:r>
      <w:r w:rsidRPr="00E422BA">
        <w:rPr>
          <w:sz w:val="24"/>
        </w:rPr>
        <w:t>W 201</w:t>
      </w:r>
      <w:r w:rsidR="00E422BA" w:rsidRPr="00E422BA">
        <w:rPr>
          <w:sz w:val="24"/>
        </w:rPr>
        <w:t>2</w:t>
      </w:r>
      <w:r w:rsidRPr="00E422BA">
        <w:rPr>
          <w:sz w:val="24"/>
        </w:rPr>
        <w:t>r. przeciętny koszt ponownego zatrudnienia po skończeniu aktywnego programu rynku pracy wyniósł</w:t>
      </w:r>
      <w:r w:rsidRPr="00BD608F">
        <w:rPr>
          <w:color w:val="FF0000"/>
          <w:sz w:val="24"/>
        </w:rPr>
        <w:t xml:space="preserve"> </w:t>
      </w:r>
      <w:r w:rsidRPr="00E422BA">
        <w:rPr>
          <w:sz w:val="24"/>
        </w:rPr>
        <w:t>1</w:t>
      </w:r>
      <w:r w:rsidR="00E422BA" w:rsidRPr="00E422BA">
        <w:rPr>
          <w:sz w:val="24"/>
        </w:rPr>
        <w:t>0 288</w:t>
      </w:r>
      <w:r w:rsidRPr="00E422BA">
        <w:rPr>
          <w:sz w:val="24"/>
        </w:rPr>
        <w:t xml:space="preserve">zł. Był o </w:t>
      </w:r>
      <w:r w:rsidR="00E422BA" w:rsidRPr="00E422BA">
        <w:rPr>
          <w:sz w:val="24"/>
        </w:rPr>
        <w:t xml:space="preserve">827 </w:t>
      </w:r>
      <w:r w:rsidRPr="00E422BA">
        <w:rPr>
          <w:sz w:val="24"/>
        </w:rPr>
        <w:t>zł niższy niż w 201</w:t>
      </w:r>
      <w:r w:rsidR="00E422BA" w:rsidRPr="00E422BA">
        <w:rPr>
          <w:sz w:val="24"/>
        </w:rPr>
        <w:t>1</w:t>
      </w:r>
      <w:r w:rsidRPr="00E422BA">
        <w:rPr>
          <w:sz w:val="24"/>
        </w:rPr>
        <w:t xml:space="preserve">r., co wynikało ze wzrostu efektywności zatrudnieniowej realizowanych </w:t>
      </w:r>
      <w:r w:rsidR="00016B91" w:rsidRPr="00E422BA">
        <w:rPr>
          <w:sz w:val="24"/>
        </w:rPr>
        <w:t>w 201</w:t>
      </w:r>
      <w:r w:rsidR="00E422BA" w:rsidRPr="00E422BA">
        <w:rPr>
          <w:sz w:val="24"/>
        </w:rPr>
        <w:t>2</w:t>
      </w:r>
      <w:r w:rsidR="00016B91" w:rsidRPr="00E422BA">
        <w:rPr>
          <w:sz w:val="24"/>
        </w:rPr>
        <w:t xml:space="preserve">r. </w:t>
      </w:r>
      <w:r w:rsidRPr="00E422BA">
        <w:rPr>
          <w:sz w:val="24"/>
        </w:rPr>
        <w:t>aktywnych programów rynku pracy.</w:t>
      </w:r>
      <w:r w:rsidRPr="00BD608F">
        <w:rPr>
          <w:color w:val="FF0000"/>
          <w:sz w:val="24"/>
        </w:rPr>
        <w:t xml:space="preserve"> </w:t>
      </w:r>
      <w:r w:rsidRPr="00D720BA">
        <w:rPr>
          <w:sz w:val="24"/>
        </w:rPr>
        <w:t xml:space="preserve">Jednocześnie można zaobserwować, </w:t>
      </w:r>
      <w:r w:rsidR="00016B91" w:rsidRPr="00D720BA">
        <w:rPr>
          <w:sz w:val="24"/>
        </w:rPr>
        <w:t xml:space="preserve">że </w:t>
      </w:r>
      <w:r w:rsidR="00147B7A" w:rsidRPr="00D720BA">
        <w:rPr>
          <w:sz w:val="24"/>
        </w:rPr>
        <w:t xml:space="preserve">ze </w:t>
      </w:r>
      <w:r w:rsidR="00016B91" w:rsidRPr="00D720BA">
        <w:rPr>
          <w:sz w:val="24"/>
        </w:rPr>
        <w:t>względ</w:t>
      </w:r>
      <w:r w:rsidR="00147B7A" w:rsidRPr="00D720BA">
        <w:rPr>
          <w:sz w:val="24"/>
        </w:rPr>
        <w:t>u na osiągnięt</w:t>
      </w:r>
      <w:r w:rsidR="009F4EDE" w:rsidRPr="00D720BA">
        <w:rPr>
          <w:sz w:val="24"/>
        </w:rPr>
        <w:t>ą</w:t>
      </w:r>
      <w:r w:rsidR="00147B7A" w:rsidRPr="00D720BA">
        <w:rPr>
          <w:sz w:val="24"/>
        </w:rPr>
        <w:t xml:space="preserve"> efektywność zatrudnieniową znacznie</w:t>
      </w:r>
      <w:r w:rsidRPr="00D720BA">
        <w:rPr>
          <w:sz w:val="24"/>
        </w:rPr>
        <w:t xml:space="preserve"> zmniejszył się koszt ponownego zatrudnien</w:t>
      </w:r>
      <w:r w:rsidR="004E3631" w:rsidRPr="00D720BA">
        <w:rPr>
          <w:sz w:val="24"/>
        </w:rPr>
        <w:t xml:space="preserve">ia osób po </w:t>
      </w:r>
      <w:r w:rsidR="00D720BA" w:rsidRPr="00D720BA">
        <w:rPr>
          <w:sz w:val="24"/>
        </w:rPr>
        <w:t>szkoleniach</w:t>
      </w:r>
      <w:r w:rsidR="00016B91" w:rsidRPr="00D720BA">
        <w:rPr>
          <w:sz w:val="24"/>
        </w:rPr>
        <w:t>.</w:t>
      </w:r>
      <w:r w:rsidR="00016B91" w:rsidRPr="00BD608F">
        <w:rPr>
          <w:color w:val="FF0000"/>
          <w:sz w:val="24"/>
        </w:rPr>
        <w:t xml:space="preserve"> </w:t>
      </w:r>
    </w:p>
    <w:p w:rsidR="00720FE5" w:rsidRDefault="00720FE5" w:rsidP="00CE7AF8">
      <w:pPr>
        <w:rPr>
          <w:sz w:val="24"/>
        </w:rPr>
      </w:pPr>
    </w:p>
    <w:p w:rsidR="00BD608F" w:rsidRDefault="00BD608F" w:rsidP="00CE7AF8">
      <w:pPr>
        <w:rPr>
          <w:sz w:val="24"/>
        </w:rPr>
      </w:pPr>
    </w:p>
    <w:p w:rsidR="00BD608F" w:rsidRDefault="00BD608F" w:rsidP="00CE7AF8">
      <w:pPr>
        <w:rPr>
          <w:sz w:val="24"/>
        </w:rPr>
      </w:pPr>
    </w:p>
    <w:p w:rsidR="00BD608F" w:rsidRPr="00386595" w:rsidRDefault="00BD608F" w:rsidP="00CE7AF8">
      <w:pPr>
        <w:rPr>
          <w:sz w:val="24"/>
        </w:rPr>
      </w:pPr>
    </w:p>
    <w:p w:rsidR="00352295" w:rsidRPr="00CE7AF8" w:rsidRDefault="006E1FEA" w:rsidP="00976ED2">
      <w:pPr>
        <w:numPr>
          <w:ilvl w:val="0"/>
          <w:numId w:val="3"/>
        </w:numPr>
        <w:ind w:left="567" w:hanging="567"/>
        <w:jc w:val="both"/>
        <w:rPr>
          <w:b/>
          <w:sz w:val="28"/>
        </w:rPr>
      </w:pPr>
      <w:r>
        <w:rPr>
          <w:b/>
          <w:noProof/>
          <w:sz w:val="28"/>
          <w:lang w:eastAsia="pl-PL"/>
        </w:rPr>
        <w:lastRenderedPageBreak/>
        <w:pict>
          <v:rect id="Rectangle 79" o:spid="_x0000_s1179" style="position:absolute;left:0;text-align:left;margin-left:-26.05pt;margin-top:-7.3pt;width:19.5pt;height:30.7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" fillcolor="#f79646 [3209]" stroked="f" strokeweight="0">
            <v:fill color2="#df6a09 [2377]" focusposition=".5,.5" focussize="" focus="100%" type="gradientRadial"/>
            <v:shadow on="t" color="#974706 [1609]" offset="1pt"/>
          </v:rect>
        </w:pict>
      </w:r>
      <w:r>
        <w:rPr>
          <w:b/>
          <w:noProof/>
          <w:sz w:val="28"/>
          <w:lang w:eastAsia="pl-PL"/>
        </w:rPr>
        <w:pict>
          <v:rect id="Rectangle 67" o:spid="_x0000_s1178" style="position:absolute;left:0;text-align:left;margin-left:-6.55pt;margin-top:-7.3pt;width:542.05pt;height:30.7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" fillcolor="#d8d8d8 [2732]" strokecolor="#f2f2f2 [3041]" strokeweight="3pt">
            <v:shadow on="t" color="#4e6128 [1606]" opacity=".5" offset="1pt"/>
          </v:rect>
        </w:pict>
      </w:r>
      <w:r w:rsidR="00352295" w:rsidRPr="00CE7AF8">
        <w:rPr>
          <w:b/>
          <w:sz w:val="28"/>
        </w:rPr>
        <w:t>AKTYWIZACJA ZAWODOWA NIEPEŁNOSPRAWNYCH</w:t>
      </w:r>
    </w:p>
    <w:p w:rsidR="00352295" w:rsidRPr="00CE7AF8" w:rsidRDefault="00352295">
      <w:pPr>
        <w:jc w:val="both"/>
        <w:rPr>
          <w:b/>
          <w:sz w:val="28"/>
        </w:rPr>
      </w:pPr>
    </w:p>
    <w:p w:rsidR="00352295" w:rsidRPr="0093026B" w:rsidRDefault="00204DA7">
      <w:pPr>
        <w:jc w:val="both"/>
        <w:rPr>
          <w:sz w:val="24"/>
        </w:rPr>
      </w:pPr>
      <w:r w:rsidRPr="00CE7AF8">
        <w:rPr>
          <w:sz w:val="24"/>
        </w:rPr>
        <w:tab/>
      </w:r>
      <w:r w:rsidR="00352295" w:rsidRPr="0093026B">
        <w:rPr>
          <w:sz w:val="24"/>
        </w:rPr>
        <w:t>Bezrobotni niepełnosprawni wg stanu na 31.12.20</w:t>
      </w:r>
      <w:r w:rsidR="00893935" w:rsidRPr="0093026B">
        <w:rPr>
          <w:sz w:val="24"/>
        </w:rPr>
        <w:t>1</w:t>
      </w:r>
      <w:r w:rsidR="007E4E01" w:rsidRPr="0093026B">
        <w:rPr>
          <w:sz w:val="24"/>
        </w:rPr>
        <w:t>2</w:t>
      </w:r>
      <w:r w:rsidR="00352295" w:rsidRPr="0093026B">
        <w:rPr>
          <w:sz w:val="24"/>
        </w:rPr>
        <w:t xml:space="preserve">r. </w:t>
      </w:r>
      <w:r w:rsidR="00E034E1" w:rsidRPr="0093026B">
        <w:rPr>
          <w:sz w:val="24"/>
        </w:rPr>
        <w:t>stanowili 3,</w:t>
      </w:r>
      <w:r w:rsidR="002457CB" w:rsidRPr="0093026B">
        <w:rPr>
          <w:sz w:val="24"/>
        </w:rPr>
        <w:t>96</w:t>
      </w:r>
      <w:r w:rsidR="00352295" w:rsidRPr="0093026B">
        <w:rPr>
          <w:sz w:val="24"/>
        </w:rPr>
        <w:t>% ogółu bezrobotnych</w:t>
      </w:r>
      <w:r w:rsidR="002457CB" w:rsidRPr="0093026B">
        <w:rPr>
          <w:sz w:val="24"/>
        </w:rPr>
        <w:t xml:space="preserve"> (rok wcześnie - 3,</w:t>
      </w:r>
      <w:r w:rsidR="007E4E01" w:rsidRPr="0093026B">
        <w:rPr>
          <w:sz w:val="24"/>
        </w:rPr>
        <w:t>33</w:t>
      </w:r>
      <w:r w:rsidR="002457CB" w:rsidRPr="0093026B">
        <w:rPr>
          <w:sz w:val="24"/>
        </w:rPr>
        <w:t>%)</w:t>
      </w:r>
      <w:r w:rsidR="00352295" w:rsidRPr="0093026B">
        <w:rPr>
          <w:sz w:val="24"/>
        </w:rPr>
        <w:t xml:space="preserve">. Dla niepełnosprawnych bezrobotnych były realizowane programy aktywizacji i rehabilitacji zawodowej finansowane w ramach środków Funduszu Pracy </w:t>
      </w:r>
      <w:r w:rsidR="000C4F38" w:rsidRPr="0093026B">
        <w:rPr>
          <w:sz w:val="24"/>
        </w:rPr>
        <w:br/>
      </w:r>
      <w:r w:rsidR="00352295" w:rsidRPr="0093026B">
        <w:rPr>
          <w:sz w:val="24"/>
        </w:rPr>
        <w:t>i Państwowego Funduszu Rehabilitacji Osób Niepełnosprawnych:</w:t>
      </w:r>
    </w:p>
    <w:p w:rsidR="00352295" w:rsidRPr="0093026B" w:rsidRDefault="00352295">
      <w:pPr>
        <w:jc w:val="both"/>
        <w:rPr>
          <w:sz w:val="24"/>
        </w:rPr>
      </w:pPr>
    </w:p>
    <w:p w:rsidR="00352295" w:rsidRPr="0093026B" w:rsidRDefault="00352295">
      <w:pPr>
        <w:spacing w:line="360" w:lineRule="auto"/>
        <w:jc w:val="both"/>
        <w:rPr>
          <w:sz w:val="24"/>
        </w:rPr>
      </w:pPr>
      <w:r w:rsidRPr="0093026B">
        <w:rPr>
          <w:sz w:val="24"/>
        </w:rPr>
        <w:t xml:space="preserve">4.1. </w:t>
      </w:r>
      <w:r w:rsidR="004F27F4" w:rsidRPr="0093026B">
        <w:rPr>
          <w:sz w:val="24"/>
        </w:rPr>
        <w:t>FINANSOWANE Z FUNDUSZU PRACY</w:t>
      </w:r>
      <w:r w:rsidRPr="0093026B">
        <w:rPr>
          <w:sz w:val="24"/>
        </w:rPr>
        <w:t xml:space="preserve"> </w:t>
      </w:r>
    </w:p>
    <w:p w:rsidR="00352295" w:rsidRPr="0093026B" w:rsidRDefault="00204DA7" w:rsidP="007E4E01">
      <w:pPr>
        <w:spacing w:after="120"/>
        <w:jc w:val="both"/>
        <w:rPr>
          <w:sz w:val="24"/>
        </w:rPr>
      </w:pPr>
      <w:r w:rsidRPr="0093026B">
        <w:rPr>
          <w:sz w:val="24"/>
        </w:rPr>
        <w:tab/>
      </w:r>
      <w:r w:rsidR="00352295" w:rsidRPr="0093026B">
        <w:rPr>
          <w:sz w:val="24"/>
        </w:rPr>
        <w:t>W 20</w:t>
      </w:r>
      <w:r w:rsidR="00893935" w:rsidRPr="0093026B">
        <w:rPr>
          <w:sz w:val="24"/>
        </w:rPr>
        <w:t>1</w:t>
      </w:r>
      <w:r w:rsidR="00E70FB6" w:rsidRPr="0093026B">
        <w:rPr>
          <w:sz w:val="24"/>
        </w:rPr>
        <w:t>2</w:t>
      </w:r>
      <w:r w:rsidR="00352295" w:rsidRPr="0093026B">
        <w:rPr>
          <w:sz w:val="24"/>
        </w:rPr>
        <w:t xml:space="preserve">r. formami aktywizacji zawodowej i innymi formami wsparcia na zasadach ustawy o promocji zatrudnienia i instytucjach rynku pracy objęto </w:t>
      </w:r>
      <w:r w:rsidR="007E4E01" w:rsidRPr="0093026B">
        <w:rPr>
          <w:b/>
          <w:sz w:val="24"/>
        </w:rPr>
        <w:t>2</w:t>
      </w:r>
      <w:r w:rsidR="00F44800" w:rsidRPr="0093026B">
        <w:rPr>
          <w:b/>
          <w:sz w:val="24"/>
        </w:rPr>
        <w:t>8</w:t>
      </w:r>
      <w:r w:rsidR="00352295" w:rsidRPr="0093026B">
        <w:rPr>
          <w:b/>
          <w:sz w:val="24"/>
        </w:rPr>
        <w:t xml:space="preserve"> </w:t>
      </w:r>
      <w:r w:rsidR="007E4E01" w:rsidRPr="0093026B">
        <w:rPr>
          <w:b/>
          <w:sz w:val="24"/>
        </w:rPr>
        <w:t xml:space="preserve">bezrobotnych </w:t>
      </w:r>
      <w:r w:rsidR="00352295" w:rsidRPr="0093026B">
        <w:rPr>
          <w:b/>
          <w:sz w:val="24"/>
        </w:rPr>
        <w:t>niepełnosprawnych</w:t>
      </w:r>
      <w:r w:rsidR="00F44800" w:rsidRPr="0093026B">
        <w:rPr>
          <w:b/>
          <w:sz w:val="24"/>
        </w:rPr>
        <w:t xml:space="preserve"> </w:t>
      </w:r>
      <w:r w:rsidR="007E4E01" w:rsidRPr="0093026B">
        <w:rPr>
          <w:b/>
          <w:sz w:val="24"/>
        </w:rPr>
        <w:br/>
      </w:r>
      <w:r w:rsidR="00F44800" w:rsidRPr="0093026B">
        <w:rPr>
          <w:sz w:val="24"/>
        </w:rPr>
        <w:t>(</w:t>
      </w:r>
      <w:r w:rsidR="00E70FB6" w:rsidRPr="0093026B">
        <w:rPr>
          <w:sz w:val="24"/>
        </w:rPr>
        <w:t>38</w:t>
      </w:r>
      <w:r w:rsidR="00F44800" w:rsidRPr="0093026B">
        <w:rPr>
          <w:sz w:val="24"/>
        </w:rPr>
        <w:t xml:space="preserve"> osób - w 201</w:t>
      </w:r>
      <w:r w:rsidR="00E70FB6" w:rsidRPr="0093026B">
        <w:rPr>
          <w:sz w:val="24"/>
        </w:rPr>
        <w:t>1</w:t>
      </w:r>
      <w:r w:rsidR="00F44800" w:rsidRPr="0093026B">
        <w:rPr>
          <w:sz w:val="24"/>
        </w:rPr>
        <w:t>r.)</w:t>
      </w:r>
      <w:r w:rsidR="00E70FB6" w:rsidRPr="0093026B">
        <w:rPr>
          <w:b/>
          <w:sz w:val="24"/>
        </w:rPr>
        <w:t xml:space="preserve">. </w:t>
      </w:r>
      <w:r w:rsidR="00352295" w:rsidRPr="0093026B">
        <w:rPr>
          <w:sz w:val="24"/>
        </w:rPr>
        <w:t xml:space="preserve">Na realizację programów aktywizacji  zawodowej tej grupy bezrobotnych przeznaczono kwotę </w:t>
      </w:r>
      <w:r w:rsidR="007E4E01" w:rsidRPr="0093026B">
        <w:rPr>
          <w:b/>
          <w:sz w:val="24"/>
        </w:rPr>
        <w:t>123 231</w:t>
      </w:r>
      <w:r w:rsidRPr="0093026B">
        <w:rPr>
          <w:b/>
          <w:sz w:val="24"/>
        </w:rPr>
        <w:t>zł</w:t>
      </w:r>
      <w:r w:rsidR="00694863" w:rsidRPr="0093026B">
        <w:rPr>
          <w:b/>
          <w:sz w:val="24"/>
        </w:rPr>
        <w:t xml:space="preserve"> </w:t>
      </w:r>
      <w:r w:rsidR="00694863" w:rsidRPr="0093026B">
        <w:rPr>
          <w:sz w:val="24"/>
        </w:rPr>
        <w:t xml:space="preserve">(rok wcześniej – </w:t>
      </w:r>
      <w:r w:rsidR="007E4E01" w:rsidRPr="0093026B">
        <w:rPr>
          <w:sz w:val="24"/>
        </w:rPr>
        <w:t>169 235</w:t>
      </w:r>
      <w:r w:rsidR="00694863" w:rsidRPr="0093026B">
        <w:rPr>
          <w:sz w:val="24"/>
        </w:rPr>
        <w:t>zł).</w:t>
      </w:r>
      <w:r w:rsidR="00352295" w:rsidRPr="0093026B">
        <w:rPr>
          <w:sz w:val="24"/>
        </w:rPr>
        <w:t xml:space="preserve"> Według wysokości wydatków realizacja zadań aktywizacji zawodowej przedstawiała się następująco:</w:t>
      </w:r>
    </w:p>
    <w:p w:rsidR="00352295" w:rsidRPr="0093026B" w:rsidRDefault="00BD608F" w:rsidP="007E4E01">
      <w:pPr>
        <w:jc w:val="both"/>
        <w:rPr>
          <w:sz w:val="24"/>
        </w:rPr>
      </w:pPr>
      <w:r w:rsidRPr="0093026B">
        <w:rPr>
          <w:sz w:val="24"/>
        </w:rPr>
        <w:t xml:space="preserve">  23 869 zł – dotacja na podjęcie działalności gospodarczej dla </w:t>
      </w:r>
      <w:r w:rsidRPr="0093026B">
        <w:rPr>
          <w:b/>
          <w:sz w:val="24"/>
        </w:rPr>
        <w:t>2</w:t>
      </w:r>
      <w:r w:rsidRPr="0093026B">
        <w:rPr>
          <w:sz w:val="24"/>
        </w:rPr>
        <w:t xml:space="preserve"> osób bezrobotnych;</w:t>
      </w:r>
    </w:p>
    <w:p w:rsidR="00352295" w:rsidRPr="0093026B" w:rsidRDefault="00893935" w:rsidP="007E4E01">
      <w:pPr>
        <w:ind w:left="1276" w:hanging="1276"/>
        <w:jc w:val="both"/>
        <w:rPr>
          <w:sz w:val="24"/>
        </w:rPr>
      </w:pPr>
      <w:r w:rsidRPr="0093026B">
        <w:rPr>
          <w:sz w:val="24"/>
        </w:rPr>
        <w:t xml:space="preserve"> </w:t>
      </w:r>
      <w:r w:rsidR="003E5277" w:rsidRPr="0093026B">
        <w:rPr>
          <w:sz w:val="24"/>
        </w:rPr>
        <w:t xml:space="preserve"> </w:t>
      </w:r>
      <w:r w:rsidR="00E70FB6" w:rsidRPr="0093026B">
        <w:rPr>
          <w:sz w:val="24"/>
        </w:rPr>
        <w:t>23 159</w:t>
      </w:r>
      <w:r w:rsidR="00C322BB" w:rsidRPr="0093026B">
        <w:rPr>
          <w:sz w:val="24"/>
        </w:rPr>
        <w:t xml:space="preserve">zł </w:t>
      </w:r>
      <w:r w:rsidR="00F44800" w:rsidRPr="0093026B">
        <w:rPr>
          <w:sz w:val="24"/>
        </w:rPr>
        <w:t xml:space="preserve"> </w:t>
      </w:r>
      <w:r w:rsidR="00587F43" w:rsidRPr="0093026B">
        <w:rPr>
          <w:sz w:val="24"/>
        </w:rPr>
        <w:t xml:space="preserve">- </w:t>
      </w:r>
      <w:r w:rsidR="00352295" w:rsidRPr="0093026B">
        <w:rPr>
          <w:sz w:val="24"/>
        </w:rPr>
        <w:t>na zwrot kosztów wynagrodzenia i skł</w:t>
      </w:r>
      <w:r w:rsidR="0068306A" w:rsidRPr="0093026B">
        <w:rPr>
          <w:sz w:val="24"/>
        </w:rPr>
        <w:t>adek na ubezpieczenie społeczne</w:t>
      </w:r>
      <w:r w:rsidR="00C322BB" w:rsidRPr="0093026B">
        <w:rPr>
          <w:sz w:val="24"/>
        </w:rPr>
        <w:t xml:space="preserve"> </w:t>
      </w:r>
      <w:r w:rsidR="0022122C" w:rsidRPr="0093026B">
        <w:rPr>
          <w:sz w:val="24"/>
        </w:rPr>
        <w:t>za</w:t>
      </w:r>
      <w:r w:rsidR="00C322BB" w:rsidRPr="0093026B">
        <w:rPr>
          <w:sz w:val="24"/>
        </w:rPr>
        <w:t xml:space="preserve"> </w:t>
      </w:r>
      <w:r w:rsidR="00352295" w:rsidRPr="0093026B">
        <w:rPr>
          <w:sz w:val="24"/>
        </w:rPr>
        <w:t>zatrudnienie</w:t>
      </w:r>
      <w:r w:rsidR="0068306A" w:rsidRPr="0093026B">
        <w:rPr>
          <w:sz w:val="24"/>
        </w:rPr>
        <w:t xml:space="preserve"> </w:t>
      </w:r>
      <w:r w:rsidR="00C322BB" w:rsidRPr="0093026B">
        <w:rPr>
          <w:b/>
          <w:sz w:val="24"/>
        </w:rPr>
        <w:t>4</w:t>
      </w:r>
      <w:r w:rsidR="00352295" w:rsidRPr="0093026B">
        <w:rPr>
          <w:sz w:val="24"/>
        </w:rPr>
        <w:t xml:space="preserve"> </w:t>
      </w:r>
      <w:r w:rsidR="00712AB8" w:rsidRPr="0093026B">
        <w:rPr>
          <w:sz w:val="24"/>
        </w:rPr>
        <w:t>osób w ramach robót publicznych</w:t>
      </w:r>
      <w:r w:rsidR="003E5277" w:rsidRPr="0093026B">
        <w:rPr>
          <w:sz w:val="24"/>
        </w:rPr>
        <w:t>;</w:t>
      </w:r>
    </w:p>
    <w:p w:rsidR="00712AB8" w:rsidRPr="0093026B" w:rsidRDefault="00E70FB6">
      <w:pPr>
        <w:jc w:val="both"/>
        <w:rPr>
          <w:sz w:val="24"/>
        </w:rPr>
      </w:pPr>
      <w:r w:rsidRPr="0093026B">
        <w:rPr>
          <w:sz w:val="24"/>
        </w:rPr>
        <w:t xml:space="preserve">  70 230</w:t>
      </w:r>
      <w:r w:rsidR="00893935" w:rsidRPr="0093026B">
        <w:rPr>
          <w:sz w:val="24"/>
        </w:rPr>
        <w:t xml:space="preserve"> </w:t>
      </w:r>
      <w:r w:rsidR="00352295" w:rsidRPr="0093026B">
        <w:rPr>
          <w:sz w:val="24"/>
        </w:rPr>
        <w:t xml:space="preserve">zł </w:t>
      </w:r>
      <w:r w:rsidR="00F44800" w:rsidRPr="0093026B">
        <w:rPr>
          <w:sz w:val="24"/>
        </w:rPr>
        <w:t xml:space="preserve"> </w:t>
      </w:r>
      <w:r w:rsidR="00587F43" w:rsidRPr="0093026B">
        <w:rPr>
          <w:sz w:val="24"/>
        </w:rPr>
        <w:t xml:space="preserve">-  </w:t>
      </w:r>
      <w:r w:rsidR="00352295" w:rsidRPr="0093026B">
        <w:rPr>
          <w:sz w:val="24"/>
        </w:rPr>
        <w:t xml:space="preserve">na zorganizowanie stażu dla </w:t>
      </w:r>
      <w:r w:rsidRPr="0093026B">
        <w:rPr>
          <w:b/>
          <w:sz w:val="24"/>
        </w:rPr>
        <w:t>15</w:t>
      </w:r>
      <w:r w:rsidR="00352295" w:rsidRPr="0093026B">
        <w:rPr>
          <w:sz w:val="24"/>
        </w:rPr>
        <w:t xml:space="preserve"> osób</w:t>
      </w:r>
      <w:r w:rsidR="003E5277" w:rsidRPr="0093026B">
        <w:rPr>
          <w:sz w:val="24"/>
        </w:rPr>
        <w:t>;</w:t>
      </w:r>
      <w:r w:rsidR="00352295" w:rsidRPr="0093026B">
        <w:rPr>
          <w:sz w:val="24"/>
        </w:rPr>
        <w:t xml:space="preserve">  </w:t>
      </w:r>
    </w:p>
    <w:p w:rsidR="00352295" w:rsidRPr="0093026B" w:rsidRDefault="00D360D5" w:rsidP="00E70FB6">
      <w:pPr>
        <w:ind w:left="1560" w:hanging="1560"/>
        <w:jc w:val="both"/>
        <w:rPr>
          <w:sz w:val="24"/>
        </w:rPr>
      </w:pPr>
      <w:r w:rsidRPr="0093026B">
        <w:rPr>
          <w:sz w:val="24"/>
        </w:rPr>
        <w:t xml:space="preserve">  </w:t>
      </w:r>
      <w:r w:rsidR="00204DA7" w:rsidRPr="0093026B">
        <w:rPr>
          <w:sz w:val="24"/>
        </w:rPr>
        <w:t xml:space="preserve"> </w:t>
      </w:r>
      <w:r w:rsidRPr="0093026B">
        <w:rPr>
          <w:sz w:val="24"/>
        </w:rPr>
        <w:t xml:space="preserve"> </w:t>
      </w:r>
      <w:r w:rsidR="00C322BB" w:rsidRPr="0093026B">
        <w:rPr>
          <w:sz w:val="24"/>
        </w:rPr>
        <w:t xml:space="preserve">2 </w:t>
      </w:r>
      <w:r w:rsidR="00E70FB6" w:rsidRPr="0093026B">
        <w:rPr>
          <w:sz w:val="24"/>
        </w:rPr>
        <w:t>101</w:t>
      </w:r>
      <w:r w:rsidRPr="0093026B">
        <w:rPr>
          <w:sz w:val="24"/>
        </w:rPr>
        <w:t xml:space="preserve"> </w:t>
      </w:r>
      <w:r w:rsidR="00352295" w:rsidRPr="0093026B">
        <w:rPr>
          <w:sz w:val="24"/>
        </w:rPr>
        <w:t xml:space="preserve">zł </w:t>
      </w:r>
      <w:r w:rsidR="00893935" w:rsidRPr="0093026B">
        <w:rPr>
          <w:sz w:val="24"/>
        </w:rPr>
        <w:t xml:space="preserve"> </w:t>
      </w:r>
      <w:r w:rsidR="00C322BB" w:rsidRPr="0093026B">
        <w:rPr>
          <w:sz w:val="24"/>
        </w:rPr>
        <w:t xml:space="preserve"> </w:t>
      </w:r>
      <w:r w:rsidR="00352295" w:rsidRPr="0093026B">
        <w:rPr>
          <w:sz w:val="24"/>
        </w:rPr>
        <w:t xml:space="preserve">- </w:t>
      </w:r>
      <w:r w:rsidR="00C322BB" w:rsidRPr="0093026B">
        <w:rPr>
          <w:sz w:val="24"/>
        </w:rPr>
        <w:t xml:space="preserve"> </w:t>
      </w:r>
      <w:r w:rsidR="00352295" w:rsidRPr="0093026B">
        <w:rPr>
          <w:sz w:val="24"/>
        </w:rPr>
        <w:t xml:space="preserve">refundacja świadczeń za wykonywanie prac społecznie użytecznych przez </w:t>
      </w:r>
      <w:r w:rsidR="00E70FB6" w:rsidRPr="0093026B">
        <w:rPr>
          <w:b/>
          <w:sz w:val="24"/>
        </w:rPr>
        <w:t>3</w:t>
      </w:r>
      <w:r w:rsidR="00C322BB" w:rsidRPr="0093026B">
        <w:rPr>
          <w:sz w:val="24"/>
        </w:rPr>
        <w:t xml:space="preserve"> </w:t>
      </w:r>
      <w:r w:rsidR="00352295" w:rsidRPr="0093026B">
        <w:rPr>
          <w:sz w:val="24"/>
        </w:rPr>
        <w:t>os</w:t>
      </w:r>
      <w:r w:rsidR="00E70FB6" w:rsidRPr="0093026B">
        <w:rPr>
          <w:sz w:val="24"/>
        </w:rPr>
        <w:t>oby</w:t>
      </w:r>
      <w:r w:rsidR="003E5277" w:rsidRPr="0093026B">
        <w:rPr>
          <w:sz w:val="24"/>
        </w:rPr>
        <w:t>;</w:t>
      </w:r>
    </w:p>
    <w:p w:rsidR="00352295" w:rsidRPr="0093026B" w:rsidRDefault="00E70FB6" w:rsidP="00F44800">
      <w:pPr>
        <w:ind w:left="1560" w:hanging="1560"/>
        <w:jc w:val="both"/>
        <w:rPr>
          <w:sz w:val="24"/>
        </w:rPr>
      </w:pPr>
      <w:r w:rsidRPr="0093026B">
        <w:rPr>
          <w:sz w:val="24"/>
        </w:rPr>
        <w:t xml:space="preserve"> </w:t>
      </w:r>
      <w:r w:rsidR="003E5277" w:rsidRPr="0093026B">
        <w:rPr>
          <w:sz w:val="24"/>
        </w:rPr>
        <w:t xml:space="preserve"> </w:t>
      </w:r>
      <w:r w:rsidR="00012484" w:rsidRPr="0093026B">
        <w:rPr>
          <w:sz w:val="24"/>
        </w:rPr>
        <w:t xml:space="preserve"> </w:t>
      </w:r>
      <w:r w:rsidR="003E5277" w:rsidRPr="0093026B">
        <w:rPr>
          <w:sz w:val="24"/>
        </w:rPr>
        <w:t xml:space="preserve"> </w:t>
      </w:r>
      <w:r w:rsidRPr="0093026B">
        <w:rPr>
          <w:sz w:val="24"/>
        </w:rPr>
        <w:t xml:space="preserve">3 122 </w:t>
      </w:r>
      <w:r w:rsidR="0068306A" w:rsidRPr="0093026B">
        <w:rPr>
          <w:sz w:val="24"/>
        </w:rPr>
        <w:t>zł</w:t>
      </w:r>
      <w:r w:rsidR="00B0013A" w:rsidRPr="0093026B">
        <w:rPr>
          <w:sz w:val="24"/>
        </w:rPr>
        <w:t xml:space="preserve"> - </w:t>
      </w:r>
      <w:r w:rsidR="00352295" w:rsidRPr="0093026B">
        <w:rPr>
          <w:sz w:val="24"/>
        </w:rPr>
        <w:t>na z</w:t>
      </w:r>
      <w:r w:rsidR="00204DA7" w:rsidRPr="0093026B">
        <w:rPr>
          <w:sz w:val="24"/>
        </w:rPr>
        <w:t xml:space="preserve">organizowanie szkoleń zawodowych </w:t>
      </w:r>
      <w:r w:rsidR="00352295" w:rsidRPr="0093026B">
        <w:rPr>
          <w:sz w:val="24"/>
        </w:rPr>
        <w:t xml:space="preserve">dla </w:t>
      </w:r>
      <w:r w:rsidRPr="0093026B">
        <w:rPr>
          <w:b/>
          <w:sz w:val="24"/>
        </w:rPr>
        <w:t>3</w:t>
      </w:r>
      <w:r w:rsidR="009D0F55" w:rsidRPr="0093026B">
        <w:rPr>
          <w:sz w:val="24"/>
        </w:rPr>
        <w:t xml:space="preserve"> </w:t>
      </w:r>
      <w:r w:rsidRPr="0093026B">
        <w:rPr>
          <w:sz w:val="24"/>
        </w:rPr>
        <w:t xml:space="preserve">osób bezrobotnych </w:t>
      </w:r>
      <w:r w:rsidR="0068306A" w:rsidRPr="0093026B">
        <w:rPr>
          <w:sz w:val="24"/>
        </w:rPr>
        <w:t>niepełnosprawnych</w:t>
      </w:r>
      <w:r w:rsidRPr="0093026B">
        <w:rPr>
          <w:sz w:val="24"/>
        </w:rPr>
        <w:t>;</w:t>
      </w:r>
    </w:p>
    <w:p w:rsidR="00E70FB6" w:rsidRPr="0093026B" w:rsidRDefault="00E70FB6" w:rsidP="00F44800">
      <w:pPr>
        <w:ind w:left="1560" w:hanging="1560"/>
        <w:jc w:val="both"/>
        <w:rPr>
          <w:sz w:val="24"/>
        </w:rPr>
      </w:pPr>
      <w:r w:rsidRPr="0093026B">
        <w:rPr>
          <w:sz w:val="24"/>
        </w:rPr>
        <w:t xml:space="preserve">       750 zł – na finansowanie</w:t>
      </w:r>
      <w:r w:rsidR="007E4E01" w:rsidRPr="0093026B">
        <w:rPr>
          <w:sz w:val="24"/>
        </w:rPr>
        <w:t>,</w:t>
      </w:r>
      <w:r w:rsidRPr="0093026B">
        <w:rPr>
          <w:sz w:val="24"/>
        </w:rPr>
        <w:t xml:space="preserve"> </w:t>
      </w:r>
      <w:r w:rsidR="007E4E01" w:rsidRPr="0093026B">
        <w:rPr>
          <w:sz w:val="24"/>
        </w:rPr>
        <w:t xml:space="preserve">dla </w:t>
      </w:r>
      <w:r w:rsidR="007E4E01" w:rsidRPr="0093026B">
        <w:rPr>
          <w:b/>
          <w:sz w:val="24"/>
        </w:rPr>
        <w:t>1</w:t>
      </w:r>
      <w:r w:rsidR="007E4E01" w:rsidRPr="0093026B">
        <w:rPr>
          <w:sz w:val="24"/>
        </w:rPr>
        <w:t xml:space="preserve"> osoby, </w:t>
      </w:r>
      <w:r w:rsidRPr="0093026B">
        <w:rPr>
          <w:sz w:val="24"/>
        </w:rPr>
        <w:t>dojazdu do szkoły policealnej w ramach bonu na kształcenie policealne i zawodowe.</w:t>
      </w:r>
    </w:p>
    <w:p w:rsidR="00E70FB6" w:rsidRPr="0093026B" w:rsidRDefault="00E70FB6" w:rsidP="00F44800">
      <w:pPr>
        <w:ind w:left="1560" w:hanging="1560"/>
        <w:jc w:val="both"/>
        <w:rPr>
          <w:sz w:val="24"/>
        </w:rPr>
      </w:pPr>
    </w:p>
    <w:p w:rsidR="00352295" w:rsidRPr="0093026B" w:rsidRDefault="00632ED5" w:rsidP="00814CFF">
      <w:pPr>
        <w:ind w:left="1418" w:hanging="1418"/>
        <w:jc w:val="both"/>
        <w:rPr>
          <w:sz w:val="24"/>
        </w:rPr>
      </w:pPr>
      <w:r>
        <w:rPr>
          <w:sz w:val="24"/>
        </w:rPr>
        <w:t>4.2.</w:t>
      </w:r>
      <w:r w:rsidR="004F27F4" w:rsidRPr="0093026B">
        <w:rPr>
          <w:sz w:val="24"/>
        </w:rPr>
        <w:t>FINANSOWANE Z PAŃSTWOWEGO FUNDUSZU REHABILITACJI OSÓB NIEPEŁNOSPRAWNYCH</w:t>
      </w:r>
    </w:p>
    <w:p w:rsidR="00352295" w:rsidRPr="0093026B" w:rsidRDefault="00352295" w:rsidP="0022122C">
      <w:pPr>
        <w:ind w:left="360"/>
        <w:jc w:val="both"/>
        <w:rPr>
          <w:sz w:val="24"/>
        </w:rPr>
      </w:pPr>
    </w:p>
    <w:p w:rsidR="00352295" w:rsidRPr="0093026B" w:rsidRDefault="00204DA7" w:rsidP="0022122C">
      <w:pPr>
        <w:jc w:val="both"/>
        <w:rPr>
          <w:sz w:val="24"/>
        </w:rPr>
      </w:pPr>
      <w:r w:rsidRPr="0093026B">
        <w:rPr>
          <w:sz w:val="24"/>
        </w:rPr>
        <w:tab/>
      </w:r>
      <w:r w:rsidR="00352295" w:rsidRPr="0093026B">
        <w:rPr>
          <w:sz w:val="24"/>
        </w:rPr>
        <w:t>W 20</w:t>
      </w:r>
      <w:r w:rsidR="00042F6F" w:rsidRPr="0093026B">
        <w:rPr>
          <w:sz w:val="24"/>
        </w:rPr>
        <w:t>1</w:t>
      </w:r>
      <w:r w:rsidR="007E4E01" w:rsidRPr="0093026B">
        <w:rPr>
          <w:sz w:val="24"/>
        </w:rPr>
        <w:t>2</w:t>
      </w:r>
      <w:r w:rsidR="00352295" w:rsidRPr="0093026B">
        <w:rPr>
          <w:sz w:val="24"/>
        </w:rPr>
        <w:t xml:space="preserve">r. rehabilitacją zawodową na zasadach, o których mowa w ustawie </w:t>
      </w:r>
      <w:r w:rsidR="0022122C" w:rsidRPr="0093026B">
        <w:rPr>
          <w:sz w:val="24"/>
        </w:rPr>
        <w:br/>
      </w:r>
      <w:r w:rsidR="00352295" w:rsidRPr="0093026B">
        <w:rPr>
          <w:sz w:val="24"/>
        </w:rPr>
        <w:t xml:space="preserve">o rehabilitacji zawodowej i społecznej oraz zatrudnieniu osób niepełnosprawnych, objęto </w:t>
      </w:r>
      <w:r w:rsidR="0022122C" w:rsidRPr="0093026B">
        <w:rPr>
          <w:sz w:val="24"/>
        </w:rPr>
        <w:br/>
      </w:r>
      <w:r w:rsidR="007E4E01" w:rsidRPr="0093026B">
        <w:rPr>
          <w:b/>
          <w:sz w:val="24"/>
        </w:rPr>
        <w:t>4</w:t>
      </w:r>
      <w:r w:rsidR="00ED18CB" w:rsidRPr="0093026B">
        <w:rPr>
          <w:b/>
          <w:sz w:val="24"/>
        </w:rPr>
        <w:t xml:space="preserve"> </w:t>
      </w:r>
      <w:r w:rsidR="00352295" w:rsidRPr="0093026B">
        <w:rPr>
          <w:b/>
          <w:sz w:val="24"/>
        </w:rPr>
        <w:t>niepełnosprawnych</w:t>
      </w:r>
      <w:r w:rsidR="007E4E01" w:rsidRPr="0093026B">
        <w:rPr>
          <w:b/>
          <w:sz w:val="24"/>
        </w:rPr>
        <w:t xml:space="preserve"> </w:t>
      </w:r>
      <w:r w:rsidR="007E4E01" w:rsidRPr="0093026B">
        <w:rPr>
          <w:sz w:val="24"/>
        </w:rPr>
        <w:t>(rok wcześnie – 3 osoby)</w:t>
      </w:r>
      <w:r w:rsidR="004E1767" w:rsidRPr="0093026B">
        <w:rPr>
          <w:sz w:val="24"/>
        </w:rPr>
        <w:t>.</w:t>
      </w:r>
      <w:r w:rsidR="00352295" w:rsidRPr="0093026B">
        <w:rPr>
          <w:sz w:val="24"/>
        </w:rPr>
        <w:t xml:space="preserve"> </w:t>
      </w:r>
    </w:p>
    <w:p w:rsidR="007E4E01" w:rsidRPr="0093026B" w:rsidRDefault="00352295" w:rsidP="00ED18CB">
      <w:pPr>
        <w:jc w:val="both"/>
        <w:rPr>
          <w:sz w:val="24"/>
        </w:rPr>
      </w:pPr>
      <w:r w:rsidRPr="0093026B">
        <w:rPr>
          <w:sz w:val="24"/>
        </w:rPr>
        <w:t xml:space="preserve">Na zadania związane z rehabilitacją zawodową wydano łącznie kwotę w wysokości </w:t>
      </w:r>
      <w:r w:rsidR="007E4E01" w:rsidRPr="0093026B">
        <w:rPr>
          <w:b/>
          <w:sz w:val="24"/>
        </w:rPr>
        <w:t>61 263</w:t>
      </w:r>
      <w:r w:rsidR="005C4898" w:rsidRPr="0093026B">
        <w:rPr>
          <w:b/>
          <w:sz w:val="24"/>
        </w:rPr>
        <w:t xml:space="preserve"> </w:t>
      </w:r>
      <w:r w:rsidRPr="0093026B">
        <w:rPr>
          <w:b/>
          <w:sz w:val="24"/>
        </w:rPr>
        <w:t>zł</w:t>
      </w:r>
      <w:r w:rsidR="007E4E01" w:rsidRPr="0093026B">
        <w:rPr>
          <w:b/>
          <w:sz w:val="24"/>
        </w:rPr>
        <w:t>,</w:t>
      </w:r>
      <w:r w:rsidR="007E4E01" w:rsidRPr="0093026B">
        <w:rPr>
          <w:b/>
          <w:sz w:val="24"/>
        </w:rPr>
        <w:br/>
      </w:r>
      <w:r w:rsidR="007E4E01" w:rsidRPr="0093026B">
        <w:rPr>
          <w:sz w:val="24"/>
        </w:rPr>
        <w:t>w tym:</w:t>
      </w:r>
    </w:p>
    <w:p w:rsidR="007E4E01" w:rsidRPr="0093026B" w:rsidRDefault="00ED18CB" w:rsidP="00ED18CB">
      <w:pPr>
        <w:jc w:val="both"/>
        <w:rPr>
          <w:sz w:val="24"/>
        </w:rPr>
      </w:pPr>
      <w:r w:rsidRPr="0093026B">
        <w:rPr>
          <w:sz w:val="24"/>
        </w:rPr>
        <w:t xml:space="preserve">-  </w:t>
      </w:r>
      <w:r w:rsidR="007E4E01" w:rsidRPr="0093026B">
        <w:rPr>
          <w:sz w:val="24"/>
        </w:rPr>
        <w:t xml:space="preserve">25 000 zł - </w:t>
      </w:r>
      <w:r w:rsidR="004B6967" w:rsidRPr="0093026B">
        <w:rPr>
          <w:sz w:val="24"/>
        </w:rPr>
        <w:t xml:space="preserve">na </w:t>
      </w:r>
      <w:r w:rsidRPr="0093026B">
        <w:rPr>
          <w:sz w:val="24"/>
        </w:rPr>
        <w:t>zwrot kosztów pracodawcy wyposażeni</w:t>
      </w:r>
      <w:r w:rsidR="004B6967" w:rsidRPr="0093026B">
        <w:rPr>
          <w:sz w:val="24"/>
        </w:rPr>
        <w:t>a</w:t>
      </w:r>
      <w:r w:rsidRPr="0093026B">
        <w:rPr>
          <w:sz w:val="24"/>
        </w:rPr>
        <w:t xml:space="preserve"> stanowisk</w:t>
      </w:r>
      <w:r w:rsidR="00E30544">
        <w:rPr>
          <w:sz w:val="24"/>
        </w:rPr>
        <w:t>a</w:t>
      </w:r>
      <w:r w:rsidRPr="0093026B">
        <w:rPr>
          <w:sz w:val="24"/>
        </w:rPr>
        <w:t xml:space="preserve"> pracy dla </w:t>
      </w:r>
      <w:r w:rsidR="007E4E01" w:rsidRPr="0093026B">
        <w:rPr>
          <w:sz w:val="24"/>
        </w:rPr>
        <w:t>1</w:t>
      </w:r>
      <w:r w:rsidRPr="0093026B">
        <w:rPr>
          <w:sz w:val="24"/>
        </w:rPr>
        <w:t xml:space="preserve"> os</w:t>
      </w:r>
      <w:r w:rsidR="007E4E01" w:rsidRPr="0093026B">
        <w:rPr>
          <w:sz w:val="24"/>
        </w:rPr>
        <w:t>oby;</w:t>
      </w:r>
    </w:p>
    <w:p w:rsidR="00352295" w:rsidRPr="0093026B" w:rsidRDefault="007E4E01" w:rsidP="00ED18CB">
      <w:pPr>
        <w:jc w:val="both"/>
        <w:rPr>
          <w:sz w:val="24"/>
        </w:rPr>
      </w:pPr>
      <w:r w:rsidRPr="0093026B">
        <w:rPr>
          <w:sz w:val="24"/>
        </w:rPr>
        <w:t xml:space="preserve">- 24 600 zł - </w:t>
      </w:r>
      <w:r w:rsidR="00ED18CB" w:rsidRPr="0093026B">
        <w:rPr>
          <w:sz w:val="24"/>
        </w:rPr>
        <w:t xml:space="preserve"> </w:t>
      </w:r>
      <w:r w:rsidRPr="0093026B">
        <w:rPr>
          <w:sz w:val="24"/>
        </w:rPr>
        <w:t>na dotacj</w:t>
      </w:r>
      <w:r w:rsidR="00E30544">
        <w:rPr>
          <w:sz w:val="24"/>
        </w:rPr>
        <w:t>ę</w:t>
      </w:r>
      <w:r w:rsidRPr="0093026B">
        <w:rPr>
          <w:sz w:val="24"/>
        </w:rPr>
        <w:t xml:space="preserve"> na podjęcie działalności gospodarczej dla 1 osoby;</w:t>
      </w:r>
    </w:p>
    <w:p w:rsidR="007E4E01" w:rsidRPr="0093026B" w:rsidRDefault="007E4E01" w:rsidP="00ED18CB">
      <w:pPr>
        <w:jc w:val="both"/>
        <w:rPr>
          <w:sz w:val="24"/>
        </w:rPr>
      </w:pPr>
      <w:r w:rsidRPr="0093026B">
        <w:rPr>
          <w:sz w:val="24"/>
        </w:rPr>
        <w:t xml:space="preserve">- 11 663 zł - na zorganizowanie stażu dla </w:t>
      </w:r>
      <w:r w:rsidR="00814CFF" w:rsidRPr="0093026B">
        <w:rPr>
          <w:b/>
          <w:sz w:val="24"/>
        </w:rPr>
        <w:t>2</w:t>
      </w:r>
      <w:r w:rsidRPr="0093026B">
        <w:rPr>
          <w:sz w:val="24"/>
        </w:rPr>
        <w:t xml:space="preserve"> osób</w:t>
      </w:r>
      <w:r w:rsidR="00814CFF" w:rsidRPr="0093026B">
        <w:rPr>
          <w:sz w:val="24"/>
        </w:rPr>
        <w:t>.</w:t>
      </w:r>
    </w:p>
    <w:p w:rsidR="004C302C" w:rsidRPr="0093026B" w:rsidRDefault="00272281">
      <w:pPr>
        <w:jc w:val="both"/>
        <w:rPr>
          <w:sz w:val="24"/>
        </w:rPr>
      </w:pPr>
      <w:r w:rsidRPr="0093026B">
        <w:rPr>
          <w:sz w:val="24"/>
        </w:rPr>
        <w:t xml:space="preserve">  </w:t>
      </w:r>
    </w:p>
    <w:p w:rsidR="00352295" w:rsidRPr="00814CFF" w:rsidRDefault="00352295">
      <w:pPr>
        <w:jc w:val="both"/>
        <w:rPr>
          <w:color w:val="548DD4" w:themeColor="text2" w:themeTint="99"/>
          <w:sz w:val="24"/>
        </w:rPr>
      </w:pPr>
      <w:r w:rsidRPr="0093026B">
        <w:rPr>
          <w:sz w:val="24"/>
        </w:rPr>
        <w:t xml:space="preserve">Zadania związane z szeroko rozumianą rehabilitacją zawodową osób niepełnosprawnych </w:t>
      </w:r>
      <w:r w:rsidR="0022122C" w:rsidRPr="0093026B">
        <w:rPr>
          <w:sz w:val="24"/>
        </w:rPr>
        <w:br/>
      </w:r>
      <w:r w:rsidRPr="0093026B">
        <w:rPr>
          <w:sz w:val="24"/>
        </w:rPr>
        <w:t>są realizowane  przez powiatowe urzędy pracy od 2008 roku po znowelizowaniu w 2007 roku ustawy o rehabilitacji zawodowej i społecznej oraz zatrudnieniu osób niepełnosprawnych</w:t>
      </w:r>
      <w:r w:rsidRPr="00814CFF">
        <w:rPr>
          <w:color w:val="548DD4" w:themeColor="text2" w:themeTint="99"/>
          <w:sz w:val="24"/>
        </w:rPr>
        <w:t>.</w:t>
      </w:r>
    </w:p>
    <w:p w:rsidR="009D0F55" w:rsidRPr="00814CFF" w:rsidRDefault="009D0F55">
      <w:pPr>
        <w:jc w:val="both"/>
        <w:rPr>
          <w:sz w:val="12"/>
          <w:szCs w:val="12"/>
        </w:rPr>
      </w:pPr>
    </w:p>
    <w:p w:rsidR="009D0F55" w:rsidRPr="0093026B" w:rsidRDefault="009D0F55" w:rsidP="009D0F55">
      <w:pPr>
        <w:jc w:val="center"/>
        <w:rPr>
          <w:sz w:val="24"/>
        </w:rPr>
      </w:pPr>
      <w:r w:rsidRPr="0093026B">
        <w:rPr>
          <w:sz w:val="24"/>
        </w:rPr>
        <w:t>Aktywizacja zawodowa  wg źródła finansowania</w:t>
      </w:r>
    </w:p>
    <w:p w:rsidR="009D0F55" w:rsidRPr="00814CFF" w:rsidRDefault="009D0F55" w:rsidP="009D0F55">
      <w:pPr>
        <w:jc w:val="center"/>
        <w:rPr>
          <w:color w:val="FF0000"/>
          <w:sz w:val="8"/>
          <w:szCs w:val="8"/>
        </w:rPr>
      </w:pPr>
    </w:p>
    <w:p w:rsidR="009D0F55" w:rsidRPr="00D70285" w:rsidRDefault="009D0F55" w:rsidP="009D0F55">
      <w:pPr>
        <w:rPr>
          <w:sz w:val="24"/>
        </w:rPr>
      </w:pPr>
      <w:r w:rsidRPr="00D70285">
        <w:rPr>
          <w:sz w:val="24"/>
        </w:rPr>
        <w:t xml:space="preserve">                      </w:t>
      </w:r>
      <w:r w:rsidR="005E0770" w:rsidRPr="00D70285">
        <w:rPr>
          <w:sz w:val="24"/>
        </w:rPr>
        <w:t xml:space="preserve">  </w:t>
      </w:r>
      <w:r w:rsidRPr="00D70285">
        <w:rPr>
          <w:sz w:val="24"/>
        </w:rPr>
        <w:t xml:space="preserve"> </w:t>
      </w:r>
      <w:r w:rsidR="005E0770" w:rsidRPr="00D70285">
        <w:rPr>
          <w:sz w:val="24"/>
        </w:rPr>
        <w:t>wysokość kwoty</w:t>
      </w:r>
      <w:r w:rsidRPr="00D70285">
        <w:rPr>
          <w:sz w:val="24"/>
        </w:rPr>
        <w:t xml:space="preserve"> </w:t>
      </w:r>
      <w:r w:rsidR="005E0770" w:rsidRPr="00D70285">
        <w:rPr>
          <w:sz w:val="24"/>
        </w:rPr>
        <w:t>w zł</w:t>
      </w:r>
      <w:r w:rsidRPr="00D70285">
        <w:rPr>
          <w:sz w:val="24"/>
        </w:rPr>
        <w:t xml:space="preserve">                                                    </w:t>
      </w:r>
      <w:r w:rsidR="005E0770" w:rsidRPr="00D70285">
        <w:rPr>
          <w:sz w:val="24"/>
        </w:rPr>
        <w:t xml:space="preserve">    </w:t>
      </w:r>
      <w:r w:rsidRPr="00D70285">
        <w:rPr>
          <w:sz w:val="24"/>
        </w:rPr>
        <w:t xml:space="preserve">  liczb</w:t>
      </w:r>
      <w:r w:rsidR="005E0770" w:rsidRPr="00D70285">
        <w:rPr>
          <w:sz w:val="24"/>
        </w:rPr>
        <w:t>a</w:t>
      </w:r>
      <w:r w:rsidRPr="00D70285">
        <w:rPr>
          <w:sz w:val="24"/>
        </w:rPr>
        <w:t xml:space="preserve"> uczestników</w:t>
      </w:r>
    </w:p>
    <w:p w:rsidR="00D70285" w:rsidRDefault="00D70285">
      <w:pPr>
        <w:jc w:val="both"/>
        <w:rPr>
          <w:color w:val="548DD4" w:themeColor="text2" w:themeTint="99"/>
          <w:sz w:val="24"/>
        </w:rPr>
      </w:pPr>
      <w:r>
        <w:rPr>
          <w:noProof/>
          <w:color w:val="548DD4" w:themeColor="text2" w:themeTint="99"/>
          <w:sz w:val="24"/>
          <w:lang w:eastAsia="pl-PL"/>
        </w:rPr>
        <w:drawing>
          <wp:anchor distT="0" distB="0" distL="114300" distR="114300" simplePos="0" relativeHeight="251858944" behindDoc="0" locked="0" layoutInCell="1" allowOverlap="1">
            <wp:simplePos x="0" y="0"/>
            <wp:positionH relativeFrom="column">
              <wp:posOffset>3281045</wp:posOffset>
            </wp:positionH>
            <wp:positionV relativeFrom="paragraph">
              <wp:posOffset>44450</wp:posOffset>
            </wp:positionV>
            <wp:extent cx="2771775" cy="1809750"/>
            <wp:effectExtent l="19050" t="0" r="9525" b="0"/>
            <wp:wrapSquare wrapText="bothSides"/>
            <wp:docPr id="106"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93026B" w:rsidRPr="0093026B">
        <w:rPr>
          <w:noProof/>
          <w:color w:val="548DD4" w:themeColor="text2" w:themeTint="99"/>
          <w:sz w:val="24"/>
          <w:lang w:eastAsia="pl-PL"/>
        </w:rPr>
        <w:drawing>
          <wp:inline distT="0" distB="0" distL="0" distR="0">
            <wp:extent cx="2714625" cy="1857375"/>
            <wp:effectExtent l="19050" t="0" r="9525" b="0"/>
            <wp:docPr id="97"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86595" w:rsidRDefault="00386595" w:rsidP="00386595">
      <w:pPr>
        <w:rPr>
          <w:sz w:val="18"/>
          <w:szCs w:val="18"/>
        </w:rPr>
      </w:pPr>
    </w:p>
    <w:p w:rsidR="004517AB" w:rsidRDefault="004517AB" w:rsidP="00386595">
      <w:pPr>
        <w:rPr>
          <w:sz w:val="18"/>
          <w:szCs w:val="18"/>
        </w:rPr>
      </w:pPr>
    </w:p>
    <w:p w:rsidR="00386595" w:rsidRPr="00C03FD5" w:rsidRDefault="00386595" w:rsidP="00386595">
      <w:pPr>
        <w:rPr>
          <w:b/>
          <w:sz w:val="18"/>
          <w:szCs w:val="18"/>
        </w:rPr>
      </w:pPr>
      <w:r>
        <w:rPr>
          <w:sz w:val="18"/>
          <w:szCs w:val="18"/>
        </w:rPr>
        <w:t xml:space="preserve">   Źródło: opracowanie własne</w:t>
      </w:r>
    </w:p>
    <w:p w:rsidR="00352295" w:rsidRPr="00CE7AF8" w:rsidRDefault="006E1FEA">
      <w:pPr>
        <w:jc w:val="both"/>
        <w:rPr>
          <w:b/>
          <w:sz w:val="28"/>
        </w:rPr>
      </w:pPr>
      <w:r w:rsidRPr="006E1FEA">
        <w:rPr>
          <w:b/>
          <w:noProof/>
          <w:sz w:val="24"/>
          <w:lang w:eastAsia="pl-PL"/>
        </w:rPr>
        <w:lastRenderedPageBreak/>
        <w:pict>
          <v:rect id="Rectangle 80" o:spid="_x0000_s1177" style="position:absolute;left:0;text-align:left;margin-left:-26.05pt;margin-top:-9.35pt;width:19.5pt;height:30.7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" fillcolor="#f79646 [3209]" stroked="f" strokeweight="0">
            <v:fill color2="#df6a09 [2377]" focusposition=".5,.5" focussize="" focus="100%" type="gradientRadial"/>
            <v:shadow on="t" color="#974706 [1609]" offset="1pt"/>
          </v:rect>
        </w:pict>
      </w:r>
      <w:r w:rsidRPr="006E1FEA">
        <w:rPr>
          <w:b/>
          <w:noProof/>
          <w:sz w:val="24"/>
          <w:lang w:eastAsia="pl-PL"/>
        </w:rPr>
        <w:pict>
          <v:rect id="Rectangle 68" o:spid="_x0000_s1176" style="position:absolute;left:0;text-align:left;margin-left:-6.55pt;margin-top:-9.35pt;width:542.05pt;height:30.7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" fillcolor="#d8d8d8 [2732]" strokecolor="#f2f2f2 [3041]" strokeweight="3pt">
            <v:shadow on="t" color="#4e6128 [1606]" opacity=".5" offset="1pt"/>
          </v:rect>
        </w:pict>
      </w:r>
      <w:r w:rsidR="00352295" w:rsidRPr="00CE7AF8">
        <w:rPr>
          <w:b/>
          <w:sz w:val="28"/>
        </w:rPr>
        <w:t>5. AKTYWNE PROGRAMY RYNKU PRACY</w:t>
      </w:r>
    </w:p>
    <w:p w:rsidR="00352295" w:rsidRPr="00651F9F" w:rsidRDefault="00352295">
      <w:pPr>
        <w:rPr>
          <w:b/>
          <w:sz w:val="16"/>
          <w:szCs w:val="16"/>
        </w:rPr>
      </w:pPr>
    </w:p>
    <w:p w:rsidR="00352295" w:rsidRPr="00D70285" w:rsidRDefault="00352295">
      <w:pPr>
        <w:ind w:firstLine="708"/>
        <w:jc w:val="both"/>
        <w:rPr>
          <w:sz w:val="24"/>
        </w:rPr>
      </w:pPr>
      <w:r w:rsidRPr="00D70285">
        <w:rPr>
          <w:sz w:val="24"/>
        </w:rPr>
        <w:t>W 20</w:t>
      </w:r>
      <w:r w:rsidR="00042F6F" w:rsidRPr="00D70285">
        <w:rPr>
          <w:sz w:val="24"/>
        </w:rPr>
        <w:t>1</w:t>
      </w:r>
      <w:r w:rsidR="00356BC9" w:rsidRPr="00D70285">
        <w:rPr>
          <w:sz w:val="24"/>
        </w:rPr>
        <w:t>2</w:t>
      </w:r>
      <w:r w:rsidRPr="00D70285">
        <w:rPr>
          <w:sz w:val="24"/>
        </w:rPr>
        <w:t xml:space="preserve"> roku Powiatowy Urząd Pracy w Brodnicy </w:t>
      </w:r>
      <w:r w:rsidR="00583670" w:rsidRPr="00D70285">
        <w:rPr>
          <w:sz w:val="24"/>
        </w:rPr>
        <w:t xml:space="preserve">realizował programy </w:t>
      </w:r>
      <w:r w:rsidRPr="00D70285">
        <w:rPr>
          <w:sz w:val="24"/>
        </w:rPr>
        <w:t xml:space="preserve"> stosując poniższe instrumenty i usługi rynku pracy wynikające</w:t>
      </w:r>
      <w:r w:rsidR="00583670" w:rsidRPr="00D70285">
        <w:rPr>
          <w:sz w:val="24"/>
        </w:rPr>
        <w:t xml:space="preserve"> </w:t>
      </w:r>
      <w:r w:rsidRPr="00D70285">
        <w:rPr>
          <w:sz w:val="24"/>
        </w:rPr>
        <w:t>z ustawy o promocji zatrudnienia i instytucjach rynku pracy.</w:t>
      </w:r>
    </w:p>
    <w:p w:rsidR="00352295" w:rsidRPr="00D70285" w:rsidRDefault="00352295">
      <w:pPr>
        <w:ind w:firstLine="708"/>
        <w:jc w:val="both"/>
        <w:rPr>
          <w:sz w:val="16"/>
          <w:szCs w:val="16"/>
        </w:rPr>
      </w:pPr>
    </w:p>
    <w:p w:rsidR="00352295" w:rsidRPr="00D70285" w:rsidRDefault="00352295">
      <w:pPr>
        <w:jc w:val="both"/>
        <w:rPr>
          <w:sz w:val="24"/>
        </w:rPr>
      </w:pPr>
      <w:r w:rsidRPr="00D70285">
        <w:rPr>
          <w:sz w:val="24"/>
        </w:rPr>
        <w:t>5.1</w:t>
      </w:r>
      <w:r w:rsidR="00147BF9" w:rsidRPr="00D70285">
        <w:rPr>
          <w:sz w:val="24"/>
        </w:rPr>
        <w:t>.</w:t>
      </w:r>
      <w:r w:rsidRPr="00D70285">
        <w:rPr>
          <w:sz w:val="24"/>
        </w:rPr>
        <w:t xml:space="preserve"> ZATRUDNIENIE SUBSYDIOWANE</w:t>
      </w:r>
    </w:p>
    <w:p w:rsidR="00352295" w:rsidRPr="00D70285" w:rsidRDefault="00352295">
      <w:pPr>
        <w:jc w:val="both"/>
        <w:rPr>
          <w:b/>
          <w:sz w:val="12"/>
          <w:szCs w:val="12"/>
        </w:rPr>
      </w:pPr>
    </w:p>
    <w:p w:rsidR="00352295" w:rsidRPr="00D70285" w:rsidRDefault="00352295">
      <w:pPr>
        <w:jc w:val="both"/>
        <w:rPr>
          <w:b/>
          <w:sz w:val="24"/>
        </w:rPr>
      </w:pPr>
      <w:r w:rsidRPr="00D70285">
        <w:rPr>
          <w:b/>
          <w:sz w:val="24"/>
        </w:rPr>
        <w:t>5.1.1. Prace interwencyjne</w:t>
      </w:r>
    </w:p>
    <w:p w:rsidR="00384E26" w:rsidRPr="00D70285" w:rsidRDefault="00583670" w:rsidP="0068306A">
      <w:pPr>
        <w:ind w:firstLine="708"/>
        <w:jc w:val="both"/>
        <w:rPr>
          <w:sz w:val="24"/>
        </w:rPr>
      </w:pPr>
      <w:r w:rsidRPr="00D70285">
        <w:rPr>
          <w:sz w:val="24"/>
        </w:rPr>
        <w:t>W 201</w:t>
      </w:r>
      <w:r w:rsidR="00384E26" w:rsidRPr="00D70285">
        <w:rPr>
          <w:sz w:val="24"/>
        </w:rPr>
        <w:t>2</w:t>
      </w:r>
      <w:r w:rsidRPr="00D70285">
        <w:rPr>
          <w:sz w:val="24"/>
        </w:rPr>
        <w:t xml:space="preserve">r. do wykonywania prac interwencyjnych zostały skierowane </w:t>
      </w:r>
      <w:r w:rsidR="00297195" w:rsidRPr="00D70285">
        <w:rPr>
          <w:sz w:val="24"/>
        </w:rPr>
        <w:t>2</w:t>
      </w:r>
      <w:r w:rsidR="008A22DB">
        <w:rPr>
          <w:sz w:val="24"/>
        </w:rPr>
        <w:t>.</w:t>
      </w:r>
      <w:r w:rsidR="00352295" w:rsidRPr="00D70285">
        <w:rPr>
          <w:sz w:val="24"/>
        </w:rPr>
        <w:t xml:space="preserve"> kobiet</w:t>
      </w:r>
      <w:r w:rsidR="00F75FB9" w:rsidRPr="00D70285">
        <w:rPr>
          <w:sz w:val="24"/>
        </w:rPr>
        <w:t>y</w:t>
      </w:r>
      <w:r w:rsidR="005270C4" w:rsidRPr="00D70285">
        <w:rPr>
          <w:sz w:val="24"/>
        </w:rPr>
        <w:t xml:space="preserve"> </w:t>
      </w:r>
      <w:r w:rsidR="00384E26" w:rsidRPr="00D70285">
        <w:rPr>
          <w:sz w:val="24"/>
        </w:rPr>
        <w:t xml:space="preserve">długotrwale bezrobotne, </w:t>
      </w:r>
      <w:r w:rsidR="008A22DB">
        <w:rPr>
          <w:sz w:val="24"/>
        </w:rPr>
        <w:t xml:space="preserve">1. </w:t>
      </w:r>
      <w:r w:rsidR="005270C4" w:rsidRPr="00D70285">
        <w:rPr>
          <w:sz w:val="24"/>
        </w:rPr>
        <w:t xml:space="preserve">do 25 roku </w:t>
      </w:r>
      <w:r w:rsidR="00384E26" w:rsidRPr="00D70285">
        <w:rPr>
          <w:sz w:val="24"/>
        </w:rPr>
        <w:t xml:space="preserve">życia oraz </w:t>
      </w:r>
      <w:r w:rsidR="008A22DB">
        <w:rPr>
          <w:sz w:val="24"/>
        </w:rPr>
        <w:t xml:space="preserve">1. </w:t>
      </w:r>
      <w:r w:rsidR="00384E26" w:rsidRPr="00D70285">
        <w:rPr>
          <w:sz w:val="24"/>
        </w:rPr>
        <w:t>powyżej 50 roku życia</w:t>
      </w:r>
      <w:r w:rsidR="005270C4" w:rsidRPr="00D70285">
        <w:rPr>
          <w:sz w:val="24"/>
        </w:rPr>
        <w:t>.</w:t>
      </w:r>
      <w:r w:rsidR="00352295" w:rsidRPr="00D70285">
        <w:rPr>
          <w:sz w:val="24"/>
        </w:rPr>
        <w:t xml:space="preserve"> </w:t>
      </w:r>
      <w:r w:rsidR="00384E26" w:rsidRPr="00D70285">
        <w:rPr>
          <w:sz w:val="24"/>
        </w:rPr>
        <w:t>Zatrudnienie w ramach prac interwencyjnych rozpoczęło się w listopadzie 2012r., a zakończy w pierwszym kwartale 2013r.</w:t>
      </w:r>
    </w:p>
    <w:p w:rsidR="0068306A" w:rsidRPr="00D70285" w:rsidRDefault="00352295" w:rsidP="0068306A">
      <w:pPr>
        <w:ind w:firstLine="708"/>
        <w:jc w:val="both"/>
        <w:rPr>
          <w:sz w:val="24"/>
        </w:rPr>
      </w:pPr>
      <w:r w:rsidRPr="00D70285">
        <w:rPr>
          <w:sz w:val="24"/>
        </w:rPr>
        <w:t>W 20</w:t>
      </w:r>
      <w:r w:rsidR="00BD5EA1" w:rsidRPr="00D70285">
        <w:rPr>
          <w:sz w:val="24"/>
        </w:rPr>
        <w:t>1</w:t>
      </w:r>
      <w:r w:rsidR="00384E26" w:rsidRPr="00D70285">
        <w:rPr>
          <w:sz w:val="24"/>
        </w:rPr>
        <w:t>2</w:t>
      </w:r>
      <w:r w:rsidRPr="00D70285">
        <w:rPr>
          <w:sz w:val="24"/>
        </w:rPr>
        <w:t xml:space="preserve">r. wydatki na finansowanie prac interwencyjnych stanowiły zaledwie </w:t>
      </w:r>
      <w:r w:rsidR="0068306A" w:rsidRPr="00D70285">
        <w:rPr>
          <w:sz w:val="24"/>
        </w:rPr>
        <w:br/>
      </w:r>
      <w:r w:rsidRPr="00D70285">
        <w:rPr>
          <w:sz w:val="24"/>
        </w:rPr>
        <w:t>0,</w:t>
      </w:r>
      <w:r w:rsidR="00384E26" w:rsidRPr="00D70285">
        <w:rPr>
          <w:sz w:val="24"/>
        </w:rPr>
        <w:t>03</w:t>
      </w:r>
      <w:r w:rsidRPr="00D70285">
        <w:rPr>
          <w:sz w:val="24"/>
        </w:rPr>
        <w:t xml:space="preserve">% </w:t>
      </w:r>
      <w:r w:rsidR="00384E26" w:rsidRPr="00D70285">
        <w:rPr>
          <w:sz w:val="24"/>
        </w:rPr>
        <w:t xml:space="preserve">ogółu </w:t>
      </w:r>
      <w:r w:rsidRPr="00D70285">
        <w:rPr>
          <w:sz w:val="24"/>
        </w:rPr>
        <w:t>środków na  aktywne formy przeciwdziałania bezrobociu (w roku poprzednim</w:t>
      </w:r>
      <w:r w:rsidR="00BD5EA1" w:rsidRPr="00D70285">
        <w:rPr>
          <w:sz w:val="24"/>
        </w:rPr>
        <w:t xml:space="preserve"> </w:t>
      </w:r>
      <w:r w:rsidRPr="00D70285">
        <w:rPr>
          <w:sz w:val="24"/>
        </w:rPr>
        <w:t xml:space="preserve"> </w:t>
      </w:r>
      <w:r w:rsidR="009318C4" w:rsidRPr="00D70285">
        <w:rPr>
          <w:sz w:val="24"/>
        </w:rPr>
        <w:t>–</w:t>
      </w:r>
      <w:r w:rsidRPr="00D70285">
        <w:rPr>
          <w:sz w:val="24"/>
        </w:rPr>
        <w:t xml:space="preserve"> </w:t>
      </w:r>
      <w:r w:rsidR="009318C4" w:rsidRPr="00D70285">
        <w:rPr>
          <w:sz w:val="24"/>
        </w:rPr>
        <w:t>0,</w:t>
      </w:r>
      <w:r w:rsidR="00384E26" w:rsidRPr="00D70285">
        <w:rPr>
          <w:sz w:val="24"/>
        </w:rPr>
        <w:t>20</w:t>
      </w:r>
      <w:r w:rsidRPr="00D70285">
        <w:rPr>
          <w:sz w:val="24"/>
        </w:rPr>
        <w:t xml:space="preserve">%). Przeciętny miesięczny koszt refundacji (części wynagrodzenia) na jedną osobę wynosił </w:t>
      </w:r>
      <w:r w:rsidR="00525A73" w:rsidRPr="00D70285">
        <w:rPr>
          <w:sz w:val="24"/>
        </w:rPr>
        <w:t>938</w:t>
      </w:r>
      <w:r w:rsidRPr="00D70285">
        <w:rPr>
          <w:sz w:val="24"/>
        </w:rPr>
        <w:t xml:space="preserve">zł (rok wcześniej - </w:t>
      </w:r>
      <w:r w:rsidR="005115EB" w:rsidRPr="00D70285">
        <w:rPr>
          <w:sz w:val="24"/>
        </w:rPr>
        <w:t>8</w:t>
      </w:r>
      <w:r w:rsidR="00525A73" w:rsidRPr="00D70285">
        <w:rPr>
          <w:sz w:val="24"/>
        </w:rPr>
        <w:t>80</w:t>
      </w:r>
      <w:r w:rsidRPr="00D70285">
        <w:rPr>
          <w:sz w:val="24"/>
        </w:rPr>
        <w:t xml:space="preserve"> zł). Dla przedsiębiorcy refundacje</w:t>
      </w:r>
      <w:r w:rsidR="00796473" w:rsidRPr="00D70285">
        <w:rPr>
          <w:sz w:val="24"/>
        </w:rPr>
        <w:t xml:space="preserve"> w ramach prac interwencyjnych </w:t>
      </w:r>
      <w:r w:rsidRPr="00D70285">
        <w:rPr>
          <w:sz w:val="24"/>
        </w:rPr>
        <w:t xml:space="preserve">stanowią pomoc publiczną </w:t>
      </w:r>
      <w:r w:rsidR="00485A98" w:rsidRPr="00D70285">
        <w:rPr>
          <w:sz w:val="24"/>
        </w:rPr>
        <w:t>na rekrutację pracowników</w:t>
      </w:r>
      <w:r w:rsidR="00796473" w:rsidRPr="00D70285">
        <w:rPr>
          <w:sz w:val="24"/>
        </w:rPr>
        <w:t xml:space="preserve"> znajdujących się</w:t>
      </w:r>
      <w:r w:rsidR="00525A73" w:rsidRPr="00D70285">
        <w:rPr>
          <w:sz w:val="24"/>
        </w:rPr>
        <w:t xml:space="preserve"> </w:t>
      </w:r>
      <w:r w:rsidR="00796473" w:rsidRPr="00D70285">
        <w:rPr>
          <w:sz w:val="24"/>
        </w:rPr>
        <w:t xml:space="preserve">w szczególnie </w:t>
      </w:r>
      <w:r w:rsidR="00485A98" w:rsidRPr="00D70285">
        <w:rPr>
          <w:sz w:val="24"/>
        </w:rPr>
        <w:t>niekorzystnej i bardzo niekorzystnej sytuacji określoną</w:t>
      </w:r>
      <w:r w:rsidRPr="00D70285">
        <w:rPr>
          <w:sz w:val="24"/>
        </w:rPr>
        <w:t xml:space="preserve"> w unijnym rozporządzeniu </w:t>
      </w:r>
      <w:r w:rsidR="00485A98" w:rsidRPr="00D70285">
        <w:rPr>
          <w:sz w:val="24"/>
        </w:rPr>
        <w:t>nr 800/2008</w:t>
      </w:r>
      <w:r w:rsidRPr="00D70285">
        <w:rPr>
          <w:sz w:val="24"/>
        </w:rPr>
        <w:t xml:space="preserve">. </w:t>
      </w:r>
    </w:p>
    <w:p w:rsidR="00352295" w:rsidRPr="00D70285" w:rsidRDefault="00352295">
      <w:pPr>
        <w:jc w:val="both"/>
        <w:rPr>
          <w:sz w:val="12"/>
          <w:szCs w:val="12"/>
        </w:rPr>
      </w:pPr>
    </w:p>
    <w:p w:rsidR="00352295" w:rsidRPr="00D70285" w:rsidRDefault="00352295">
      <w:pPr>
        <w:jc w:val="both"/>
        <w:rPr>
          <w:b/>
          <w:sz w:val="24"/>
        </w:rPr>
      </w:pPr>
      <w:r w:rsidRPr="00D70285">
        <w:rPr>
          <w:b/>
          <w:sz w:val="24"/>
        </w:rPr>
        <w:t>5.1.2</w:t>
      </w:r>
      <w:r w:rsidR="00147BF9" w:rsidRPr="00D70285">
        <w:rPr>
          <w:b/>
          <w:sz w:val="24"/>
        </w:rPr>
        <w:t>.</w:t>
      </w:r>
      <w:r w:rsidRPr="00D70285">
        <w:rPr>
          <w:b/>
          <w:sz w:val="24"/>
        </w:rPr>
        <w:t xml:space="preserve"> Roboty publiczne</w:t>
      </w:r>
    </w:p>
    <w:p w:rsidR="0068306A" w:rsidRPr="00D70285" w:rsidRDefault="00352295" w:rsidP="0068306A">
      <w:pPr>
        <w:ind w:firstLine="708"/>
        <w:jc w:val="both"/>
        <w:rPr>
          <w:sz w:val="24"/>
        </w:rPr>
      </w:pPr>
      <w:r w:rsidRPr="00D70285">
        <w:rPr>
          <w:sz w:val="24"/>
        </w:rPr>
        <w:t>W ramach robót publicznych w 20</w:t>
      </w:r>
      <w:r w:rsidR="00B94B90" w:rsidRPr="00D70285">
        <w:rPr>
          <w:sz w:val="24"/>
        </w:rPr>
        <w:t>1</w:t>
      </w:r>
      <w:r w:rsidR="00525A73" w:rsidRPr="00D70285">
        <w:rPr>
          <w:sz w:val="24"/>
        </w:rPr>
        <w:t>2</w:t>
      </w:r>
      <w:r w:rsidRPr="00D70285">
        <w:rPr>
          <w:sz w:val="24"/>
        </w:rPr>
        <w:t>r. pracę podję</w:t>
      </w:r>
      <w:r w:rsidR="00910D82" w:rsidRPr="00D70285">
        <w:rPr>
          <w:sz w:val="24"/>
        </w:rPr>
        <w:t>ł</w:t>
      </w:r>
      <w:r w:rsidR="00525A73" w:rsidRPr="00D70285">
        <w:rPr>
          <w:sz w:val="24"/>
        </w:rPr>
        <w:t>y</w:t>
      </w:r>
      <w:r w:rsidRPr="00D70285">
        <w:rPr>
          <w:sz w:val="24"/>
        </w:rPr>
        <w:t xml:space="preserve"> </w:t>
      </w:r>
      <w:r w:rsidR="00525A73" w:rsidRPr="00D70285">
        <w:rPr>
          <w:sz w:val="24"/>
        </w:rPr>
        <w:t xml:space="preserve">54 </w:t>
      </w:r>
      <w:r w:rsidRPr="00D70285">
        <w:rPr>
          <w:sz w:val="24"/>
        </w:rPr>
        <w:t>os</w:t>
      </w:r>
      <w:r w:rsidR="00525A73" w:rsidRPr="00D70285">
        <w:rPr>
          <w:sz w:val="24"/>
        </w:rPr>
        <w:t>oby</w:t>
      </w:r>
      <w:r w:rsidRPr="00D70285">
        <w:rPr>
          <w:sz w:val="24"/>
        </w:rPr>
        <w:t xml:space="preserve"> (w tym </w:t>
      </w:r>
      <w:r w:rsidR="00525A73" w:rsidRPr="00D70285">
        <w:rPr>
          <w:sz w:val="24"/>
        </w:rPr>
        <w:t>4</w:t>
      </w:r>
      <w:r w:rsidR="00430557" w:rsidRPr="00D70285">
        <w:rPr>
          <w:sz w:val="24"/>
        </w:rPr>
        <w:t xml:space="preserve"> kobiet</w:t>
      </w:r>
      <w:r w:rsidR="00525A73" w:rsidRPr="00D70285">
        <w:rPr>
          <w:sz w:val="24"/>
        </w:rPr>
        <w:t>y</w:t>
      </w:r>
      <w:r w:rsidR="00430557" w:rsidRPr="00D70285">
        <w:rPr>
          <w:sz w:val="24"/>
        </w:rPr>
        <w:t xml:space="preserve">). </w:t>
      </w:r>
      <w:r w:rsidRPr="00D70285">
        <w:rPr>
          <w:sz w:val="24"/>
        </w:rPr>
        <w:t>Roboty publiczne najczęściej podejmowali długotrwale bezrobotni, po 50 roku życia</w:t>
      </w:r>
      <w:r w:rsidR="00525A73" w:rsidRPr="00D70285">
        <w:rPr>
          <w:sz w:val="24"/>
        </w:rPr>
        <w:t xml:space="preserve"> </w:t>
      </w:r>
      <w:r w:rsidRPr="00D70285">
        <w:rPr>
          <w:sz w:val="24"/>
        </w:rPr>
        <w:t xml:space="preserve">i bez </w:t>
      </w:r>
      <w:r w:rsidR="00B94B90" w:rsidRPr="00D70285">
        <w:rPr>
          <w:sz w:val="24"/>
        </w:rPr>
        <w:t>wykształcenia średniego</w:t>
      </w:r>
      <w:r w:rsidRPr="00D70285">
        <w:rPr>
          <w:sz w:val="24"/>
        </w:rPr>
        <w:t xml:space="preserve">. </w:t>
      </w:r>
    </w:p>
    <w:p w:rsidR="0068306A" w:rsidRPr="00D70285" w:rsidRDefault="00352295" w:rsidP="0068306A">
      <w:pPr>
        <w:ind w:firstLine="708"/>
        <w:jc w:val="both"/>
        <w:rPr>
          <w:sz w:val="24"/>
        </w:rPr>
      </w:pPr>
      <w:r w:rsidRPr="00D70285">
        <w:rPr>
          <w:sz w:val="24"/>
        </w:rPr>
        <w:t>Po zakończ</w:t>
      </w:r>
      <w:r w:rsidR="00796473" w:rsidRPr="00D70285">
        <w:rPr>
          <w:sz w:val="24"/>
        </w:rPr>
        <w:t>eniu robót</w:t>
      </w:r>
      <w:r w:rsidRPr="00D70285">
        <w:rPr>
          <w:sz w:val="24"/>
        </w:rPr>
        <w:t xml:space="preserve"> publicznych zatrudnienie (bez refundacji)</w:t>
      </w:r>
      <w:r w:rsidR="00B94B90" w:rsidRPr="00D70285">
        <w:rPr>
          <w:sz w:val="24"/>
        </w:rPr>
        <w:t xml:space="preserve"> </w:t>
      </w:r>
      <w:r w:rsidRPr="00D70285">
        <w:rPr>
          <w:sz w:val="24"/>
        </w:rPr>
        <w:t xml:space="preserve"> podjęł</w:t>
      </w:r>
      <w:r w:rsidR="00430557" w:rsidRPr="00D70285">
        <w:rPr>
          <w:sz w:val="24"/>
        </w:rPr>
        <w:t>o</w:t>
      </w:r>
      <w:r w:rsidRPr="00D70285">
        <w:rPr>
          <w:sz w:val="24"/>
        </w:rPr>
        <w:t xml:space="preserve"> </w:t>
      </w:r>
      <w:r w:rsidR="0081788A" w:rsidRPr="00D70285">
        <w:rPr>
          <w:sz w:val="24"/>
        </w:rPr>
        <w:t>38</w:t>
      </w:r>
      <w:r w:rsidRPr="00D70285">
        <w:rPr>
          <w:sz w:val="24"/>
        </w:rPr>
        <w:t xml:space="preserve"> os</w:t>
      </w:r>
      <w:r w:rsidR="00796473" w:rsidRPr="00D70285">
        <w:rPr>
          <w:sz w:val="24"/>
        </w:rPr>
        <w:t>ób</w:t>
      </w:r>
      <w:r w:rsidRPr="00D70285">
        <w:rPr>
          <w:sz w:val="24"/>
        </w:rPr>
        <w:t>, co stanowi</w:t>
      </w:r>
      <w:r w:rsidR="00583670" w:rsidRPr="00D70285">
        <w:rPr>
          <w:sz w:val="24"/>
        </w:rPr>
        <w:t xml:space="preserve">ło </w:t>
      </w:r>
      <w:r w:rsidR="0081788A" w:rsidRPr="00D70285">
        <w:rPr>
          <w:sz w:val="24"/>
        </w:rPr>
        <w:t>71,70</w:t>
      </w:r>
      <w:r w:rsidRPr="00D70285">
        <w:rPr>
          <w:sz w:val="24"/>
        </w:rPr>
        <w:t>%</w:t>
      </w:r>
      <w:r w:rsidR="00796473" w:rsidRPr="00D70285">
        <w:rPr>
          <w:sz w:val="24"/>
        </w:rPr>
        <w:t xml:space="preserve"> osób, które zakończyły udział w danym programie</w:t>
      </w:r>
      <w:r w:rsidRPr="00D70285">
        <w:rPr>
          <w:sz w:val="24"/>
        </w:rPr>
        <w:t xml:space="preserve">. Wydatki na finansowanie robót publicznych stanowiły </w:t>
      </w:r>
      <w:r w:rsidR="00525A73" w:rsidRPr="00D70285">
        <w:rPr>
          <w:sz w:val="24"/>
        </w:rPr>
        <w:t>6,56</w:t>
      </w:r>
      <w:r w:rsidRPr="00D70285">
        <w:rPr>
          <w:sz w:val="24"/>
        </w:rPr>
        <w:t xml:space="preserve">%  </w:t>
      </w:r>
      <w:r w:rsidR="00525A73" w:rsidRPr="00D70285">
        <w:rPr>
          <w:sz w:val="24"/>
        </w:rPr>
        <w:t xml:space="preserve">ogółu </w:t>
      </w:r>
      <w:r w:rsidRPr="00D70285">
        <w:rPr>
          <w:sz w:val="24"/>
        </w:rPr>
        <w:t xml:space="preserve">środków poniesionych na  aktywne formy (w roku poprzednim </w:t>
      </w:r>
      <w:r w:rsidR="00130348" w:rsidRPr="00D70285">
        <w:rPr>
          <w:sz w:val="24"/>
        </w:rPr>
        <w:t>–</w:t>
      </w:r>
      <w:r w:rsidRPr="00D70285">
        <w:rPr>
          <w:sz w:val="24"/>
        </w:rPr>
        <w:t xml:space="preserve"> </w:t>
      </w:r>
      <w:r w:rsidR="00525A73" w:rsidRPr="00D70285">
        <w:rPr>
          <w:sz w:val="24"/>
        </w:rPr>
        <w:t>3,64</w:t>
      </w:r>
      <w:r w:rsidRPr="00D70285">
        <w:rPr>
          <w:sz w:val="24"/>
        </w:rPr>
        <w:t xml:space="preserve"> %). </w:t>
      </w:r>
    </w:p>
    <w:p w:rsidR="00352295" w:rsidRPr="00D70285" w:rsidRDefault="00352295" w:rsidP="0068306A">
      <w:pPr>
        <w:ind w:firstLine="708"/>
        <w:jc w:val="both"/>
        <w:rPr>
          <w:sz w:val="24"/>
        </w:rPr>
      </w:pPr>
      <w:r w:rsidRPr="00D70285">
        <w:rPr>
          <w:sz w:val="24"/>
        </w:rPr>
        <w:t>Przeciętny miesięczny koszt refundacji (całość wynagrodzenia) na jedną osobę wyn</w:t>
      </w:r>
      <w:r w:rsidR="00583670" w:rsidRPr="00D70285">
        <w:rPr>
          <w:sz w:val="24"/>
        </w:rPr>
        <w:t>iósł</w:t>
      </w:r>
      <w:r w:rsidRPr="00D70285">
        <w:rPr>
          <w:sz w:val="24"/>
        </w:rPr>
        <w:t xml:space="preserve"> </w:t>
      </w:r>
      <w:r w:rsidR="00EF631D" w:rsidRPr="00D70285">
        <w:rPr>
          <w:sz w:val="24"/>
        </w:rPr>
        <w:t>1</w:t>
      </w:r>
      <w:r w:rsidR="00525A73" w:rsidRPr="00D70285">
        <w:rPr>
          <w:sz w:val="24"/>
        </w:rPr>
        <w:t>757</w:t>
      </w:r>
      <w:r w:rsidRPr="00D70285">
        <w:rPr>
          <w:sz w:val="24"/>
        </w:rPr>
        <w:t xml:space="preserve">zł (rok wcześniej - </w:t>
      </w:r>
      <w:r w:rsidR="00EF631D" w:rsidRPr="00D70285">
        <w:rPr>
          <w:sz w:val="24"/>
        </w:rPr>
        <w:t>15</w:t>
      </w:r>
      <w:r w:rsidR="00525A73" w:rsidRPr="00D70285">
        <w:rPr>
          <w:sz w:val="24"/>
        </w:rPr>
        <w:t>97</w:t>
      </w:r>
      <w:r w:rsidRPr="00D70285">
        <w:rPr>
          <w:sz w:val="24"/>
        </w:rPr>
        <w:t xml:space="preserve"> zł). Organizatorem robót publicznych były samorządy lokalne,  którym organizacja tychże prac przyniosła wymierne efekty rzeczowe. </w:t>
      </w:r>
    </w:p>
    <w:p w:rsidR="00352295" w:rsidRPr="00D70285" w:rsidRDefault="00352295">
      <w:pPr>
        <w:jc w:val="both"/>
        <w:rPr>
          <w:sz w:val="12"/>
          <w:szCs w:val="12"/>
        </w:rPr>
      </w:pPr>
    </w:p>
    <w:p w:rsidR="00352295" w:rsidRPr="00D70285" w:rsidRDefault="00352295">
      <w:pPr>
        <w:jc w:val="both"/>
        <w:rPr>
          <w:b/>
          <w:sz w:val="24"/>
        </w:rPr>
      </w:pPr>
      <w:r w:rsidRPr="00D70285">
        <w:rPr>
          <w:b/>
          <w:sz w:val="24"/>
        </w:rPr>
        <w:t>5.1.3. Jednorazowe środki na podjęcie działalności gospodarczej</w:t>
      </w:r>
    </w:p>
    <w:p w:rsidR="0068306A" w:rsidRPr="00D70285" w:rsidRDefault="00352295" w:rsidP="0068306A">
      <w:pPr>
        <w:ind w:firstLine="708"/>
        <w:jc w:val="both"/>
        <w:rPr>
          <w:sz w:val="24"/>
        </w:rPr>
      </w:pPr>
      <w:r w:rsidRPr="00D70285">
        <w:rPr>
          <w:sz w:val="24"/>
        </w:rPr>
        <w:t>W roku 20</w:t>
      </w:r>
      <w:r w:rsidR="00B94B90" w:rsidRPr="00D70285">
        <w:rPr>
          <w:sz w:val="24"/>
        </w:rPr>
        <w:t>1</w:t>
      </w:r>
      <w:r w:rsidR="00525A73" w:rsidRPr="00D70285">
        <w:rPr>
          <w:sz w:val="24"/>
        </w:rPr>
        <w:t>2</w:t>
      </w:r>
      <w:r w:rsidRPr="00D70285">
        <w:rPr>
          <w:sz w:val="24"/>
        </w:rPr>
        <w:t xml:space="preserve"> dotacje na podjęcie działalności gospodarczej otrzymał</w:t>
      </w:r>
      <w:r w:rsidR="00525A73" w:rsidRPr="00D70285">
        <w:rPr>
          <w:sz w:val="24"/>
        </w:rPr>
        <w:t>y</w:t>
      </w:r>
      <w:r w:rsidR="00FB75C4" w:rsidRPr="00D70285">
        <w:rPr>
          <w:sz w:val="24"/>
        </w:rPr>
        <w:t xml:space="preserve"> </w:t>
      </w:r>
      <w:r w:rsidR="00525A73" w:rsidRPr="00D70285">
        <w:rPr>
          <w:sz w:val="24"/>
        </w:rPr>
        <w:t>73</w:t>
      </w:r>
      <w:r w:rsidR="00FB75C4" w:rsidRPr="00D70285">
        <w:rPr>
          <w:sz w:val="24"/>
        </w:rPr>
        <w:t xml:space="preserve"> os</w:t>
      </w:r>
      <w:r w:rsidR="00525A73" w:rsidRPr="00D70285">
        <w:rPr>
          <w:sz w:val="24"/>
        </w:rPr>
        <w:t>oby</w:t>
      </w:r>
      <w:r w:rsidRPr="00D70285">
        <w:rPr>
          <w:sz w:val="24"/>
        </w:rPr>
        <w:t xml:space="preserve"> bezrobotn</w:t>
      </w:r>
      <w:r w:rsidR="00525A73" w:rsidRPr="00D70285">
        <w:rPr>
          <w:sz w:val="24"/>
        </w:rPr>
        <w:t>e</w:t>
      </w:r>
      <w:r w:rsidR="00FB75C4" w:rsidRPr="00D70285">
        <w:rPr>
          <w:sz w:val="24"/>
        </w:rPr>
        <w:t xml:space="preserve"> (w tym </w:t>
      </w:r>
      <w:r w:rsidR="0041296F" w:rsidRPr="00D70285">
        <w:rPr>
          <w:sz w:val="24"/>
        </w:rPr>
        <w:t>25</w:t>
      </w:r>
      <w:r w:rsidR="00FB75C4" w:rsidRPr="00D70285">
        <w:rPr>
          <w:sz w:val="24"/>
        </w:rPr>
        <w:t xml:space="preserve"> kobiet). Było to o </w:t>
      </w:r>
      <w:r w:rsidR="00525A73" w:rsidRPr="00D70285">
        <w:rPr>
          <w:sz w:val="24"/>
        </w:rPr>
        <w:t>18 osób</w:t>
      </w:r>
      <w:r w:rsidR="00A6037E" w:rsidRPr="00D70285">
        <w:rPr>
          <w:sz w:val="24"/>
        </w:rPr>
        <w:t xml:space="preserve"> </w:t>
      </w:r>
      <w:r w:rsidR="00525A73" w:rsidRPr="00D70285">
        <w:rPr>
          <w:sz w:val="24"/>
        </w:rPr>
        <w:t xml:space="preserve">więcej </w:t>
      </w:r>
      <w:r w:rsidRPr="00D70285">
        <w:rPr>
          <w:sz w:val="24"/>
        </w:rPr>
        <w:t>w stosunku do 20</w:t>
      </w:r>
      <w:r w:rsidR="00A6037E" w:rsidRPr="00D70285">
        <w:rPr>
          <w:sz w:val="24"/>
        </w:rPr>
        <w:t>1</w:t>
      </w:r>
      <w:r w:rsidR="00525A73" w:rsidRPr="00D70285">
        <w:rPr>
          <w:sz w:val="24"/>
        </w:rPr>
        <w:t>1</w:t>
      </w:r>
      <w:r w:rsidRPr="00D70285">
        <w:rPr>
          <w:sz w:val="24"/>
        </w:rPr>
        <w:t xml:space="preserve">r. </w:t>
      </w:r>
    </w:p>
    <w:p w:rsidR="00847A73" w:rsidRPr="00D70285" w:rsidRDefault="00352295" w:rsidP="0068306A">
      <w:pPr>
        <w:ind w:firstLine="708"/>
        <w:jc w:val="both"/>
        <w:rPr>
          <w:sz w:val="24"/>
        </w:rPr>
      </w:pPr>
      <w:r w:rsidRPr="00D70285">
        <w:rPr>
          <w:sz w:val="24"/>
        </w:rPr>
        <w:t>Spośród osób bezrobotnych, które otrzymały dofinansowanie na podjęcie działalności gospodarczej</w:t>
      </w:r>
      <w:r w:rsidR="00FB75C4" w:rsidRPr="00D70285">
        <w:rPr>
          <w:sz w:val="24"/>
        </w:rPr>
        <w:t xml:space="preserve"> </w:t>
      </w:r>
      <w:r w:rsidR="0041296F" w:rsidRPr="00D70285">
        <w:rPr>
          <w:sz w:val="24"/>
        </w:rPr>
        <w:t>około 22</w:t>
      </w:r>
      <w:r w:rsidR="00FB75C4" w:rsidRPr="00D70285">
        <w:rPr>
          <w:sz w:val="24"/>
        </w:rPr>
        <w:t xml:space="preserve">% stanowiły osoby </w:t>
      </w:r>
      <w:r w:rsidR="00A6037E" w:rsidRPr="00D70285">
        <w:rPr>
          <w:sz w:val="24"/>
        </w:rPr>
        <w:t xml:space="preserve">długotrwale </w:t>
      </w:r>
      <w:r w:rsidR="00FB75C4" w:rsidRPr="00D70285">
        <w:rPr>
          <w:sz w:val="24"/>
        </w:rPr>
        <w:t>bezrobotne</w:t>
      </w:r>
      <w:r w:rsidR="00847A73" w:rsidRPr="00D70285">
        <w:rPr>
          <w:sz w:val="24"/>
        </w:rPr>
        <w:t xml:space="preserve">, </w:t>
      </w:r>
      <w:r w:rsidR="0041296F" w:rsidRPr="00D70285">
        <w:rPr>
          <w:sz w:val="24"/>
        </w:rPr>
        <w:t>około 25</w:t>
      </w:r>
      <w:r w:rsidR="00847A73" w:rsidRPr="00D70285">
        <w:rPr>
          <w:sz w:val="24"/>
        </w:rPr>
        <w:t xml:space="preserve">% - osoby bez wykształcenia średniego, </w:t>
      </w:r>
      <w:r w:rsidR="0041296F" w:rsidRPr="00D70285">
        <w:rPr>
          <w:sz w:val="24"/>
        </w:rPr>
        <w:t>a</w:t>
      </w:r>
      <w:r w:rsidR="00847A73" w:rsidRPr="00D70285">
        <w:rPr>
          <w:sz w:val="24"/>
        </w:rPr>
        <w:t xml:space="preserve"> </w:t>
      </w:r>
      <w:r w:rsidR="0041296F" w:rsidRPr="00D70285">
        <w:rPr>
          <w:sz w:val="24"/>
        </w:rPr>
        <w:t>ponad 20</w:t>
      </w:r>
      <w:r w:rsidR="00847A73" w:rsidRPr="00D70285">
        <w:rPr>
          <w:sz w:val="24"/>
        </w:rPr>
        <w:t>% osoby do 25 roku życia.</w:t>
      </w:r>
      <w:r w:rsidRPr="00D70285">
        <w:rPr>
          <w:sz w:val="24"/>
        </w:rPr>
        <w:t xml:space="preserve"> </w:t>
      </w:r>
      <w:r w:rsidR="0041296F" w:rsidRPr="00D70285">
        <w:rPr>
          <w:sz w:val="24"/>
        </w:rPr>
        <w:t>Podejmowana</w:t>
      </w:r>
      <w:r w:rsidRPr="00D70285">
        <w:rPr>
          <w:sz w:val="24"/>
        </w:rPr>
        <w:t xml:space="preserve"> działalność</w:t>
      </w:r>
      <w:r w:rsidR="0041296F" w:rsidRPr="00D70285">
        <w:rPr>
          <w:sz w:val="24"/>
        </w:rPr>
        <w:t xml:space="preserve"> dotyczyła branży:</w:t>
      </w:r>
      <w:r w:rsidRPr="00D70285">
        <w:rPr>
          <w:sz w:val="24"/>
        </w:rPr>
        <w:t xml:space="preserve"> usług</w:t>
      </w:r>
      <w:r w:rsidR="0041296F" w:rsidRPr="00D70285">
        <w:rPr>
          <w:sz w:val="24"/>
        </w:rPr>
        <w:t xml:space="preserve"> - 63 osoby</w:t>
      </w:r>
      <w:r w:rsidRPr="00D70285">
        <w:rPr>
          <w:sz w:val="24"/>
        </w:rPr>
        <w:t>,</w:t>
      </w:r>
      <w:r w:rsidR="0041296F" w:rsidRPr="00D70285">
        <w:rPr>
          <w:sz w:val="24"/>
        </w:rPr>
        <w:t xml:space="preserve"> </w:t>
      </w:r>
      <w:r w:rsidRPr="00D70285">
        <w:rPr>
          <w:sz w:val="24"/>
        </w:rPr>
        <w:t xml:space="preserve"> </w:t>
      </w:r>
      <w:r w:rsidR="0041296F" w:rsidRPr="00D70285">
        <w:rPr>
          <w:sz w:val="24"/>
        </w:rPr>
        <w:t>hand</w:t>
      </w:r>
      <w:r w:rsidRPr="00D70285">
        <w:rPr>
          <w:sz w:val="24"/>
        </w:rPr>
        <w:t>l</w:t>
      </w:r>
      <w:r w:rsidR="0041296F" w:rsidRPr="00D70285">
        <w:rPr>
          <w:sz w:val="24"/>
        </w:rPr>
        <w:t>u -9 osób,  produkcji  - 1 osoba.</w:t>
      </w:r>
      <w:r w:rsidR="00847A73" w:rsidRPr="00D70285">
        <w:rPr>
          <w:noProof/>
          <w:lang w:eastAsia="pl-PL"/>
        </w:rPr>
        <w:t xml:space="preserve"> </w:t>
      </w:r>
    </w:p>
    <w:p w:rsidR="0041296F" w:rsidRPr="00D70285" w:rsidRDefault="00352295" w:rsidP="0068306A">
      <w:pPr>
        <w:ind w:firstLine="708"/>
        <w:jc w:val="both"/>
        <w:rPr>
          <w:sz w:val="24"/>
        </w:rPr>
      </w:pPr>
      <w:r w:rsidRPr="00D70285">
        <w:rPr>
          <w:sz w:val="24"/>
        </w:rPr>
        <w:t xml:space="preserve">Wydatki na jednorazowe środki na podjęcie działalności gospodarczej stanowiły </w:t>
      </w:r>
      <w:r w:rsidR="0041296F" w:rsidRPr="00D70285">
        <w:rPr>
          <w:sz w:val="24"/>
        </w:rPr>
        <w:t>24</w:t>
      </w:r>
      <w:r w:rsidRPr="00D70285">
        <w:rPr>
          <w:sz w:val="24"/>
        </w:rPr>
        <w:t xml:space="preserve">%  środków poniesionych na aktywne formy (w roku poprzednim – </w:t>
      </w:r>
      <w:r w:rsidR="0041296F" w:rsidRPr="00D70285">
        <w:rPr>
          <w:sz w:val="24"/>
        </w:rPr>
        <w:t>13,6</w:t>
      </w:r>
      <w:r w:rsidRPr="00D70285">
        <w:rPr>
          <w:sz w:val="24"/>
        </w:rPr>
        <w:t xml:space="preserve"> %). </w:t>
      </w:r>
    </w:p>
    <w:p w:rsidR="00352295" w:rsidRPr="00D70285" w:rsidRDefault="00651F9F" w:rsidP="0068306A">
      <w:pPr>
        <w:ind w:firstLine="708"/>
        <w:jc w:val="both"/>
        <w:rPr>
          <w:sz w:val="24"/>
        </w:rPr>
      </w:pPr>
      <w:r w:rsidRPr="00D70285">
        <w:rPr>
          <w:sz w:val="24"/>
        </w:rPr>
        <w:t xml:space="preserve">Przeciętna </w:t>
      </w:r>
      <w:r w:rsidR="00352295" w:rsidRPr="00D70285">
        <w:rPr>
          <w:sz w:val="24"/>
        </w:rPr>
        <w:t xml:space="preserve">wysokość przyznawanych środków na podjęcie własnej działalności gospodarczej na jedną osobę wyniosła </w:t>
      </w:r>
      <w:r w:rsidR="00D32C4A" w:rsidRPr="00D70285">
        <w:rPr>
          <w:sz w:val="24"/>
        </w:rPr>
        <w:t xml:space="preserve">15 </w:t>
      </w:r>
      <w:r w:rsidR="00814CFF" w:rsidRPr="00D70285">
        <w:rPr>
          <w:sz w:val="24"/>
        </w:rPr>
        <w:t>821</w:t>
      </w:r>
      <w:r w:rsidR="00352295" w:rsidRPr="00D70285">
        <w:rPr>
          <w:sz w:val="24"/>
        </w:rPr>
        <w:t xml:space="preserve"> zł (rok wcześniej – </w:t>
      </w:r>
      <w:r w:rsidR="0041296F" w:rsidRPr="00D70285">
        <w:rPr>
          <w:sz w:val="24"/>
        </w:rPr>
        <w:t xml:space="preserve">14 471 </w:t>
      </w:r>
      <w:r w:rsidR="00352295" w:rsidRPr="00D70285">
        <w:rPr>
          <w:sz w:val="24"/>
        </w:rPr>
        <w:t xml:space="preserve">zł).  Efektywność </w:t>
      </w:r>
      <w:r w:rsidR="000C47A8" w:rsidRPr="00D70285">
        <w:rPr>
          <w:sz w:val="24"/>
        </w:rPr>
        <w:t xml:space="preserve">(badana po 12 miesiącach)  </w:t>
      </w:r>
      <w:r w:rsidR="00352295" w:rsidRPr="00D70285">
        <w:rPr>
          <w:sz w:val="24"/>
        </w:rPr>
        <w:t>udzielonych dotacji jest oceniona wysoko. Przyczyniły się do tego organizowane dla przyszłych przedsiębiorców specjalne kursy „</w:t>
      </w:r>
      <w:r w:rsidR="00D32C4A" w:rsidRPr="00D70285">
        <w:rPr>
          <w:sz w:val="24"/>
        </w:rPr>
        <w:t>ABC</w:t>
      </w:r>
      <w:r w:rsidR="00352295" w:rsidRPr="00D70285">
        <w:rPr>
          <w:sz w:val="24"/>
        </w:rPr>
        <w:t xml:space="preserve"> </w:t>
      </w:r>
      <w:r w:rsidR="00D32C4A" w:rsidRPr="00D70285">
        <w:rPr>
          <w:sz w:val="24"/>
        </w:rPr>
        <w:t>P</w:t>
      </w:r>
      <w:r w:rsidR="00352295" w:rsidRPr="00D70285">
        <w:rPr>
          <w:sz w:val="24"/>
        </w:rPr>
        <w:t xml:space="preserve">rzedsiębiorczości” przygotowujące do  podjęcia samodzielnej działalności gospodarczej. Przyznane bezrobotnym środki stanowią pomoc de </w:t>
      </w:r>
      <w:proofErr w:type="spellStart"/>
      <w:r w:rsidR="00352295" w:rsidRPr="00D70285">
        <w:rPr>
          <w:sz w:val="24"/>
        </w:rPr>
        <w:t>minimis</w:t>
      </w:r>
      <w:proofErr w:type="spellEnd"/>
      <w:r w:rsidR="00352295" w:rsidRPr="00D70285">
        <w:rPr>
          <w:sz w:val="24"/>
        </w:rPr>
        <w:t xml:space="preserve"> w rozumieniu unijnego rozporządzenia 1998/2006.</w:t>
      </w:r>
    </w:p>
    <w:p w:rsidR="00D32C4A" w:rsidRDefault="00D32C4A" w:rsidP="00651F9F">
      <w:pPr>
        <w:jc w:val="center"/>
        <w:rPr>
          <w:sz w:val="24"/>
        </w:rPr>
      </w:pPr>
    </w:p>
    <w:p w:rsidR="00D32C4A" w:rsidRDefault="00D32C4A" w:rsidP="00651F9F">
      <w:pPr>
        <w:jc w:val="center"/>
        <w:rPr>
          <w:sz w:val="24"/>
        </w:rPr>
      </w:pPr>
    </w:p>
    <w:p w:rsidR="00D32C4A" w:rsidRDefault="00D32C4A" w:rsidP="00651F9F">
      <w:pPr>
        <w:jc w:val="center"/>
        <w:rPr>
          <w:sz w:val="24"/>
        </w:rPr>
      </w:pPr>
    </w:p>
    <w:p w:rsidR="00D32C4A" w:rsidRDefault="00D32C4A" w:rsidP="00651F9F">
      <w:pPr>
        <w:jc w:val="center"/>
        <w:rPr>
          <w:sz w:val="24"/>
        </w:rPr>
      </w:pPr>
    </w:p>
    <w:p w:rsidR="00D32C4A" w:rsidRDefault="00D32C4A" w:rsidP="00651F9F">
      <w:pPr>
        <w:jc w:val="center"/>
        <w:rPr>
          <w:sz w:val="24"/>
        </w:rPr>
      </w:pPr>
    </w:p>
    <w:p w:rsidR="00D32C4A" w:rsidRDefault="00D32C4A" w:rsidP="00651F9F">
      <w:pPr>
        <w:jc w:val="center"/>
        <w:rPr>
          <w:sz w:val="24"/>
        </w:rPr>
      </w:pPr>
    </w:p>
    <w:p w:rsidR="00D32C4A" w:rsidRDefault="00D32C4A" w:rsidP="00651F9F">
      <w:pPr>
        <w:jc w:val="center"/>
        <w:rPr>
          <w:sz w:val="24"/>
        </w:rPr>
      </w:pPr>
    </w:p>
    <w:p w:rsidR="00D32C4A" w:rsidRDefault="00D32C4A" w:rsidP="00651F9F">
      <w:pPr>
        <w:jc w:val="center"/>
        <w:rPr>
          <w:sz w:val="24"/>
        </w:rPr>
      </w:pPr>
    </w:p>
    <w:p w:rsidR="00D32C4A" w:rsidRDefault="00D32C4A" w:rsidP="00651F9F">
      <w:pPr>
        <w:jc w:val="center"/>
        <w:rPr>
          <w:sz w:val="24"/>
        </w:rPr>
      </w:pPr>
    </w:p>
    <w:p w:rsidR="00D32C4A" w:rsidRDefault="00D32C4A" w:rsidP="00651F9F">
      <w:pPr>
        <w:jc w:val="center"/>
        <w:rPr>
          <w:sz w:val="24"/>
        </w:rPr>
      </w:pPr>
    </w:p>
    <w:p w:rsidR="00475EA3" w:rsidRPr="00353052" w:rsidRDefault="00BB4A13" w:rsidP="00651F9F">
      <w:pPr>
        <w:jc w:val="center"/>
        <w:rPr>
          <w:sz w:val="24"/>
        </w:rPr>
      </w:pPr>
      <w:r w:rsidRPr="00353052">
        <w:rPr>
          <w:sz w:val="24"/>
        </w:rPr>
        <w:lastRenderedPageBreak/>
        <w:t xml:space="preserve">Wybrane branże działalności gospodarczej podjęte w ramach </w:t>
      </w:r>
      <w:r w:rsidR="00D32C4A" w:rsidRPr="00353052">
        <w:rPr>
          <w:sz w:val="24"/>
        </w:rPr>
        <w:t xml:space="preserve">jednorazowych </w:t>
      </w:r>
      <w:r w:rsidRPr="00353052">
        <w:rPr>
          <w:sz w:val="24"/>
        </w:rPr>
        <w:t xml:space="preserve">środków </w:t>
      </w:r>
    </w:p>
    <w:p w:rsidR="00C70A5C" w:rsidRDefault="006E1FEA" w:rsidP="00651F9F">
      <w:pPr>
        <w:jc w:val="center"/>
        <w:rPr>
          <w:color w:val="FF0000"/>
          <w:sz w:val="24"/>
        </w:rPr>
      </w:pPr>
      <w:r>
        <w:rPr>
          <w:noProof/>
          <w:color w:val="FF0000"/>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2" o:spid="_x0000_s1175" type="#_x0000_t67" style="position:absolute;left:0;text-align:left;margin-left:184.85pt;margin-top:4.1pt;width:107.25pt;height:27.3pt;z-index:-25147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" strokecolor="#bfbfbf [2412]"/>
        </w:pict>
      </w:r>
    </w:p>
    <w:p w:rsidR="00E327E1" w:rsidRPr="00353052" w:rsidRDefault="005C3D52" w:rsidP="00651F9F">
      <w:pPr>
        <w:jc w:val="center"/>
        <w:rPr>
          <w:b/>
          <w:sz w:val="24"/>
        </w:rPr>
      </w:pPr>
      <w:r w:rsidRPr="00353052">
        <w:rPr>
          <w:b/>
          <w:noProof/>
          <w:sz w:val="24"/>
          <w:lang w:eastAsia="pl-PL"/>
        </w:rPr>
        <w:drawing>
          <wp:anchor distT="0" distB="0" distL="114300" distR="114300" simplePos="0" relativeHeight="251829248" behindDoc="0" locked="0" layoutInCell="1" allowOverlap="1">
            <wp:simplePos x="0" y="0"/>
            <wp:positionH relativeFrom="column">
              <wp:posOffset>4014470</wp:posOffset>
            </wp:positionH>
            <wp:positionV relativeFrom="paragraph">
              <wp:posOffset>419735</wp:posOffset>
            </wp:positionV>
            <wp:extent cx="2418715" cy="1809750"/>
            <wp:effectExtent l="19050" t="0" r="635" b="0"/>
            <wp:wrapSquare wrapText="bothSides"/>
            <wp:docPr id="98" name="Obraz 12" descr="W:\Ania Sn\zdjęcia kontrola\P218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ia Sn\zdjęcia kontrola\P2180041.JPG"/>
                    <pic:cNvPicPr>
                      <a:picLocks noChangeAspect="1" noChangeArrowheads="1"/>
                    </pic:cNvPicPr>
                  </pic:nvPicPr>
                  <pic:blipFill>
                    <a:blip r:embed="rId52" cstate="print"/>
                    <a:srcRect/>
                    <a:stretch>
                      <a:fillRect/>
                    </a:stretch>
                  </pic:blipFill>
                  <pic:spPr bwMode="auto">
                    <a:xfrm>
                      <a:off x="0" y="0"/>
                      <a:ext cx="2418715" cy="1809750"/>
                    </a:xfrm>
                    <a:prstGeom prst="rect">
                      <a:avLst/>
                    </a:prstGeom>
                    <a:noFill/>
                    <a:ln w="9525">
                      <a:noFill/>
                      <a:miter lim="800000"/>
                      <a:headEnd/>
                      <a:tailEnd/>
                    </a:ln>
                  </pic:spPr>
                </pic:pic>
              </a:graphicData>
            </a:graphic>
          </wp:anchor>
        </w:drawing>
      </w:r>
      <w:r w:rsidRPr="00353052">
        <w:rPr>
          <w:b/>
          <w:noProof/>
          <w:sz w:val="24"/>
          <w:lang w:eastAsia="pl-PL"/>
        </w:rPr>
        <w:drawing>
          <wp:anchor distT="0" distB="0" distL="114300" distR="114300" simplePos="0" relativeHeight="251820032" behindDoc="0" locked="0" layoutInCell="1" allowOverlap="1">
            <wp:simplePos x="0" y="0"/>
            <wp:positionH relativeFrom="column">
              <wp:posOffset>-341630</wp:posOffset>
            </wp:positionH>
            <wp:positionV relativeFrom="paragraph">
              <wp:posOffset>334010</wp:posOffset>
            </wp:positionV>
            <wp:extent cx="2527300" cy="1895475"/>
            <wp:effectExtent l="19050" t="0" r="6350" b="0"/>
            <wp:wrapSquare wrapText="bothSides"/>
            <wp:docPr id="85" name="Obraz 18" descr="W:\Ania Sn\zdjęcia kontrola\P315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nia Sn\zdjęcia kontrola\P3150143.JPG"/>
                    <pic:cNvPicPr>
                      <a:picLocks noChangeAspect="1" noChangeArrowheads="1"/>
                    </pic:cNvPicPr>
                  </pic:nvPicPr>
                  <pic:blipFill>
                    <a:blip r:embed="rId53" cstate="print"/>
                    <a:srcRect/>
                    <a:stretch>
                      <a:fillRect/>
                    </a:stretch>
                  </pic:blipFill>
                  <pic:spPr bwMode="auto">
                    <a:xfrm>
                      <a:off x="0" y="0"/>
                      <a:ext cx="2527300" cy="1895475"/>
                    </a:xfrm>
                    <a:prstGeom prst="rect">
                      <a:avLst/>
                    </a:prstGeom>
                    <a:noFill/>
                    <a:ln w="9525">
                      <a:noFill/>
                      <a:miter lim="800000"/>
                      <a:headEnd/>
                      <a:tailEnd/>
                    </a:ln>
                  </pic:spPr>
                </pic:pic>
              </a:graphicData>
            </a:graphic>
          </wp:anchor>
        </w:drawing>
      </w:r>
      <w:r w:rsidR="00E327E1" w:rsidRPr="00353052">
        <w:rPr>
          <w:b/>
          <w:sz w:val="24"/>
        </w:rPr>
        <w:t>Handel</w:t>
      </w:r>
    </w:p>
    <w:p w:rsidR="005C3D52" w:rsidRDefault="005C3D52" w:rsidP="00651F9F">
      <w:pPr>
        <w:jc w:val="center"/>
        <w:rPr>
          <w:color w:val="FF0000"/>
          <w:sz w:val="24"/>
        </w:rPr>
      </w:pPr>
      <w:r>
        <w:rPr>
          <w:noProof/>
          <w:color w:val="FF0000"/>
          <w:sz w:val="24"/>
          <w:lang w:eastAsia="pl-PL"/>
        </w:rPr>
        <w:drawing>
          <wp:anchor distT="0" distB="0" distL="114300" distR="114300" simplePos="0" relativeHeight="251826176" behindDoc="0" locked="0" layoutInCell="1" allowOverlap="1">
            <wp:simplePos x="0" y="0"/>
            <wp:positionH relativeFrom="column">
              <wp:posOffset>-225425</wp:posOffset>
            </wp:positionH>
            <wp:positionV relativeFrom="paragraph">
              <wp:posOffset>73025</wp:posOffset>
            </wp:positionV>
            <wp:extent cx="1971675" cy="1476375"/>
            <wp:effectExtent l="19050" t="0" r="9525" b="0"/>
            <wp:wrapSquare wrapText="bothSides"/>
            <wp:docPr id="67" name="Obraz 10" descr="W:\Ania Sn\zdjęcia kontrola\P214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nia Sn\zdjęcia kontrola\P2140024.JPG"/>
                    <pic:cNvPicPr>
                      <a:picLocks noChangeAspect="1" noChangeArrowheads="1"/>
                    </pic:cNvPicPr>
                  </pic:nvPicPr>
                  <pic:blipFill>
                    <a:blip r:embed="rId54"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p>
    <w:p w:rsidR="00C70A5C" w:rsidRDefault="006E1FEA" w:rsidP="00651F9F">
      <w:pPr>
        <w:jc w:val="center"/>
        <w:rPr>
          <w:color w:val="FF0000"/>
        </w:rPr>
      </w:pPr>
      <w:r>
        <w:rPr>
          <w:noProof/>
          <w:color w:val="FF0000"/>
          <w:lang w:eastAsia="pl-PL"/>
        </w:rPr>
        <w:pict>
          <v:shapetype id="_x0000_t202" coordsize="21600,21600" o:spt="202" path="m,l,21600r21600,l21600,xe">
            <v:stroke joinstyle="miter"/>
            <v:path gradientshapeok="t" o:connecttype="rect"/>
          </v:shapetype>
          <v:shape id="Text Box 115" o:spid="_x0000_s1174" type="#_x0000_t202" style="position:absolute;left:0;text-align:left;margin-left:-6.5pt;margin-top:87.2pt;width:136.5pt;height:18.75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">
            <v:textbox>
              <w:txbxContent>
                <w:p w:rsidR="00096B92" w:rsidRPr="00C70A5C" w:rsidRDefault="00096B92" w:rsidP="00C70A5C">
                  <w:pPr>
                    <w:rPr>
                      <w:sz w:val="16"/>
                    </w:rPr>
                  </w:pPr>
                  <w:r>
                    <w:rPr>
                      <w:sz w:val="16"/>
                    </w:rPr>
                    <w:t>Sprzedaż internetowa art. dziecięcych</w:t>
                  </w:r>
                </w:p>
              </w:txbxContent>
            </v:textbox>
          </v:shape>
        </w:pict>
      </w:r>
      <w:r>
        <w:rPr>
          <w:noProof/>
          <w:color w:val="FF0000"/>
          <w:lang w:eastAsia="pl-PL"/>
        </w:rPr>
        <w:pict>
          <v:shape id="Text Box 114" o:spid="_x0000_s1027" type="#_x0000_t202" style="position:absolute;left:0;text-align:left;margin-left:-176.75pt;margin-top:127.7pt;width:120.75pt;height:18.75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">
            <v:textbox>
              <w:txbxContent>
                <w:p w:rsidR="00096B92" w:rsidRPr="00C70A5C" w:rsidRDefault="00096B92">
                  <w:pPr>
                    <w:rPr>
                      <w:sz w:val="16"/>
                    </w:rPr>
                  </w:pPr>
                  <w:r w:rsidRPr="00C70A5C">
                    <w:rPr>
                      <w:sz w:val="16"/>
                    </w:rPr>
                    <w:t>Sklep spożywczo-przemysłowy</w:t>
                  </w:r>
                </w:p>
              </w:txbxContent>
            </v:textbox>
          </v:shape>
        </w:pict>
      </w:r>
    </w:p>
    <w:p w:rsidR="00DF312F" w:rsidRDefault="006E1FEA" w:rsidP="00651F9F">
      <w:pPr>
        <w:jc w:val="center"/>
        <w:rPr>
          <w:color w:val="FF0000"/>
        </w:rPr>
      </w:pPr>
      <w:r>
        <w:rPr>
          <w:noProof/>
          <w:color w:val="FF0000"/>
          <w:lang w:eastAsia="pl-PL"/>
        </w:rPr>
        <w:pict>
          <v:shape id="Text Box 116" o:spid="_x0000_s1028" type="#_x0000_t202" style="position:absolute;left:0;text-align:left;margin-left:188.5pt;margin-top:8pt;width:94.5pt;height:18.7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">
            <v:textbox>
              <w:txbxContent>
                <w:p w:rsidR="00096B92" w:rsidRPr="00C70A5C" w:rsidRDefault="00096B92" w:rsidP="00C70A5C">
                  <w:pPr>
                    <w:rPr>
                      <w:sz w:val="16"/>
                    </w:rPr>
                  </w:pPr>
                  <w:r>
                    <w:rPr>
                      <w:sz w:val="16"/>
                    </w:rPr>
                    <w:t>Sklep z  art. dziecięcymi</w:t>
                  </w:r>
                </w:p>
              </w:txbxContent>
            </v:textbox>
          </v:shape>
        </w:pict>
      </w:r>
    </w:p>
    <w:p w:rsidR="00C70A5C" w:rsidRDefault="00C70A5C" w:rsidP="00651F9F">
      <w:pPr>
        <w:jc w:val="center"/>
        <w:rPr>
          <w:color w:val="FF0000"/>
          <w:sz w:val="24"/>
        </w:rPr>
      </w:pPr>
    </w:p>
    <w:p w:rsidR="00E327E1" w:rsidRDefault="006E1FEA" w:rsidP="00651F9F">
      <w:pPr>
        <w:jc w:val="center"/>
        <w:rPr>
          <w:color w:val="FF0000"/>
          <w:sz w:val="24"/>
        </w:rPr>
      </w:pPr>
      <w:r>
        <w:rPr>
          <w:noProof/>
          <w:color w:val="FF0000"/>
          <w:sz w:val="24"/>
          <w:lang w:eastAsia="pl-PL"/>
        </w:rPr>
        <w:pict>
          <v:shape id="AutoShape 113" o:spid="_x0000_s1173" type="#_x0000_t67" style="position:absolute;left:0;text-align:left;margin-left:18.25pt;margin-top:3.75pt;width:85.5pt;height:28.05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" strokecolor="#bfbfbf [2412]"/>
        </w:pict>
      </w:r>
    </w:p>
    <w:p w:rsidR="00E327E1" w:rsidRPr="00353052" w:rsidRDefault="00D70285" w:rsidP="00651F9F">
      <w:pPr>
        <w:jc w:val="center"/>
        <w:rPr>
          <w:b/>
          <w:sz w:val="24"/>
        </w:rPr>
      </w:pPr>
      <w:r>
        <w:rPr>
          <w:b/>
          <w:noProof/>
          <w:sz w:val="24"/>
          <w:lang w:eastAsia="pl-PL"/>
        </w:rPr>
        <w:drawing>
          <wp:anchor distT="0" distB="0" distL="114300" distR="114300" simplePos="0" relativeHeight="251824128" behindDoc="0" locked="0" layoutInCell="1" allowOverlap="1">
            <wp:simplePos x="0" y="0"/>
            <wp:positionH relativeFrom="column">
              <wp:posOffset>1890395</wp:posOffset>
            </wp:positionH>
            <wp:positionV relativeFrom="paragraph">
              <wp:posOffset>414655</wp:posOffset>
            </wp:positionV>
            <wp:extent cx="2091055" cy="1533525"/>
            <wp:effectExtent l="19050" t="0" r="4445" b="0"/>
            <wp:wrapSquare wrapText="bothSides"/>
            <wp:docPr id="86" name="Obraz 7" descr="W:\Ania Sn\zdjęcia kontrola\P315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ia Sn\zdjęcia kontrola\P3150127.JPG"/>
                    <pic:cNvPicPr>
                      <a:picLocks noChangeAspect="1" noChangeArrowheads="1"/>
                    </pic:cNvPicPr>
                  </pic:nvPicPr>
                  <pic:blipFill>
                    <a:blip r:embed="rId55" cstate="print"/>
                    <a:srcRect/>
                    <a:stretch>
                      <a:fillRect/>
                    </a:stretch>
                  </pic:blipFill>
                  <pic:spPr bwMode="auto">
                    <a:xfrm>
                      <a:off x="0" y="0"/>
                      <a:ext cx="2091055" cy="1533525"/>
                    </a:xfrm>
                    <a:prstGeom prst="rect">
                      <a:avLst/>
                    </a:prstGeom>
                    <a:noFill/>
                    <a:ln w="9525">
                      <a:noFill/>
                      <a:miter lim="800000"/>
                      <a:headEnd/>
                      <a:tailEnd/>
                    </a:ln>
                  </pic:spPr>
                </pic:pic>
              </a:graphicData>
            </a:graphic>
          </wp:anchor>
        </w:drawing>
      </w:r>
      <w:r w:rsidR="005C3D52" w:rsidRPr="00353052">
        <w:rPr>
          <w:b/>
          <w:sz w:val="24"/>
        </w:rPr>
        <w:t>Usługi</w:t>
      </w:r>
    </w:p>
    <w:p w:rsidR="005C3D52" w:rsidRPr="005C3D52" w:rsidRDefault="006E1FEA" w:rsidP="00651F9F">
      <w:pPr>
        <w:jc w:val="center"/>
        <w:rPr>
          <w:b/>
          <w:color w:val="FF0000"/>
          <w:sz w:val="24"/>
        </w:rPr>
      </w:pPr>
      <w:r>
        <w:rPr>
          <w:b/>
          <w:noProof/>
          <w:color w:val="FF0000"/>
          <w:sz w:val="24"/>
          <w:lang w:eastAsia="pl-PL"/>
        </w:rPr>
        <w:pict>
          <v:shape id="Text Box 117" o:spid="_x0000_s1029" type="#_x0000_t202" style="position:absolute;left:0;text-align:left;margin-left:-60.75pt;margin-top:111.85pt;width:113.25pt;height:18.7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">
            <v:textbox>
              <w:txbxContent>
                <w:p w:rsidR="00096B92" w:rsidRPr="00C70A5C" w:rsidRDefault="00096B92" w:rsidP="00C70A5C">
                  <w:pPr>
                    <w:rPr>
                      <w:sz w:val="16"/>
                    </w:rPr>
                  </w:pPr>
                  <w:r>
                    <w:rPr>
                      <w:sz w:val="16"/>
                    </w:rPr>
                    <w:t>remontowo - wykończeniowe</w:t>
                  </w:r>
                </w:p>
              </w:txbxContent>
            </v:textbox>
          </v:shape>
        </w:pict>
      </w:r>
      <w:r w:rsidR="00DF312F">
        <w:rPr>
          <w:b/>
          <w:noProof/>
          <w:color w:val="FF0000"/>
          <w:sz w:val="24"/>
          <w:lang w:eastAsia="pl-PL"/>
        </w:rPr>
        <w:drawing>
          <wp:anchor distT="0" distB="0" distL="114300" distR="114300" simplePos="0" relativeHeight="251822080" behindDoc="0" locked="0" layoutInCell="1" allowOverlap="1">
            <wp:simplePos x="0" y="0"/>
            <wp:positionH relativeFrom="column">
              <wp:posOffset>-424180</wp:posOffset>
            </wp:positionH>
            <wp:positionV relativeFrom="paragraph">
              <wp:posOffset>110490</wp:posOffset>
            </wp:positionV>
            <wp:extent cx="2224405" cy="1666875"/>
            <wp:effectExtent l="19050" t="0" r="4445" b="0"/>
            <wp:wrapSquare wrapText="bothSides"/>
            <wp:docPr id="1" name="Obraz 4" descr="W:\Ania Sn\zdjęcia kontrola\P315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ia Sn\zdjęcia kontrola\P3150153.JPG"/>
                    <pic:cNvPicPr>
                      <a:picLocks noChangeAspect="1" noChangeArrowheads="1"/>
                    </pic:cNvPicPr>
                  </pic:nvPicPr>
                  <pic:blipFill>
                    <a:blip r:embed="rId56" cstate="print"/>
                    <a:srcRect/>
                    <a:stretch>
                      <a:fillRect/>
                    </a:stretch>
                  </pic:blipFill>
                  <pic:spPr bwMode="auto">
                    <a:xfrm>
                      <a:off x="0" y="0"/>
                      <a:ext cx="2224405" cy="1666875"/>
                    </a:xfrm>
                    <a:prstGeom prst="rect">
                      <a:avLst/>
                    </a:prstGeom>
                    <a:noFill/>
                    <a:ln w="9525">
                      <a:noFill/>
                      <a:miter lim="800000"/>
                      <a:headEnd/>
                      <a:tailEnd/>
                    </a:ln>
                  </pic:spPr>
                </pic:pic>
              </a:graphicData>
            </a:graphic>
          </wp:anchor>
        </w:drawing>
      </w:r>
      <w:r w:rsidR="005C3D52">
        <w:rPr>
          <w:b/>
          <w:noProof/>
          <w:color w:val="FF0000"/>
          <w:sz w:val="24"/>
          <w:lang w:eastAsia="pl-PL"/>
        </w:rPr>
        <w:drawing>
          <wp:anchor distT="0" distB="0" distL="114300" distR="114300" simplePos="0" relativeHeight="251828224" behindDoc="0" locked="0" layoutInCell="1" allowOverlap="1">
            <wp:simplePos x="0" y="0"/>
            <wp:positionH relativeFrom="column">
              <wp:posOffset>3981450</wp:posOffset>
            </wp:positionH>
            <wp:positionV relativeFrom="paragraph">
              <wp:posOffset>110490</wp:posOffset>
            </wp:positionV>
            <wp:extent cx="2266950" cy="1695450"/>
            <wp:effectExtent l="19050" t="0" r="0" b="0"/>
            <wp:wrapSquare wrapText="bothSides"/>
            <wp:docPr id="89" name="Obraz 8" descr="W:\Ania Sn\zdjęcia kontrola\P315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nia Sn\zdjęcia kontrola\P3150117.JPG"/>
                    <pic:cNvPicPr>
                      <a:picLocks noChangeAspect="1" noChangeArrowheads="1"/>
                    </pic:cNvPicPr>
                  </pic:nvPicPr>
                  <pic:blipFill>
                    <a:blip r:embed="rId57" cstate="print"/>
                    <a:srcRect/>
                    <a:stretch>
                      <a:fillRect/>
                    </a:stretch>
                  </pic:blipFill>
                  <pic:spPr bwMode="auto">
                    <a:xfrm>
                      <a:off x="0" y="0"/>
                      <a:ext cx="2266950" cy="1695450"/>
                    </a:xfrm>
                    <a:prstGeom prst="rect">
                      <a:avLst/>
                    </a:prstGeom>
                    <a:noFill/>
                    <a:ln w="9525">
                      <a:noFill/>
                      <a:miter lim="800000"/>
                      <a:headEnd/>
                      <a:tailEnd/>
                    </a:ln>
                  </pic:spPr>
                </pic:pic>
              </a:graphicData>
            </a:graphic>
          </wp:anchor>
        </w:drawing>
      </w:r>
    </w:p>
    <w:p w:rsidR="005C3D52" w:rsidRDefault="006E1FEA" w:rsidP="00C70A5C">
      <w:pPr>
        <w:rPr>
          <w:color w:val="FF0000"/>
          <w:sz w:val="24"/>
        </w:rPr>
      </w:pPr>
      <w:r w:rsidRPr="006E1FEA">
        <w:rPr>
          <w:b/>
          <w:noProof/>
          <w:color w:val="FF0000"/>
          <w:sz w:val="24"/>
          <w:lang w:eastAsia="pl-PL"/>
        </w:rPr>
        <w:pict>
          <v:shape id="Text Box 118" o:spid="_x0000_s1030" type="#_x0000_t202" style="position:absolute;margin-left:207.75pt;margin-top:110.05pt;width:95.25pt;height:18.75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">
            <v:textbox>
              <w:txbxContent>
                <w:p w:rsidR="00096B92" w:rsidRPr="00C70A5C" w:rsidRDefault="00096B92" w:rsidP="00C70A5C">
                  <w:pPr>
                    <w:rPr>
                      <w:sz w:val="16"/>
                    </w:rPr>
                  </w:pPr>
                  <w:r>
                    <w:rPr>
                      <w:sz w:val="16"/>
                    </w:rPr>
                    <w:t>remontowo - budowlane</w:t>
                  </w:r>
                </w:p>
              </w:txbxContent>
            </v:textbox>
          </v:shape>
        </w:pict>
      </w:r>
    </w:p>
    <w:p w:rsidR="00E327E1" w:rsidRDefault="00D70285" w:rsidP="00DF312F">
      <w:pPr>
        <w:ind w:left="-567"/>
        <w:rPr>
          <w:color w:val="FF0000"/>
          <w:sz w:val="24"/>
        </w:rPr>
      </w:pPr>
      <w:r>
        <w:rPr>
          <w:noProof/>
          <w:color w:val="FF0000"/>
          <w:sz w:val="24"/>
          <w:lang w:eastAsia="pl-PL"/>
        </w:rPr>
        <w:drawing>
          <wp:anchor distT="0" distB="0" distL="114300" distR="114300" simplePos="0" relativeHeight="251831296" behindDoc="0" locked="0" layoutInCell="1" allowOverlap="1">
            <wp:simplePos x="0" y="0"/>
            <wp:positionH relativeFrom="column">
              <wp:posOffset>1623695</wp:posOffset>
            </wp:positionH>
            <wp:positionV relativeFrom="paragraph">
              <wp:posOffset>215265</wp:posOffset>
            </wp:positionV>
            <wp:extent cx="2143125" cy="1543050"/>
            <wp:effectExtent l="19050" t="0" r="9525" b="0"/>
            <wp:wrapSquare wrapText="bothSides"/>
            <wp:docPr id="73" name="Obraz 14" descr="W:\Ania Sn\zdjęcia kontrola\P22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nia Sn\zdjęcia kontrola\P2200069.JPG"/>
                    <pic:cNvPicPr>
                      <a:picLocks noChangeAspect="1" noChangeArrowheads="1"/>
                    </pic:cNvPicPr>
                  </pic:nvPicPr>
                  <pic:blipFill>
                    <a:blip r:embed="rId58" cstate="print"/>
                    <a:srcRect/>
                    <a:stretch>
                      <a:fillRect/>
                    </a:stretch>
                  </pic:blipFill>
                  <pic:spPr bwMode="auto">
                    <a:xfrm>
                      <a:off x="0" y="0"/>
                      <a:ext cx="2143125" cy="1543050"/>
                    </a:xfrm>
                    <a:prstGeom prst="rect">
                      <a:avLst/>
                    </a:prstGeom>
                    <a:noFill/>
                    <a:ln w="9525">
                      <a:noFill/>
                      <a:miter lim="800000"/>
                      <a:headEnd/>
                      <a:tailEnd/>
                    </a:ln>
                  </pic:spPr>
                </pic:pic>
              </a:graphicData>
            </a:graphic>
          </wp:anchor>
        </w:drawing>
      </w:r>
      <w:r w:rsidR="00DF312F">
        <w:rPr>
          <w:noProof/>
          <w:color w:val="FF0000"/>
          <w:sz w:val="24"/>
          <w:lang w:eastAsia="pl-PL"/>
        </w:rPr>
        <w:drawing>
          <wp:anchor distT="0" distB="0" distL="114300" distR="114300" simplePos="0" relativeHeight="251830272" behindDoc="0" locked="0" layoutInCell="1" allowOverlap="1">
            <wp:simplePos x="0" y="0"/>
            <wp:positionH relativeFrom="column">
              <wp:posOffset>4052570</wp:posOffset>
            </wp:positionH>
            <wp:positionV relativeFrom="paragraph">
              <wp:posOffset>87630</wp:posOffset>
            </wp:positionV>
            <wp:extent cx="2438400" cy="1828800"/>
            <wp:effectExtent l="19050" t="0" r="0" b="0"/>
            <wp:wrapSquare wrapText="bothSides"/>
            <wp:docPr id="101" name="Obraz 13" descr="W:\Ania Sn\zdjęcia kontrola\P218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nia Sn\zdjęcia kontrola\P2180052.JPG"/>
                    <pic:cNvPicPr>
                      <a:picLocks noChangeAspect="1" noChangeArrowheads="1"/>
                    </pic:cNvPicPr>
                  </pic:nvPicPr>
                  <pic:blipFill>
                    <a:blip r:embed="rId59"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00DF312F">
        <w:rPr>
          <w:noProof/>
          <w:color w:val="FF0000"/>
          <w:sz w:val="24"/>
          <w:lang w:eastAsia="pl-PL"/>
        </w:rPr>
        <w:drawing>
          <wp:anchor distT="0" distB="0" distL="114300" distR="114300" simplePos="0" relativeHeight="251834368" behindDoc="0" locked="0" layoutInCell="1" allowOverlap="1">
            <wp:simplePos x="0" y="0"/>
            <wp:positionH relativeFrom="column">
              <wp:posOffset>-586105</wp:posOffset>
            </wp:positionH>
            <wp:positionV relativeFrom="paragraph">
              <wp:posOffset>91440</wp:posOffset>
            </wp:positionV>
            <wp:extent cx="2305050" cy="1666875"/>
            <wp:effectExtent l="19050" t="0" r="0" b="0"/>
            <wp:wrapSquare wrapText="bothSides"/>
            <wp:docPr id="102" name="Obraz 15" descr="W:\Ania Sn\zdjęcia kontrola\P22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nia Sn\zdjęcia kontrola\P2200079.JPG"/>
                    <pic:cNvPicPr>
                      <a:picLocks noChangeAspect="1" noChangeArrowheads="1"/>
                    </pic:cNvPicPr>
                  </pic:nvPicPr>
                  <pic:blipFill>
                    <a:blip r:embed="rId60" cstate="print"/>
                    <a:srcRect/>
                    <a:stretch>
                      <a:fillRect/>
                    </a:stretch>
                  </pic:blipFill>
                  <pic:spPr bwMode="auto">
                    <a:xfrm>
                      <a:off x="0" y="0"/>
                      <a:ext cx="2305050" cy="1666875"/>
                    </a:xfrm>
                    <a:prstGeom prst="rect">
                      <a:avLst/>
                    </a:prstGeom>
                    <a:noFill/>
                    <a:ln w="9525">
                      <a:noFill/>
                      <a:miter lim="800000"/>
                      <a:headEnd/>
                      <a:tailEnd/>
                    </a:ln>
                  </pic:spPr>
                </pic:pic>
              </a:graphicData>
            </a:graphic>
          </wp:anchor>
        </w:drawing>
      </w:r>
    </w:p>
    <w:p w:rsidR="00E327E1" w:rsidRDefault="006E1FEA" w:rsidP="00C70A5C">
      <w:pPr>
        <w:jc w:val="center"/>
        <w:rPr>
          <w:color w:val="FF0000"/>
          <w:sz w:val="24"/>
        </w:rPr>
      </w:pPr>
      <w:r>
        <w:rPr>
          <w:noProof/>
          <w:color w:val="FF0000"/>
          <w:sz w:val="24"/>
          <w:lang w:eastAsia="pl-PL"/>
        </w:rPr>
        <w:pict>
          <v:shape id="Text Box 120" o:spid="_x0000_s1031" type="#_x0000_t202" style="position:absolute;left:0;text-align:left;margin-left:401.6pt;margin-top:117.15pt;width:108.75pt;height:18.75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">
            <v:textbox>
              <w:txbxContent>
                <w:p w:rsidR="00096B92" w:rsidRPr="00C70A5C" w:rsidRDefault="00096B92" w:rsidP="00C70A5C">
                  <w:pPr>
                    <w:rPr>
                      <w:sz w:val="16"/>
                    </w:rPr>
                  </w:pPr>
                  <w:r>
                    <w:rPr>
                      <w:sz w:val="16"/>
                    </w:rPr>
                    <w:t xml:space="preserve">Pracownia psychologiczna </w:t>
                  </w:r>
                </w:p>
              </w:txbxContent>
            </v:textbox>
          </v:shape>
        </w:pict>
      </w:r>
      <w:r>
        <w:rPr>
          <w:noProof/>
          <w:color w:val="FF0000"/>
          <w:sz w:val="24"/>
          <w:lang w:eastAsia="pl-PL"/>
        </w:rPr>
        <w:pict>
          <v:shape id="Text Box 119" o:spid="_x0000_s1032" type="#_x0000_t202" style="position:absolute;left:0;text-align:left;margin-left:85.1pt;margin-top:102.9pt;width:109.5pt;height:18.7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">
            <v:textbox>
              <w:txbxContent>
                <w:p w:rsidR="00096B92" w:rsidRPr="00C70A5C" w:rsidRDefault="00096B92" w:rsidP="00C70A5C">
                  <w:pPr>
                    <w:rPr>
                      <w:sz w:val="16"/>
                    </w:rPr>
                  </w:pPr>
                  <w:r>
                    <w:rPr>
                      <w:sz w:val="16"/>
                    </w:rPr>
                    <w:t>fryzjerskie i kosmetyczne</w:t>
                  </w:r>
                </w:p>
              </w:txbxContent>
            </v:textbox>
          </v:shape>
        </w:pict>
      </w:r>
      <w:r w:rsidR="00DF312F">
        <w:rPr>
          <w:color w:val="FF0000"/>
          <w:sz w:val="24"/>
        </w:rPr>
        <w:t xml:space="preserve">   </w:t>
      </w:r>
      <w:r w:rsidR="00DF312F">
        <w:rPr>
          <w:color w:val="FF0000"/>
          <w:sz w:val="24"/>
        </w:rPr>
        <w:tab/>
      </w:r>
      <w:r w:rsidR="00DF312F">
        <w:rPr>
          <w:color w:val="FF0000"/>
          <w:sz w:val="24"/>
        </w:rPr>
        <w:tab/>
      </w:r>
      <w:r w:rsidR="00DF312F">
        <w:rPr>
          <w:color w:val="FF0000"/>
          <w:sz w:val="24"/>
        </w:rPr>
        <w:tab/>
      </w:r>
      <w:r w:rsidR="00DF312F">
        <w:rPr>
          <w:color w:val="FF0000"/>
          <w:sz w:val="24"/>
        </w:rPr>
        <w:tab/>
      </w:r>
    </w:p>
    <w:p w:rsidR="00DF312F" w:rsidRDefault="00DF312F" w:rsidP="00651F9F">
      <w:pPr>
        <w:jc w:val="center"/>
        <w:rPr>
          <w:color w:val="FF0000"/>
          <w:sz w:val="24"/>
        </w:rPr>
      </w:pPr>
    </w:p>
    <w:p w:rsidR="00E327E1" w:rsidRDefault="00353052" w:rsidP="00651F9F">
      <w:pPr>
        <w:jc w:val="center"/>
        <w:rPr>
          <w:color w:val="FF0000"/>
          <w:sz w:val="24"/>
        </w:rPr>
      </w:pPr>
      <w:r>
        <w:rPr>
          <w:b/>
          <w:noProof/>
          <w:sz w:val="24"/>
          <w:lang w:eastAsia="pl-PL"/>
        </w:rPr>
        <w:drawing>
          <wp:anchor distT="0" distB="0" distL="114300" distR="114300" simplePos="0" relativeHeight="251837440" behindDoc="0" locked="0" layoutInCell="1" allowOverlap="1">
            <wp:simplePos x="0" y="0"/>
            <wp:positionH relativeFrom="column">
              <wp:posOffset>-309880</wp:posOffset>
            </wp:positionH>
            <wp:positionV relativeFrom="paragraph">
              <wp:posOffset>45085</wp:posOffset>
            </wp:positionV>
            <wp:extent cx="2200275" cy="1647825"/>
            <wp:effectExtent l="19050" t="0" r="9525" b="0"/>
            <wp:wrapSquare wrapText="bothSides"/>
            <wp:docPr id="30" name="Obraz 4" descr="W:\Ania Sn\zdjecia kontrola\P21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ia Sn\zdjecia kontrola\P2140014.JPG"/>
                    <pic:cNvPicPr>
                      <a:picLocks noChangeAspect="1" noChangeArrowheads="1"/>
                    </pic:cNvPicPr>
                  </pic:nvPicPr>
                  <pic:blipFill>
                    <a:blip r:embed="rId61"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r w:rsidR="006E1FEA" w:rsidRPr="006E1FEA">
        <w:rPr>
          <w:b/>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4" o:spid="_x0000_s1172" type="#_x0000_t13" style="position:absolute;left:0;text-align:left;margin-left:36pt;margin-top:1.3pt;width:39.75pt;height:138.3pt;z-index:-25146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" strokecolor="#bfbfbf [2412]"/>
        </w:pict>
      </w:r>
      <w:r w:rsidR="00DF312F">
        <w:rPr>
          <w:noProof/>
          <w:sz w:val="24"/>
          <w:lang w:eastAsia="pl-PL"/>
        </w:rPr>
        <w:drawing>
          <wp:anchor distT="0" distB="0" distL="114300" distR="114300" simplePos="0" relativeHeight="251821056" behindDoc="0" locked="0" layoutInCell="1" allowOverlap="1">
            <wp:simplePos x="0" y="0"/>
            <wp:positionH relativeFrom="column">
              <wp:posOffset>3652520</wp:posOffset>
            </wp:positionH>
            <wp:positionV relativeFrom="paragraph">
              <wp:posOffset>74295</wp:posOffset>
            </wp:positionV>
            <wp:extent cx="2428875" cy="1619250"/>
            <wp:effectExtent l="19050" t="0" r="9525" b="0"/>
            <wp:wrapSquare wrapText="bothSides"/>
            <wp:docPr id="84" name="Obraz 17" descr="W:\Ania Sn\zdjęcia kontrola\P315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nia Sn\zdjęcia kontrola\P3150135.JPG"/>
                    <pic:cNvPicPr>
                      <a:picLocks noChangeAspect="1" noChangeArrowheads="1"/>
                    </pic:cNvPicPr>
                  </pic:nvPicPr>
                  <pic:blipFill>
                    <a:blip r:embed="rId62" cstate="print"/>
                    <a:srcRect/>
                    <a:stretch>
                      <a:fillRect/>
                    </a:stretch>
                  </pic:blipFill>
                  <pic:spPr bwMode="auto">
                    <a:xfrm>
                      <a:off x="0" y="0"/>
                      <a:ext cx="2428875" cy="1619250"/>
                    </a:xfrm>
                    <a:prstGeom prst="rect">
                      <a:avLst/>
                    </a:prstGeom>
                    <a:noFill/>
                    <a:ln w="9525">
                      <a:noFill/>
                      <a:miter lim="800000"/>
                      <a:headEnd/>
                      <a:tailEnd/>
                    </a:ln>
                  </pic:spPr>
                </pic:pic>
              </a:graphicData>
            </a:graphic>
          </wp:anchor>
        </w:drawing>
      </w:r>
    </w:p>
    <w:p w:rsidR="00E327E1" w:rsidRDefault="00DF312F" w:rsidP="00C70A5C">
      <w:pPr>
        <w:rPr>
          <w:color w:val="FF0000"/>
          <w:sz w:val="24"/>
        </w:rPr>
      </w:pPr>
      <w:r>
        <w:rPr>
          <w:sz w:val="24"/>
        </w:rPr>
        <w:t xml:space="preserve">           </w:t>
      </w:r>
    </w:p>
    <w:p w:rsidR="00E327E1" w:rsidRDefault="006E1FEA" w:rsidP="00651F9F">
      <w:pPr>
        <w:jc w:val="center"/>
        <w:rPr>
          <w:color w:val="FF0000"/>
          <w:sz w:val="24"/>
        </w:rPr>
      </w:pPr>
      <w:r w:rsidRPr="006E1FEA">
        <w:rPr>
          <w:b/>
          <w:noProof/>
          <w:sz w:val="24"/>
          <w:lang w:eastAsia="pl-PL"/>
        </w:rPr>
        <w:pict>
          <v:shape id="Text Box 123" o:spid="_x0000_s1033" type="#_x0000_t202" style="position:absolute;left:0;text-align:left;margin-left:41.25pt;margin-top:11.2pt;width:28.55pt;height:64.6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" stroked="f">
            <v:textbox style="layout-flow:vertical;mso-layout-flow-alt:bottom-to-top">
              <w:txbxContent>
                <w:p w:rsidR="00096B92" w:rsidRPr="00353052" w:rsidRDefault="00096B92">
                  <w:pPr>
                    <w:rPr>
                      <w:b/>
                      <w:sz w:val="24"/>
                    </w:rPr>
                  </w:pPr>
                  <w:r w:rsidRPr="00353052">
                    <w:rPr>
                      <w:b/>
                      <w:sz w:val="24"/>
                    </w:rPr>
                    <w:t>Produkcja</w:t>
                  </w:r>
                </w:p>
              </w:txbxContent>
            </v:textbox>
          </v:shape>
        </w:pict>
      </w:r>
    </w:p>
    <w:p w:rsidR="00DF312F" w:rsidRDefault="00DF312F" w:rsidP="00651F9F">
      <w:pPr>
        <w:jc w:val="center"/>
        <w:rPr>
          <w:color w:val="FF0000"/>
          <w:sz w:val="24"/>
        </w:rPr>
      </w:pPr>
    </w:p>
    <w:p w:rsidR="00DF312F" w:rsidRDefault="00DF312F" w:rsidP="00651F9F">
      <w:pPr>
        <w:jc w:val="center"/>
        <w:rPr>
          <w:color w:val="FF0000"/>
          <w:sz w:val="24"/>
        </w:rPr>
      </w:pPr>
    </w:p>
    <w:p w:rsidR="00DF312F" w:rsidRDefault="00DF312F" w:rsidP="00651F9F">
      <w:pPr>
        <w:jc w:val="center"/>
        <w:rPr>
          <w:color w:val="FF0000"/>
          <w:sz w:val="24"/>
        </w:rPr>
      </w:pPr>
    </w:p>
    <w:p w:rsidR="0009765E" w:rsidRDefault="0009765E" w:rsidP="00651F9F">
      <w:pPr>
        <w:jc w:val="center"/>
        <w:rPr>
          <w:color w:val="FF0000"/>
          <w:sz w:val="24"/>
        </w:rPr>
      </w:pPr>
    </w:p>
    <w:p w:rsidR="00CF725A" w:rsidRDefault="0009765E" w:rsidP="00651F9F">
      <w:pPr>
        <w:jc w:val="center"/>
        <w:rPr>
          <w:color w:val="FF0000"/>
          <w:sz w:val="24"/>
        </w:rPr>
      </w:pPr>
      <w:r>
        <w:rPr>
          <w:color w:val="FF0000"/>
          <w:sz w:val="24"/>
        </w:rPr>
        <w:t xml:space="preserve">   </w:t>
      </w:r>
    </w:p>
    <w:p w:rsidR="00C70A5C" w:rsidRDefault="006E1FEA">
      <w:pPr>
        <w:ind w:left="709" w:hanging="709"/>
        <w:rPr>
          <w:b/>
          <w:sz w:val="24"/>
        </w:rPr>
      </w:pPr>
      <w:r w:rsidRPr="006E1FEA">
        <w:rPr>
          <w:noProof/>
          <w:color w:val="FF0000"/>
          <w:sz w:val="24"/>
          <w:lang w:eastAsia="pl-PL"/>
        </w:rPr>
        <w:pict>
          <v:shape id="Text Box 122" o:spid="_x0000_s1034" type="#_x0000_t202" style="position:absolute;left:0;text-align:left;margin-left:260.25pt;margin-top:3.4pt;width:54.75pt;height:18.75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">
            <v:textbox>
              <w:txbxContent>
                <w:p w:rsidR="00096B92" w:rsidRPr="00C70A5C" w:rsidRDefault="00096B92" w:rsidP="00C70A5C">
                  <w:pPr>
                    <w:rPr>
                      <w:sz w:val="16"/>
                    </w:rPr>
                  </w:pPr>
                  <w:r>
                    <w:rPr>
                      <w:sz w:val="16"/>
                    </w:rPr>
                    <w:t xml:space="preserve">Stolarstwo </w:t>
                  </w:r>
                </w:p>
              </w:txbxContent>
            </v:textbox>
          </v:shape>
        </w:pict>
      </w:r>
      <w:r w:rsidRPr="006E1FEA">
        <w:rPr>
          <w:noProof/>
          <w:color w:val="FF0000"/>
          <w:sz w:val="24"/>
          <w:lang w:eastAsia="pl-PL"/>
        </w:rPr>
        <w:pict>
          <v:shape id="Text Box 121" o:spid="_x0000_s1035" type="#_x0000_t202" style="position:absolute;left:0;text-align:left;margin-left:-124.5pt;margin-top:3.4pt;width:56.25pt;height:18.75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GgLAIAAFo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">
            <v:textbox>
              <w:txbxContent>
                <w:p w:rsidR="00096B92" w:rsidRPr="00C70A5C" w:rsidRDefault="00096B92" w:rsidP="00C70A5C">
                  <w:pPr>
                    <w:rPr>
                      <w:sz w:val="16"/>
                    </w:rPr>
                  </w:pPr>
                  <w:r>
                    <w:rPr>
                      <w:sz w:val="16"/>
                    </w:rPr>
                    <w:t xml:space="preserve">Usługi leśne </w:t>
                  </w:r>
                </w:p>
              </w:txbxContent>
            </v:textbox>
          </v:shape>
        </w:pict>
      </w:r>
    </w:p>
    <w:p w:rsidR="00C70A5C" w:rsidRDefault="00C70A5C">
      <w:pPr>
        <w:ind w:left="709" w:hanging="709"/>
        <w:rPr>
          <w:b/>
          <w:sz w:val="24"/>
        </w:rPr>
      </w:pPr>
    </w:p>
    <w:p w:rsidR="00C70A5C" w:rsidRDefault="00C70A5C">
      <w:pPr>
        <w:ind w:left="709" w:hanging="709"/>
        <w:rPr>
          <w:b/>
          <w:sz w:val="24"/>
        </w:rPr>
      </w:pPr>
    </w:p>
    <w:p w:rsidR="00353052" w:rsidRDefault="00353052">
      <w:pPr>
        <w:ind w:left="709" w:hanging="709"/>
        <w:rPr>
          <w:b/>
          <w:sz w:val="24"/>
        </w:rPr>
      </w:pPr>
    </w:p>
    <w:p w:rsidR="00D70285" w:rsidRDefault="00D70285">
      <w:pPr>
        <w:ind w:left="709" w:hanging="709"/>
        <w:rPr>
          <w:b/>
          <w:sz w:val="24"/>
        </w:rPr>
      </w:pPr>
    </w:p>
    <w:p w:rsidR="00353052" w:rsidRDefault="00353052">
      <w:pPr>
        <w:ind w:left="709" w:hanging="709"/>
        <w:rPr>
          <w:b/>
          <w:sz w:val="24"/>
        </w:rPr>
      </w:pPr>
    </w:p>
    <w:p w:rsidR="00352295" w:rsidRDefault="00352295">
      <w:pPr>
        <w:ind w:left="709" w:hanging="709"/>
        <w:rPr>
          <w:b/>
          <w:sz w:val="24"/>
        </w:rPr>
      </w:pPr>
      <w:r w:rsidRPr="00651F9F">
        <w:rPr>
          <w:b/>
          <w:sz w:val="24"/>
        </w:rPr>
        <w:lastRenderedPageBreak/>
        <w:t xml:space="preserve">5.1.4.  Refundacja kosztów doposażenia </w:t>
      </w:r>
      <w:r w:rsidR="00483237">
        <w:rPr>
          <w:b/>
          <w:sz w:val="24"/>
        </w:rPr>
        <w:t>/</w:t>
      </w:r>
      <w:r w:rsidRPr="00651F9F">
        <w:rPr>
          <w:b/>
          <w:sz w:val="24"/>
        </w:rPr>
        <w:t xml:space="preserve"> wyposażenia stanowisk pracy</w:t>
      </w:r>
    </w:p>
    <w:p w:rsidR="007C7199" w:rsidRPr="00651F9F" w:rsidRDefault="007C7199">
      <w:pPr>
        <w:ind w:left="709" w:hanging="709"/>
        <w:rPr>
          <w:b/>
          <w:sz w:val="24"/>
        </w:rPr>
      </w:pPr>
    </w:p>
    <w:p w:rsidR="0068306A" w:rsidRPr="007C7199" w:rsidRDefault="00352295" w:rsidP="0068306A">
      <w:pPr>
        <w:ind w:firstLine="708"/>
        <w:jc w:val="both"/>
        <w:rPr>
          <w:sz w:val="24"/>
        </w:rPr>
      </w:pPr>
      <w:r w:rsidRPr="007C7199">
        <w:rPr>
          <w:sz w:val="24"/>
        </w:rPr>
        <w:t>W roku 20</w:t>
      </w:r>
      <w:r w:rsidR="00AD3AF3" w:rsidRPr="007C7199">
        <w:rPr>
          <w:sz w:val="24"/>
        </w:rPr>
        <w:t>1</w:t>
      </w:r>
      <w:r w:rsidR="00CE7008" w:rsidRPr="007C7199">
        <w:rPr>
          <w:sz w:val="24"/>
        </w:rPr>
        <w:t>2</w:t>
      </w:r>
      <w:r w:rsidRPr="007C7199">
        <w:rPr>
          <w:sz w:val="24"/>
        </w:rPr>
        <w:t xml:space="preserve"> utworzono </w:t>
      </w:r>
      <w:r w:rsidR="00CE7008" w:rsidRPr="007C7199">
        <w:rPr>
          <w:sz w:val="24"/>
        </w:rPr>
        <w:t>41</w:t>
      </w:r>
      <w:r w:rsidRPr="007C7199">
        <w:rPr>
          <w:sz w:val="24"/>
        </w:rPr>
        <w:t xml:space="preserve"> now</w:t>
      </w:r>
      <w:r w:rsidR="00CE7008" w:rsidRPr="007C7199">
        <w:rPr>
          <w:sz w:val="24"/>
        </w:rPr>
        <w:t xml:space="preserve">ych </w:t>
      </w:r>
      <w:r w:rsidR="00AD3AF3" w:rsidRPr="007C7199">
        <w:rPr>
          <w:sz w:val="24"/>
        </w:rPr>
        <w:t>stanowisk</w:t>
      </w:r>
      <w:r w:rsidRPr="007C7199">
        <w:rPr>
          <w:sz w:val="24"/>
        </w:rPr>
        <w:t xml:space="preserve"> pra</w:t>
      </w:r>
      <w:r w:rsidR="00DF2DDD" w:rsidRPr="007C7199">
        <w:rPr>
          <w:sz w:val="24"/>
        </w:rPr>
        <w:t xml:space="preserve">cy dla bezrobotnych (w tym dla </w:t>
      </w:r>
      <w:r w:rsidR="00CE7008" w:rsidRPr="007C7199">
        <w:rPr>
          <w:sz w:val="24"/>
        </w:rPr>
        <w:t>10</w:t>
      </w:r>
      <w:r w:rsidR="00910D82" w:rsidRPr="007C7199">
        <w:rPr>
          <w:sz w:val="24"/>
        </w:rPr>
        <w:t xml:space="preserve"> </w:t>
      </w:r>
      <w:r w:rsidRPr="007C7199">
        <w:rPr>
          <w:sz w:val="24"/>
        </w:rPr>
        <w:t>kobiet) w ramach zwrotu dla pracodawców kosztów ich doposażenia lub wyposażenia</w:t>
      </w:r>
      <w:r w:rsidR="002744A6" w:rsidRPr="007C7199">
        <w:rPr>
          <w:sz w:val="24"/>
        </w:rPr>
        <w:t>.</w:t>
      </w:r>
      <w:r w:rsidR="000C4F38" w:rsidRPr="007C7199">
        <w:rPr>
          <w:sz w:val="24"/>
        </w:rPr>
        <w:t xml:space="preserve"> Było </w:t>
      </w:r>
      <w:r w:rsidR="000C4F38" w:rsidRPr="007C7199">
        <w:rPr>
          <w:sz w:val="24"/>
        </w:rPr>
        <w:br/>
      </w:r>
      <w:r w:rsidRPr="007C7199">
        <w:rPr>
          <w:sz w:val="24"/>
        </w:rPr>
        <w:t>to</w:t>
      </w:r>
      <w:r w:rsidR="000C4F38" w:rsidRPr="007C7199">
        <w:rPr>
          <w:sz w:val="24"/>
        </w:rPr>
        <w:t xml:space="preserve"> </w:t>
      </w:r>
      <w:r w:rsidRPr="007C7199">
        <w:rPr>
          <w:sz w:val="24"/>
        </w:rPr>
        <w:t xml:space="preserve">o </w:t>
      </w:r>
      <w:r w:rsidR="00CE7008" w:rsidRPr="007C7199">
        <w:rPr>
          <w:sz w:val="24"/>
        </w:rPr>
        <w:t>62</w:t>
      </w:r>
      <w:r w:rsidR="005013BE" w:rsidRPr="007C7199">
        <w:rPr>
          <w:sz w:val="24"/>
        </w:rPr>
        <w:t xml:space="preserve"> </w:t>
      </w:r>
      <w:r w:rsidRPr="007C7199">
        <w:rPr>
          <w:sz w:val="24"/>
        </w:rPr>
        <w:t>stanowisk</w:t>
      </w:r>
      <w:r w:rsidR="00583670" w:rsidRPr="007C7199">
        <w:rPr>
          <w:sz w:val="24"/>
        </w:rPr>
        <w:t>a</w:t>
      </w:r>
      <w:r w:rsidRPr="007C7199">
        <w:rPr>
          <w:sz w:val="24"/>
        </w:rPr>
        <w:t xml:space="preserve"> pracy </w:t>
      </w:r>
      <w:r w:rsidR="00CE7008" w:rsidRPr="007C7199">
        <w:rPr>
          <w:sz w:val="24"/>
        </w:rPr>
        <w:t>mniej</w:t>
      </w:r>
      <w:r w:rsidRPr="007C7199">
        <w:rPr>
          <w:sz w:val="24"/>
        </w:rPr>
        <w:t xml:space="preserve"> </w:t>
      </w:r>
      <w:r w:rsidR="002744A6" w:rsidRPr="007C7199">
        <w:rPr>
          <w:sz w:val="24"/>
        </w:rPr>
        <w:t xml:space="preserve">niż </w:t>
      </w:r>
      <w:r w:rsidRPr="007C7199">
        <w:rPr>
          <w:sz w:val="24"/>
        </w:rPr>
        <w:t>w 20</w:t>
      </w:r>
      <w:r w:rsidR="00D348A0" w:rsidRPr="007C7199">
        <w:rPr>
          <w:sz w:val="24"/>
        </w:rPr>
        <w:t>1</w:t>
      </w:r>
      <w:r w:rsidR="00CE7008" w:rsidRPr="007C7199">
        <w:rPr>
          <w:sz w:val="24"/>
        </w:rPr>
        <w:t>1</w:t>
      </w:r>
      <w:r w:rsidRPr="007C7199">
        <w:rPr>
          <w:sz w:val="24"/>
        </w:rPr>
        <w:t xml:space="preserve"> roku. </w:t>
      </w:r>
    </w:p>
    <w:p w:rsidR="00475EA3" w:rsidRPr="007C7199" w:rsidRDefault="00352295" w:rsidP="0068306A">
      <w:pPr>
        <w:ind w:firstLine="708"/>
        <w:jc w:val="both"/>
        <w:rPr>
          <w:sz w:val="24"/>
        </w:rPr>
      </w:pPr>
      <w:r w:rsidRPr="007C7199">
        <w:rPr>
          <w:sz w:val="24"/>
        </w:rPr>
        <w:t xml:space="preserve">W ramach refundacji kosztów doposażenia lub wyposażenia stanowisk pracy najczęściej zatrudniano </w:t>
      </w:r>
      <w:r w:rsidR="00CE7008" w:rsidRPr="007C7199">
        <w:rPr>
          <w:sz w:val="24"/>
        </w:rPr>
        <w:t>bezrobotnych:</w:t>
      </w:r>
      <w:r w:rsidRPr="007C7199">
        <w:rPr>
          <w:sz w:val="24"/>
        </w:rPr>
        <w:t xml:space="preserve"> </w:t>
      </w:r>
      <w:r w:rsidR="00CE7008" w:rsidRPr="007C7199">
        <w:rPr>
          <w:sz w:val="24"/>
        </w:rPr>
        <w:t xml:space="preserve">długotrwale (13 osób), </w:t>
      </w:r>
      <w:r w:rsidR="00301001" w:rsidRPr="007C7199">
        <w:rPr>
          <w:sz w:val="24"/>
        </w:rPr>
        <w:t>bez</w:t>
      </w:r>
      <w:r w:rsidRPr="007C7199">
        <w:rPr>
          <w:sz w:val="24"/>
        </w:rPr>
        <w:t xml:space="preserve">  wykształcenia średniego (</w:t>
      </w:r>
      <w:r w:rsidR="00CE7008" w:rsidRPr="007C7199">
        <w:rPr>
          <w:sz w:val="24"/>
        </w:rPr>
        <w:t>19 osób</w:t>
      </w:r>
      <w:r w:rsidRPr="007C7199">
        <w:rPr>
          <w:sz w:val="24"/>
        </w:rPr>
        <w:t>)</w:t>
      </w:r>
      <w:r w:rsidR="00CE7008" w:rsidRPr="007C7199">
        <w:rPr>
          <w:sz w:val="24"/>
        </w:rPr>
        <w:t xml:space="preserve"> oraz</w:t>
      </w:r>
      <w:r w:rsidRPr="007C7199">
        <w:rPr>
          <w:sz w:val="24"/>
        </w:rPr>
        <w:t xml:space="preserve"> d</w:t>
      </w:r>
      <w:r w:rsidR="00F4025F" w:rsidRPr="007C7199">
        <w:rPr>
          <w:sz w:val="24"/>
        </w:rPr>
        <w:t>o 25 roku życia (</w:t>
      </w:r>
      <w:r w:rsidR="00CE7008" w:rsidRPr="007C7199">
        <w:rPr>
          <w:sz w:val="24"/>
        </w:rPr>
        <w:t>22 osoby</w:t>
      </w:r>
      <w:r w:rsidRPr="007C7199">
        <w:rPr>
          <w:sz w:val="24"/>
        </w:rPr>
        <w:t>)</w:t>
      </w:r>
      <w:r w:rsidR="00CE7008" w:rsidRPr="007C7199">
        <w:rPr>
          <w:sz w:val="24"/>
        </w:rPr>
        <w:t>.</w:t>
      </w:r>
      <w:r w:rsidR="00D348A0" w:rsidRPr="007C7199">
        <w:rPr>
          <w:sz w:val="24"/>
        </w:rPr>
        <w:t xml:space="preserve"> </w:t>
      </w:r>
    </w:p>
    <w:p w:rsidR="00895BBA" w:rsidRDefault="00457F70" w:rsidP="00CE7008">
      <w:pPr>
        <w:jc w:val="both"/>
        <w:rPr>
          <w:sz w:val="24"/>
        </w:rPr>
      </w:pPr>
      <w:r w:rsidRPr="007C7199">
        <w:rPr>
          <w:noProof/>
          <w:sz w:val="24"/>
          <w:lang w:eastAsia="pl-PL"/>
        </w:rPr>
        <w:drawing>
          <wp:anchor distT="0" distB="0" distL="114300" distR="114300" simplePos="0" relativeHeight="251862016" behindDoc="0" locked="0" layoutInCell="1" allowOverlap="1">
            <wp:simplePos x="0" y="0"/>
            <wp:positionH relativeFrom="column">
              <wp:posOffset>3623945</wp:posOffset>
            </wp:positionH>
            <wp:positionV relativeFrom="paragraph">
              <wp:posOffset>120650</wp:posOffset>
            </wp:positionV>
            <wp:extent cx="2790825" cy="1676400"/>
            <wp:effectExtent l="19050" t="0" r="9525" b="0"/>
            <wp:wrapSquare wrapText="bothSides"/>
            <wp:docPr id="117"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352295" w:rsidRPr="007C7199">
        <w:rPr>
          <w:sz w:val="24"/>
        </w:rPr>
        <w:t>Nowe miejsca pracy powstały</w:t>
      </w:r>
      <w:r w:rsidR="007E1A57">
        <w:rPr>
          <w:sz w:val="24"/>
        </w:rPr>
        <w:t>,</w:t>
      </w:r>
      <w:r w:rsidR="00352295" w:rsidRPr="007C7199">
        <w:rPr>
          <w:sz w:val="24"/>
        </w:rPr>
        <w:t xml:space="preserve"> </w:t>
      </w:r>
      <w:r w:rsidR="000C47A8" w:rsidRPr="007C7199">
        <w:rPr>
          <w:sz w:val="24"/>
        </w:rPr>
        <w:t>n</w:t>
      </w:r>
      <w:r w:rsidR="000F33BF">
        <w:rPr>
          <w:sz w:val="24"/>
        </w:rPr>
        <w:t>a okres co najmniej 24 miesięcy</w:t>
      </w:r>
      <w:r w:rsidR="007E1A57">
        <w:rPr>
          <w:sz w:val="24"/>
        </w:rPr>
        <w:t>,</w:t>
      </w:r>
      <w:r w:rsidR="000C47A8" w:rsidRPr="007C7199">
        <w:rPr>
          <w:sz w:val="24"/>
        </w:rPr>
        <w:t xml:space="preserve"> </w:t>
      </w:r>
      <w:r w:rsidR="00F4025F" w:rsidRPr="007C7199">
        <w:rPr>
          <w:sz w:val="24"/>
        </w:rPr>
        <w:t>w branży usługowej (</w:t>
      </w:r>
      <w:r w:rsidR="00CE7008" w:rsidRPr="007C7199">
        <w:rPr>
          <w:sz w:val="24"/>
        </w:rPr>
        <w:t>28 stanowisk</w:t>
      </w:r>
      <w:r w:rsidR="00352295" w:rsidRPr="007C7199">
        <w:rPr>
          <w:sz w:val="24"/>
        </w:rPr>
        <w:t>)</w:t>
      </w:r>
      <w:r w:rsidR="00CE7008" w:rsidRPr="007C7199">
        <w:rPr>
          <w:sz w:val="24"/>
        </w:rPr>
        <w:t xml:space="preserve">, </w:t>
      </w:r>
      <w:r w:rsidR="00352295" w:rsidRPr="007C7199">
        <w:rPr>
          <w:sz w:val="24"/>
        </w:rPr>
        <w:t>handlowej (</w:t>
      </w:r>
      <w:r w:rsidR="00CE7008" w:rsidRPr="007C7199">
        <w:rPr>
          <w:sz w:val="24"/>
        </w:rPr>
        <w:t>4 stanowiska</w:t>
      </w:r>
      <w:r w:rsidR="00352295" w:rsidRPr="007C7199">
        <w:rPr>
          <w:sz w:val="24"/>
        </w:rPr>
        <w:t>)</w:t>
      </w:r>
      <w:r w:rsidR="00CE7008" w:rsidRPr="007C7199">
        <w:rPr>
          <w:sz w:val="24"/>
        </w:rPr>
        <w:t xml:space="preserve"> i produkcyjnej (9 stanowisk)</w:t>
      </w:r>
      <w:r w:rsidR="000F33BF">
        <w:rPr>
          <w:sz w:val="24"/>
        </w:rPr>
        <w:t>.</w:t>
      </w:r>
      <w:r w:rsidR="00895BBA">
        <w:rPr>
          <w:sz w:val="24"/>
        </w:rPr>
        <w:t xml:space="preserve"> </w:t>
      </w:r>
      <w:r w:rsidR="000F33BF">
        <w:rPr>
          <w:sz w:val="24"/>
        </w:rPr>
        <w:t>D</w:t>
      </w:r>
      <w:r w:rsidR="00895BBA">
        <w:rPr>
          <w:sz w:val="24"/>
        </w:rPr>
        <w:t xml:space="preserve">otyczyły </w:t>
      </w:r>
      <w:r w:rsidR="000F33BF">
        <w:rPr>
          <w:sz w:val="24"/>
        </w:rPr>
        <w:t xml:space="preserve">one </w:t>
      </w:r>
      <w:r w:rsidR="00895BBA">
        <w:rPr>
          <w:sz w:val="24"/>
        </w:rPr>
        <w:t>grup zawodów:</w:t>
      </w:r>
    </w:p>
    <w:p w:rsidR="00895BBA" w:rsidRDefault="00895BBA" w:rsidP="00CE7008">
      <w:pPr>
        <w:jc w:val="both"/>
        <w:rPr>
          <w:sz w:val="24"/>
        </w:rPr>
      </w:pPr>
      <w:r>
        <w:rPr>
          <w:sz w:val="24"/>
        </w:rPr>
        <w:t>- pracownicy biurowi/księgowi (3 stanowiska);</w:t>
      </w:r>
    </w:p>
    <w:p w:rsidR="00895BBA" w:rsidRDefault="00895BBA" w:rsidP="00CE7008">
      <w:pPr>
        <w:jc w:val="both"/>
        <w:rPr>
          <w:sz w:val="24"/>
        </w:rPr>
      </w:pPr>
      <w:r>
        <w:rPr>
          <w:sz w:val="24"/>
        </w:rPr>
        <w:t>- mechanicy (3);</w:t>
      </w:r>
    </w:p>
    <w:p w:rsidR="00895BBA" w:rsidRDefault="00895BBA" w:rsidP="00CE7008">
      <w:pPr>
        <w:jc w:val="both"/>
        <w:rPr>
          <w:sz w:val="24"/>
        </w:rPr>
      </w:pPr>
      <w:r>
        <w:rPr>
          <w:sz w:val="24"/>
        </w:rPr>
        <w:t>- sprzedawcy i kasjerzy (5);</w:t>
      </w:r>
    </w:p>
    <w:p w:rsidR="00895BBA" w:rsidRDefault="00895BBA" w:rsidP="00CE7008">
      <w:pPr>
        <w:jc w:val="both"/>
        <w:rPr>
          <w:sz w:val="24"/>
        </w:rPr>
      </w:pPr>
      <w:r>
        <w:rPr>
          <w:sz w:val="24"/>
        </w:rPr>
        <w:t>- stolarze (4);</w:t>
      </w:r>
    </w:p>
    <w:p w:rsidR="00895BBA" w:rsidRDefault="00895BBA" w:rsidP="00CE7008">
      <w:pPr>
        <w:jc w:val="both"/>
        <w:rPr>
          <w:sz w:val="24"/>
        </w:rPr>
      </w:pPr>
      <w:r>
        <w:rPr>
          <w:sz w:val="24"/>
        </w:rPr>
        <w:t>- operatorzy maszyn i urządzeń (4);</w:t>
      </w:r>
    </w:p>
    <w:p w:rsidR="00895BBA" w:rsidRDefault="00895BBA" w:rsidP="00CE7008">
      <w:pPr>
        <w:jc w:val="both"/>
        <w:rPr>
          <w:sz w:val="24"/>
        </w:rPr>
      </w:pPr>
      <w:r>
        <w:rPr>
          <w:sz w:val="24"/>
        </w:rPr>
        <w:t>- pracownicy produkcji (3);</w:t>
      </w:r>
    </w:p>
    <w:p w:rsidR="00895BBA" w:rsidRDefault="00895BBA" w:rsidP="00CE7008">
      <w:pPr>
        <w:jc w:val="both"/>
        <w:rPr>
          <w:sz w:val="24"/>
        </w:rPr>
      </w:pPr>
      <w:r>
        <w:rPr>
          <w:sz w:val="24"/>
        </w:rPr>
        <w:t>- murarze i tynkarze (</w:t>
      </w:r>
      <w:r w:rsidR="000F33BF">
        <w:rPr>
          <w:sz w:val="24"/>
        </w:rPr>
        <w:t>3</w:t>
      </w:r>
      <w:r>
        <w:rPr>
          <w:sz w:val="24"/>
        </w:rPr>
        <w:t>);</w:t>
      </w:r>
    </w:p>
    <w:p w:rsidR="00895BBA" w:rsidRDefault="00895BBA" w:rsidP="00CE7008">
      <w:pPr>
        <w:jc w:val="both"/>
        <w:rPr>
          <w:sz w:val="24"/>
        </w:rPr>
      </w:pPr>
      <w:r>
        <w:rPr>
          <w:sz w:val="24"/>
        </w:rPr>
        <w:t>- zaopatrzeniowcy (2);</w:t>
      </w:r>
      <w:r w:rsidR="000F33BF" w:rsidRPr="007C7199">
        <w:rPr>
          <w:sz w:val="24"/>
        </w:rPr>
        <w:t xml:space="preserve">                                                            </w:t>
      </w:r>
      <w:r w:rsidR="000F33BF" w:rsidRPr="007C7199">
        <w:rPr>
          <w:sz w:val="18"/>
          <w:szCs w:val="18"/>
        </w:rPr>
        <w:t>Źródło: opracowanie własne</w:t>
      </w:r>
    </w:p>
    <w:p w:rsidR="00895BBA" w:rsidRDefault="00895BBA" w:rsidP="00CE7008">
      <w:pPr>
        <w:jc w:val="both"/>
        <w:rPr>
          <w:sz w:val="24"/>
        </w:rPr>
      </w:pPr>
      <w:r>
        <w:rPr>
          <w:sz w:val="24"/>
        </w:rPr>
        <w:t>- przedstawiciele handlowi i handlowcy (2);</w:t>
      </w:r>
    </w:p>
    <w:p w:rsidR="00895BBA" w:rsidRDefault="00895BBA" w:rsidP="00CE7008">
      <w:pPr>
        <w:jc w:val="both"/>
        <w:rPr>
          <w:sz w:val="24"/>
        </w:rPr>
      </w:pPr>
      <w:r>
        <w:rPr>
          <w:sz w:val="24"/>
        </w:rPr>
        <w:t>- pełnomocnicy jakości/ kontrolerzy jakości (2);</w:t>
      </w:r>
    </w:p>
    <w:p w:rsidR="00895BBA" w:rsidRDefault="00895BBA" w:rsidP="00CE7008">
      <w:pPr>
        <w:jc w:val="both"/>
        <w:rPr>
          <w:sz w:val="24"/>
        </w:rPr>
      </w:pPr>
      <w:r>
        <w:rPr>
          <w:sz w:val="24"/>
        </w:rPr>
        <w:t xml:space="preserve">oraz po jednym stanowisku pracy w zawodach: </w:t>
      </w:r>
      <w:r w:rsidR="000F33BF">
        <w:rPr>
          <w:sz w:val="24"/>
        </w:rPr>
        <w:t xml:space="preserve">pracownik gospodarczy, wychowawca przedszkolny, </w:t>
      </w:r>
      <w:proofErr w:type="spellStart"/>
      <w:r w:rsidR="000F33BF">
        <w:rPr>
          <w:sz w:val="24"/>
        </w:rPr>
        <w:t>optometrysta</w:t>
      </w:r>
      <w:proofErr w:type="spellEnd"/>
      <w:r w:rsidR="000F33BF">
        <w:rPr>
          <w:sz w:val="24"/>
        </w:rPr>
        <w:t xml:space="preserve">, sprzątaczka, hydraulik, agent nieruchomości, </w:t>
      </w:r>
      <w:proofErr w:type="spellStart"/>
      <w:r w:rsidR="000F33BF">
        <w:rPr>
          <w:sz w:val="24"/>
        </w:rPr>
        <w:t>pizzer-kucharz</w:t>
      </w:r>
      <w:proofErr w:type="spellEnd"/>
      <w:r w:rsidR="000F33BF">
        <w:rPr>
          <w:sz w:val="24"/>
        </w:rPr>
        <w:t>, monter wykładzin PCV, elektryk i ślusarz.</w:t>
      </w:r>
    </w:p>
    <w:p w:rsidR="007E1A57" w:rsidRDefault="007E1A57" w:rsidP="00CE7008">
      <w:pPr>
        <w:jc w:val="both"/>
        <w:rPr>
          <w:sz w:val="24"/>
        </w:rPr>
      </w:pPr>
    </w:p>
    <w:p w:rsidR="000F33BF" w:rsidRDefault="000F33BF" w:rsidP="000F33BF">
      <w:pPr>
        <w:jc w:val="center"/>
        <w:rPr>
          <w:sz w:val="24"/>
        </w:rPr>
      </w:pPr>
      <w:r>
        <w:rPr>
          <w:sz w:val="24"/>
        </w:rPr>
        <w:t>Pracodawcy, którym sfinansowano koszty wyposażenia stanowiska pracy w 2012 roku</w:t>
      </w:r>
    </w:p>
    <w:p w:rsidR="000F33BF" w:rsidRPr="00360031" w:rsidRDefault="000F33BF" w:rsidP="000F33BF">
      <w:pPr>
        <w:jc w:val="center"/>
        <w:rPr>
          <w:sz w:val="24"/>
        </w:rPr>
      </w:pPr>
      <w:r>
        <w:rPr>
          <w:sz w:val="24"/>
        </w:rPr>
        <w:t xml:space="preserve">w podziale na sekcje PKD* </w:t>
      </w:r>
    </w:p>
    <w:p w:rsidR="00895BBA" w:rsidRDefault="000F33BF" w:rsidP="00CE7008">
      <w:pPr>
        <w:jc w:val="both"/>
        <w:rPr>
          <w:sz w:val="24"/>
        </w:rPr>
      </w:pPr>
      <w:r w:rsidRPr="000F33BF">
        <w:rPr>
          <w:noProof/>
          <w:sz w:val="24"/>
          <w:lang w:eastAsia="pl-PL"/>
        </w:rPr>
        <w:drawing>
          <wp:inline distT="0" distB="0" distL="0" distR="0">
            <wp:extent cx="6048375" cy="3086100"/>
            <wp:effectExtent l="19050" t="0" r="9525" b="0"/>
            <wp:docPr id="1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F33BF" w:rsidRPr="00360031" w:rsidRDefault="000F33BF" w:rsidP="000F33BF">
      <w:pPr>
        <w:ind w:firstLine="708"/>
        <w:jc w:val="both"/>
        <w:rPr>
          <w:sz w:val="24"/>
        </w:rPr>
      </w:pPr>
      <w:r w:rsidRPr="007C7199">
        <w:rPr>
          <w:sz w:val="18"/>
          <w:szCs w:val="18"/>
        </w:rPr>
        <w:t>Źródło: opracowanie własne</w:t>
      </w:r>
    </w:p>
    <w:p w:rsidR="000F33BF" w:rsidRPr="000F33BF" w:rsidRDefault="000F33BF" w:rsidP="000F33BF">
      <w:pPr>
        <w:ind w:firstLine="708"/>
        <w:jc w:val="both"/>
        <w:rPr>
          <w:sz w:val="14"/>
        </w:rPr>
      </w:pPr>
    </w:p>
    <w:p w:rsidR="000F33BF" w:rsidRPr="00584A13" w:rsidRDefault="000F33BF" w:rsidP="000F33BF">
      <w:pPr>
        <w:jc w:val="both"/>
      </w:pPr>
      <w:r w:rsidRPr="00584A13">
        <w:t>*) Polska Klasyfikacja Działalności</w:t>
      </w:r>
    </w:p>
    <w:p w:rsidR="000F33BF" w:rsidRDefault="000F33BF" w:rsidP="00CE7008">
      <w:pPr>
        <w:jc w:val="both"/>
        <w:rPr>
          <w:sz w:val="24"/>
        </w:rPr>
      </w:pPr>
    </w:p>
    <w:p w:rsidR="00651F9F" w:rsidRPr="007C7199" w:rsidRDefault="00352295" w:rsidP="00CE7008">
      <w:pPr>
        <w:jc w:val="both"/>
        <w:rPr>
          <w:sz w:val="24"/>
        </w:rPr>
      </w:pPr>
      <w:r w:rsidRPr="007C7199">
        <w:rPr>
          <w:sz w:val="24"/>
        </w:rPr>
        <w:t xml:space="preserve">Wydatki na refundację kosztów doposażenia lub wyposażenia stanowisk pracy stanowiły </w:t>
      </w:r>
      <w:r w:rsidR="00CE7008" w:rsidRPr="007C7199">
        <w:rPr>
          <w:sz w:val="24"/>
        </w:rPr>
        <w:t>15</w:t>
      </w:r>
      <w:r w:rsidRPr="007C7199">
        <w:rPr>
          <w:sz w:val="24"/>
        </w:rPr>
        <w:t xml:space="preserve">% środków poniesionych na aktywne formy (w roku poprzednim – </w:t>
      </w:r>
      <w:r w:rsidR="00CE7008" w:rsidRPr="007C7199">
        <w:rPr>
          <w:sz w:val="24"/>
        </w:rPr>
        <w:t>30</w:t>
      </w:r>
      <w:r w:rsidRPr="007C7199">
        <w:rPr>
          <w:sz w:val="24"/>
        </w:rPr>
        <w:t xml:space="preserve">%). Przeciętna wysokość refundacji kosztów na </w:t>
      </w:r>
      <w:r w:rsidR="006B5681" w:rsidRPr="007C7199">
        <w:rPr>
          <w:sz w:val="24"/>
        </w:rPr>
        <w:t>jedno stanowisko</w:t>
      </w:r>
      <w:r w:rsidRPr="007C7199">
        <w:rPr>
          <w:sz w:val="24"/>
        </w:rPr>
        <w:t xml:space="preserve"> wyniosła </w:t>
      </w:r>
      <w:r w:rsidR="00D348A0" w:rsidRPr="007C7199">
        <w:rPr>
          <w:sz w:val="24"/>
        </w:rPr>
        <w:t xml:space="preserve">17 </w:t>
      </w:r>
      <w:r w:rsidR="00CE7008" w:rsidRPr="007C7199">
        <w:rPr>
          <w:sz w:val="24"/>
        </w:rPr>
        <w:t>590</w:t>
      </w:r>
      <w:r w:rsidRPr="007C7199">
        <w:rPr>
          <w:sz w:val="24"/>
        </w:rPr>
        <w:t xml:space="preserve"> zł </w:t>
      </w:r>
      <w:r w:rsidR="00457F70" w:rsidRPr="007C7199">
        <w:rPr>
          <w:sz w:val="24"/>
        </w:rPr>
        <w:t xml:space="preserve"> </w:t>
      </w:r>
      <w:r w:rsidR="00CE7008" w:rsidRPr="007C7199">
        <w:rPr>
          <w:sz w:val="24"/>
        </w:rPr>
        <w:t xml:space="preserve">(rok wcześniej – 17 116 zł). </w:t>
      </w:r>
    </w:p>
    <w:p w:rsidR="002744A6" w:rsidRDefault="00A6037E" w:rsidP="0068306A">
      <w:pPr>
        <w:ind w:firstLine="708"/>
        <w:jc w:val="both"/>
        <w:rPr>
          <w:sz w:val="24"/>
        </w:rPr>
      </w:pPr>
      <w:r w:rsidRPr="007C7199">
        <w:rPr>
          <w:sz w:val="24"/>
        </w:rPr>
        <w:t xml:space="preserve">Refundacja udzielana przedsiębiorcom </w:t>
      </w:r>
      <w:r w:rsidR="00F4025F" w:rsidRPr="007C7199">
        <w:rPr>
          <w:sz w:val="24"/>
        </w:rPr>
        <w:t xml:space="preserve">stanowi pomoc de </w:t>
      </w:r>
      <w:proofErr w:type="spellStart"/>
      <w:r w:rsidR="00F4025F" w:rsidRPr="007C7199">
        <w:rPr>
          <w:sz w:val="24"/>
        </w:rPr>
        <w:t>minimis</w:t>
      </w:r>
      <w:proofErr w:type="spellEnd"/>
      <w:r w:rsidR="00F4025F" w:rsidRPr="007C7199">
        <w:rPr>
          <w:sz w:val="24"/>
        </w:rPr>
        <w:t xml:space="preserve"> w rozumieniu unijnego rozporządzenia </w:t>
      </w:r>
      <w:r w:rsidRPr="007C7199">
        <w:rPr>
          <w:sz w:val="24"/>
        </w:rPr>
        <w:t xml:space="preserve">Komisji (WE) nr </w:t>
      </w:r>
      <w:r w:rsidR="00F4025F" w:rsidRPr="007C7199">
        <w:rPr>
          <w:sz w:val="24"/>
        </w:rPr>
        <w:t>1998/2006</w:t>
      </w:r>
      <w:r w:rsidRPr="007C7199">
        <w:rPr>
          <w:sz w:val="24"/>
        </w:rPr>
        <w:t xml:space="preserve"> z dnia 15 sierpnia 2006r.</w:t>
      </w:r>
    </w:p>
    <w:p w:rsidR="00352295" w:rsidRPr="00EA059D" w:rsidRDefault="00352295">
      <w:pPr>
        <w:jc w:val="both"/>
        <w:rPr>
          <w:sz w:val="24"/>
        </w:rPr>
      </w:pPr>
      <w:r w:rsidRPr="00EA059D">
        <w:rPr>
          <w:sz w:val="24"/>
        </w:rPr>
        <w:lastRenderedPageBreak/>
        <w:t>5.2.  FORMY AKTYWNE PODNOSZĄCE KWALIFIKACJE BEZROBOTNYCH</w:t>
      </w:r>
    </w:p>
    <w:p w:rsidR="00352295" w:rsidRPr="004A1CFE" w:rsidRDefault="00352295">
      <w:pPr>
        <w:jc w:val="both"/>
        <w:rPr>
          <w:sz w:val="16"/>
          <w:szCs w:val="16"/>
        </w:rPr>
      </w:pPr>
    </w:p>
    <w:p w:rsidR="00352295" w:rsidRPr="00651F9F" w:rsidRDefault="00352295">
      <w:pPr>
        <w:jc w:val="both"/>
        <w:rPr>
          <w:b/>
          <w:sz w:val="24"/>
        </w:rPr>
      </w:pPr>
      <w:r w:rsidRPr="00651F9F">
        <w:rPr>
          <w:b/>
          <w:sz w:val="24"/>
        </w:rPr>
        <w:t>5.2.1. Staż</w:t>
      </w:r>
      <w:r w:rsidR="005644E6">
        <w:rPr>
          <w:b/>
          <w:sz w:val="24"/>
        </w:rPr>
        <w:t xml:space="preserve"> </w:t>
      </w:r>
    </w:p>
    <w:p w:rsidR="0068306A" w:rsidRPr="00750592" w:rsidRDefault="00352295" w:rsidP="0068306A">
      <w:pPr>
        <w:ind w:firstLine="708"/>
        <w:jc w:val="both"/>
        <w:rPr>
          <w:sz w:val="24"/>
        </w:rPr>
      </w:pPr>
      <w:r w:rsidRPr="00750592">
        <w:rPr>
          <w:sz w:val="24"/>
        </w:rPr>
        <w:t>W 20</w:t>
      </w:r>
      <w:r w:rsidR="006B5681" w:rsidRPr="00750592">
        <w:rPr>
          <w:sz w:val="24"/>
        </w:rPr>
        <w:t>1</w:t>
      </w:r>
      <w:r w:rsidR="005644E6" w:rsidRPr="00750592">
        <w:rPr>
          <w:sz w:val="24"/>
        </w:rPr>
        <w:t>2</w:t>
      </w:r>
      <w:r w:rsidRPr="00750592">
        <w:rPr>
          <w:sz w:val="24"/>
        </w:rPr>
        <w:t xml:space="preserve"> roku stażem został</w:t>
      </w:r>
      <w:r w:rsidR="00910D82" w:rsidRPr="00750592">
        <w:rPr>
          <w:sz w:val="24"/>
        </w:rPr>
        <w:t>o</w:t>
      </w:r>
      <w:r w:rsidRPr="00750592">
        <w:rPr>
          <w:sz w:val="24"/>
        </w:rPr>
        <w:t xml:space="preserve"> objęt</w:t>
      </w:r>
      <w:r w:rsidR="00910D82" w:rsidRPr="00750592">
        <w:rPr>
          <w:sz w:val="24"/>
        </w:rPr>
        <w:t>ych</w:t>
      </w:r>
      <w:r w:rsidRPr="00750592">
        <w:rPr>
          <w:sz w:val="24"/>
        </w:rPr>
        <w:t xml:space="preserve"> </w:t>
      </w:r>
      <w:r w:rsidR="00E12E29">
        <w:rPr>
          <w:sz w:val="24"/>
        </w:rPr>
        <w:t xml:space="preserve">501 </w:t>
      </w:r>
      <w:r w:rsidR="00F80411" w:rsidRPr="00750592">
        <w:rPr>
          <w:sz w:val="24"/>
        </w:rPr>
        <w:t>os</w:t>
      </w:r>
      <w:r w:rsidR="006B5681" w:rsidRPr="00750592">
        <w:rPr>
          <w:sz w:val="24"/>
        </w:rPr>
        <w:t>ób</w:t>
      </w:r>
      <w:r w:rsidR="00F80411" w:rsidRPr="00750592">
        <w:rPr>
          <w:sz w:val="24"/>
        </w:rPr>
        <w:t xml:space="preserve"> bezrobotn</w:t>
      </w:r>
      <w:r w:rsidR="006B5681" w:rsidRPr="00750592">
        <w:rPr>
          <w:sz w:val="24"/>
        </w:rPr>
        <w:t>ych</w:t>
      </w:r>
      <w:r w:rsidR="00F80411" w:rsidRPr="00750592">
        <w:rPr>
          <w:sz w:val="24"/>
        </w:rPr>
        <w:t xml:space="preserve">, z tego </w:t>
      </w:r>
      <w:r w:rsidR="005644E6" w:rsidRPr="00750592">
        <w:rPr>
          <w:sz w:val="24"/>
        </w:rPr>
        <w:t>4</w:t>
      </w:r>
      <w:r w:rsidR="00E12E29">
        <w:rPr>
          <w:sz w:val="24"/>
        </w:rPr>
        <w:t>87</w:t>
      </w:r>
      <w:r w:rsidR="00E47FE0" w:rsidRPr="00750592">
        <w:rPr>
          <w:sz w:val="24"/>
        </w:rPr>
        <w:t xml:space="preserve"> </w:t>
      </w:r>
      <w:r w:rsidRPr="00750592">
        <w:rPr>
          <w:sz w:val="24"/>
        </w:rPr>
        <w:t>os</w:t>
      </w:r>
      <w:r w:rsidR="005644E6" w:rsidRPr="00750592">
        <w:rPr>
          <w:sz w:val="24"/>
        </w:rPr>
        <w:t>ób</w:t>
      </w:r>
      <w:r w:rsidR="00290F59" w:rsidRPr="00750592">
        <w:rPr>
          <w:sz w:val="24"/>
        </w:rPr>
        <w:t xml:space="preserve"> </w:t>
      </w:r>
      <w:r w:rsidRPr="00750592">
        <w:rPr>
          <w:sz w:val="24"/>
        </w:rPr>
        <w:t>rozpoczęł</w:t>
      </w:r>
      <w:r w:rsidR="00290F59" w:rsidRPr="00750592">
        <w:rPr>
          <w:sz w:val="24"/>
        </w:rPr>
        <w:t>o</w:t>
      </w:r>
      <w:r w:rsidR="00EC5E59" w:rsidRPr="00750592">
        <w:rPr>
          <w:sz w:val="24"/>
        </w:rPr>
        <w:t xml:space="preserve"> staż</w:t>
      </w:r>
      <w:r w:rsidRPr="00750592">
        <w:rPr>
          <w:sz w:val="24"/>
        </w:rPr>
        <w:t xml:space="preserve"> w 20</w:t>
      </w:r>
      <w:r w:rsidR="006B5681" w:rsidRPr="00750592">
        <w:rPr>
          <w:sz w:val="24"/>
        </w:rPr>
        <w:t>1</w:t>
      </w:r>
      <w:r w:rsidR="005644E6" w:rsidRPr="00750592">
        <w:rPr>
          <w:sz w:val="24"/>
        </w:rPr>
        <w:t>2</w:t>
      </w:r>
      <w:r w:rsidRPr="00750592">
        <w:rPr>
          <w:sz w:val="24"/>
        </w:rPr>
        <w:t xml:space="preserve"> roku, a </w:t>
      </w:r>
      <w:r w:rsidR="005644E6" w:rsidRPr="00750592">
        <w:rPr>
          <w:sz w:val="24"/>
        </w:rPr>
        <w:t>14</w:t>
      </w:r>
      <w:r w:rsidR="00E47FE0" w:rsidRPr="00750592">
        <w:rPr>
          <w:sz w:val="24"/>
        </w:rPr>
        <w:t xml:space="preserve"> </w:t>
      </w:r>
      <w:r w:rsidRPr="00750592">
        <w:rPr>
          <w:sz w:val="24"/>
        </w:rPr>
        <w:t xml:space="preserve">osób </w:t>
      </w:r>
      <w:r w:rsidR="00E12E29">
        <w:rPr>
          <w:sz w:val="24"/>
        </w:rPr>
        <w:t xml:space="preserve">kontynuowało </w:t>
      </w:r>
      <w:r w:rsidRPr="00750592">
        <w:rPr>
          <w:sz w:val="24"/>
        </w:rPr>
        <w:t>pr</w:t>
      </w:r>
      <w:r w:rsidR="00F80411" w:rsidRPr="00750592">
        <w:rPr>
          <w:sz w:val="24"/>
        </w:rPr>
        <w:t xml:space="preserve">ogram stażu </w:t>
      </w:r>
      <w:r w:rsidR="00E12E29">
        <w:rPr>
          <w:sz w:val="24"/>
        </w:rPr>
        <w:t xml:space="preserve">rozpoczęty </w:t>
      </w:r>
      <w:r w:rsidR="00F80411" w:rsidRPr="00750592">
        <w:rPr>
          <w:sz w:val="24"/>
        </w:rPr>
        <w:t>w 20</w:t>
      </w:r>
      <w:r w:rsidR="00E47FE0" w:rsidRPr="00750592">
        <w:rPr>
          <w:sz w:val="24"/>
        </w:rPr>
        <w:t>1</w:t>
      </w:r>
      <w:r w:rsidR="005644E6" w:rsidRPr="00750592">
        <w:rPr>
          <w:sz w:val="24"/>
        </w:rPr>
        <w:t>1</w:t>
      </w:r>
      <w:r w:rsidR="00F80411" w:rsidRPr="00750592">
        <w:rPr>
          <w:sz w:val="24"/>
        </w:rPr>
        <w:t>r.</w:t>
      </w:r>
      <w:r w:rsidRPr="00750592">
        <w:rPr>
          <w:sz w:val="24"/>
        </w:rPr>
        <w:t xml:space="preserve"> Na staż </w:t>
      </w:r>
      <w:r w:rsidR="00113F0D">
        <w:rPr>
          <w:sz w:val="24"/>
        </w:rPr>
        <w:br/>
      </w:r>
      <w:r w:rsidRPr="00750592">
        <w:rPr>
          <w:sz w:val="24"/>
        </w:rPr>
        <w:t xml:space="preserve">u pracodawców kierowano </w:t>
      </w:r>
      <w:r w:rsidR="00F80411" w:rsidRPr="00750592">
        <w:rPr>
          <w:sz w:val="24"/>
        </w:rPr>
        <w:t xml:space="preserve">głównie </w:t>
      </w:r>
      <w:r w:rsidRPr="00750592">
        <w:rPr>
          <w:sz w:val="24"/>
        </w:rPr>
        <w:t>osoby do 25 roku</w:t>
      </w:r>
      <w:r w:rsidR="005644E6" w:rsidRPr="00750592">
        <w:rPr>
          <w:sz w:val="24"/>
        </w:rPr>
        <w:t>;</w:t>
      </w:r>
      <w:r w:rsidR="006B5681" w:rsidRPr="00750592">
        <w:rPr>
          <w:sz w:val="24"/>
        </w:rPr>
        <w:t xml:space="preserve"> bez doświadczenia zawodowego</w:t>
      </w:r>
      <w:r w:rsidR="005644E6" w:rsidRPr="00750592">
        <w:rPr>
          <w:sz w:val="24"/>
        </w:rPr>
        <w:t xml:space="preserve"> i długotrwale bezrobotne</w:t>
      </w:r>
      <w:r w:rsidR="007E7A6D">
        <w:rPr>
          <w:sz w:val="24"/>
        </w:rPr>
        <w:t xml:space="preserve"> oraz osoby do 30 roku życia w ramach </w:t>
      </w:r>
      <w:r w:rsidR="00423E29">
        <w:rPr>
          <w:sz w:val="24"/>
        </w:rPr>
        <w:t xml:space="preserve">bonu stażowego na zasadach </w:t>
      </w:r>
      <w:r w:rsidR="007E7A6D">
        <w:rPr>
          <w:sz w:val="24"/>
        </w:rPr>
        <w:t>projektu pilotażowego</w:t>
      </w:r>
      <w:r w:rsidRPr="00750592">
        <w:rPr>
          <w:sz w:val="24"/>
        </w:rPr>
        <w:t>.</w:t>
      </w:r>
      <w:r w:rsidR="00F80411" w:rsidRPr="00750592">
        <w:rPr>
          <w:sz w:val="24"/>
        </w:rPr>
        <w:t xml:space="preserve"> </w:t>
      </w:r>
    </w:p>
    <w:p w:rsidR="0068306A" w:rsidRPr="005644E6" w:rsidRDefault="00F80411" w:rsidP="0068306A">
      <w:pPr>
        <w:ind w:firstLine="708"/>
        <w:jc w:val="both"/>
        <w:rPr>
          <w:color w:val="FF0000"/>
          <w:sz w:val="24"/>
        </w:rPr>
      </w:pPr>
      <w:r w:rsidRPr="00750592">
        <w:rPr>
          <w:sz w:val="24"/>
        </w:rPr>
        <w:t>Staż w 20</w:t>
      </w:r>
      <w:r w:rsidR="006B5681" w:rsidRPr="00750592">
        <w:rPr>
          <w:sz w:val="24"/>
        </w:rPr>
        <w:t>1</w:t>
      </w:r>
      <w:r w:rsidR="005644E6" w:rsidRPr="00750592">
        <w:rPr>
          <w:sz w:val="24"/>
        </w:rPr>
        <w:t>2</w:t>
      </w:r>
      <w:r w:rsidR="00352295" w:rsidRPr="00750592">
        <w:rPr>
          <w:sz w:val="24"/>
        </w:rPr>
        <w:t xml:space="preserve"> roku ukończył</w:t>
      </w:r>
      <w:r w:rsidR="00910D82" w:rsidRPr="00750592">
        <w:rPr>
          <w:sz w:val="24"/>
        </w:rPr>
        <w:t>o</w:t>
      </w:r>
      <w:r w:rsidR="00352295" w:rsidRPr="00750592">
        <w:rPr>
          <w:sz w:val="24"/>
        </w:rPr>
        <w:t xml:space="preserve"> </w:t>
      </w:r>
      <w:r w:rsidR="005644E6" w:rsidRPr="00750592">
        <w:rPr>
          <w:sz w:val="24"/>
        </w:rPr>
        <w:t>395</w:t>
      </w:r>
      <w:r w:rsidR="00352295" w:rsidRPr="00750592">
        <w:rPr>
          <w:sz w:val="24"/>
        </w:rPr>
        <w:t xml:space="preserve"> os</w:t>
      </w:r>
      <w:r w:rsidR="006B5681" w:rsidRPr="00750592">
        <w:rPr>
          <w:sz w:val="24"/>
        </w:rPr>
        <w:t>ób</w:t>
      </w:r>
      <w:r w:rsidR="00290F59" w:rsidRPr="00750592">
        <w:rPr>
          <w:sz w:val="24"/>
        </w:rPr>
        <w:t>. Pracę</w:t>
      </w:r>
      <w:r w:rsidR="00352295" w:rsidRPr="00750592">
        <w:rPr>
          <w:sz w:val="24"/>
        </w:rPr>
        <w:t xml:space="preserve"> podjęło </w:t>
      </w:r>
      <w:r w:rsidR="005644E6" w:rsidRPr="00750592">
        <w:rPr>
          <w:sz w:val="24"/>
        </w:rPr>
        <w:t>210</w:t>
      </w:r>
      <w:r w:rsidR="00E47FE0" w:rsidRPr="00750592">
        <w:rPr>
          <w:sz w:val="24"/>
        </w:rPr>
        <w:t xml:space="preserve"> </w:t>
      </w:r>
      <w:r w:rsidR="00320419" w:rsidRPr="00750592">
        <w:rPr>
          <w:sz w:val="24"/>
        </w:rPr>
        <w:t xml:space="preserve">osób </w:t>
      </w:r>
      <w:r w:rsidR="00290F59" w:rsidRPr="00750592">
        <w:rPr>
          <w:sz w:val="24"/>
        </w:rPr>
        <w:t>t</w:t>
      </w:r>
      <w:r w:rsidR="00320419" w:rsidRPr="00750592">
        <w:rPr>
          <w:sz w:val="24"/>
        </w:rPr>
        <w:t xml:space="preserve">j. </w:t>
      </w:r>
      <w:r w:rsidR="005644E6" w:rsidRPr="00750592">
        <w:rPr>
          <w:sz w:val="24"/>
        </w:rPr>
        <w:t>53,16</w:t>
      </w:r>
      <w:r w:rsidR="00352295" w:rsidRPr="00750592">
        <w:rPr>
          <w:sz w:val="24"/>
        </w:rPr>
        <w:t xml:space="preserve">%. Wydatki na finansowanie umów o organizowanie stażu stanowiły </w:t>
      </w:r>
      <w:r w:rsidR="00E47FE0" w:rsidRPr="00750592">
        <w:rPr>
          <w:sz w:val="24"/>
        </w:rPr>
        <w:t>44,</w:t>
      </w:r>
      <w:r w:rsidR="00290F59" w:rsidRPr="00750592">
        <w:rPr>
          <w:sz w:val="24"/>
        </w:rPr>
        <w:t>1</w:t>
      </w:r>
      <w:r w:rsidR="00352295" w:rsidRPr="00750592">
        <w:rPr>
          <w:sz w:val="24"/>
        </w:rPr>
        <w:t xml:space="preserve">% środków Funduszu Pracy poniesionych na aktywne formy (w roku poprzednim </w:t>
      </w:r>
      <w:r w:rsidR="00320419" w:rsidRPr="00750592">
        <w:rPr>
          <w:sz w:val="24"/>
        </w:rPr>
        <w:t>–</w:t>
      </w:r>
      <w:r w:rsidR="00352295" w:rsidRPr="005644E6">
        <w:rPr>
          <w:color w:val="FF0000"/>
          <w:sz w:val="24"/>
        </w:rPr>
        <w:t xml:space="preserve"> </w:t>
      </w:r>
      <w:r w:rsidR="00290F59" w:rsidRPr="00C11FEC">
        <w:rPr>
          <w:sz w:val="24"/>
        </w:rPr>
        <w:t>44,58</w:t>
      </w:r>
      <w:r w:rsidR="00352295" w:rsidRPr="00C11FEC">
        <w:rPr>
          <w:sz w:val="24"/>
        </w:rPr>
        <w:t xml:space="preserve"> %).</w:t>
      </w:r>
      <w:r w:rsidR="00352295" w:rsidRPr="005644E6">
        <w:rPr>
          <w:color w:val="FF0000"/>
          <w:sz w:val="24"/>
        </w:rPr>
        <w:t xml:space="preserve"> </w:t>
      </w:r>
    </w:p>
    <w:p w:rsidR="00352295" w:rsidRPr="00750592" w:rsidRDefault="00352295" w:rsidP="0068306A">
      <w:pPr>
        <w:ind w:firstLine="708"/>
        <w:jc w:val="both"/>
        <w:rPr>
          <w:sz w:val="24"/>
        </w:rPr>
      </w:pPr>
      <w:r w:rsidRPr="00750592">
        <w:rPr>
          <w:sz w:val="24"/>
        </w:rPr>
        <w:t xml:space="preserve">Przeciętny miesięczny koszt stypendium stażowego na jedną osobę wynosił </w:t>
      </w:r>
      <w:r w:rsidR="00E47FE0" w:rsidRPr="00750592">
        <w:rPr>
          <w:sz w:val="24"/>
        </w:rPr>
        <w:t>1</w:t>
      </w:r>
      <w:r w:rsidR="005644E6" w:rsidRPr="00750592">
        <w:rPr>
          <w:sz w:val="24"/>
        </w:rPr>
        <w:t> 133,34</w:t>
      </w:r>
      <w:r w:rsidRPr="00750592">
        <w:rPr>
          <w:sz w:val="24"/>
        </w:rPr>
        <w:t xml:space="preserve"> zł (rok wcześniej </w:t>
      </w:r>
      <w:r w:rsidR="005644E6" w:rsidRPr="00750592">
        <w:rPr>
          <w:sz w:val="24"/>
        </w:rPr>
        <w:t>–</w:t>
      </w:r>
      <w:r w:rsidRPr="00750592">
        <w:rPr>
          <w:sz w:val="24"/>
        </w:rPr>
        <w:t xml:space="preserve"> </w:t>
      </w:r>
      <w:r w:rsidR="005644E6" w:rsidRPr="00750592">
        <w:rPr>
          <w:sz w:val="24"/>
        </w:rPr>
        <w:t>1 069,69</w:t>
      </w:r>
      <w:r w:rsidRPr="00750592">
        <w:rPr>
          <w:sz w:val="24"/>
        </w:rPr>
        <w:t xml:space="preserve"> zł). Okresy pobierania stypendium stażowego wlicza się do okresów składkowych w rozumieniu przepisów o emeryturach i rentach z funduszu ubezp</w:t>
      </w:r>
      <w:r w:rsidR="00320419" w:rsidRPr="00750592">
        <w:rPr>
          <w:sz w:val="24"/>
        </w:rPr>
        <w:t>ieczeń społecznych. W końcu 20</w:t>
      </w:r>
      <w:r w:rsidR="00342AB7" w:rsidRPr="00750592">
        <w:rPr>
          <w:sz w:val="24"/>
        </w:rPr>
        <w:t>1</w:t>
      </w:r>
      <w:r w:rsidR="005644E6" w:rsidRPr="00750592">
        <w:rPr>
          <w:sz w:val="24"/>
        </w:rPr>
        <w:t>2</w:t>
      </w:r>
      <w:r w:rsidRPr="00750592">
        <w:rPr>
          <w:sz w:val="24"/>
        </w:rPr>
        <w:t xml:space="preserve">r. </w:t>
      </w:r>
      <w:r w:rsidR="004F27F0">
        <w:rPr>
          <w:sz w:val="24"/>
        </w:rPr>
        <w:t>74</w:t>
      </w:r>
      <w:r w:rsidRPr="00750592">
        <w:rPr>
          <w:sz w:val="24"/>
        </w:rPr>
        <w:t xml:space="preserve"> os</w:t>
      </w:r>
      <w:r w:rsidR="004F27F0">
        <w:rPr>
          <w:sz w:val="24"/>
        </w:rPr>
        <w:t>oby</w:t>
      </w:r>
      <w:r w:rsidRPr="00750592">
        <w:rPr>
          <w:sz w:val="24"/>
        </w:rPr>
        <w:t xml:space="preserve"> kontynuował</w:t>
      </w:r>
      <w:r w:rsidR="005F797C">
        <w:rPr>
          <w:sz w:val="24"/>
        </w:rPr>
        <w:t>y</w:t>
      </w:r>
      <w:r w:rsidRPr="00750592">
        <w:rPr>
          <w:sz w:val="24"/>
        </w:rPr>
        <w:t xml:space="preserve"> program stażu</w:t>
      </w:r>
      <w:r w:rsidR="004F27F0">
        <w:rPr>
          <w:sz w:val="24"/>
        </w:rPr>
        <w:t>, w tym w ramach pilotażu oraz programów z rezerwy ministra</w:t>
      </w:r>
      <w:r w:rsidRPr="00750592">
        <w:rPr>
          <w:sz w:val="24"/>
        </w:rPr>
        <w:t xml:space="preserve">. </w:t>
      </w:r>
    </w:p>
    <w:p w:rsidR="00123212" w:rsidRPr="004A1CFE" w:rsidRDefault="00123212">
      <w:pPr>
        <w:jc w:val="both"/>
        <w:rPr>
          <w:sz w:val="16"/>
          <w:szCs w:val="16"/>
        </w:rPr>
      </w:pPr>
    </w:p>
    <w:p w:rsidR="00621575" w:rsidRPr="00651F9F" w:rsidRDefault="000C47A8" w:rsidP="00651F9F">
      <w:pPr>
        <w:jc w:val="center"/>
        <w:rPr>
          <w:sz w:val="22"/>
          <w:szCs w:val="22"/>
        </w:rPr>
      </w:pPr>
      <w:r w:rsidRPr="00651F9F">
        <w:rPr>
          <w:sz w:val="22"/>
          <w:szCs w:val="22"/>
        </w:rPr>
        <w:t xml:space="preserve">Zawody w których bezrobotni najczęściej podejmowali staż </w:t>
      </w:r>
      <w:r w:rsidR="00F00786" w:rsidRPr="00651F9F">
        <w:rPr>
          <w:sz w:val="22"/>
          <w:szCs w:val="22"/>
        </w:rPr>
        <w:t>z podziałem na płeć:</w:t>
      </w:r>
    </w:p>
    <w:p w:rsidR="00F00786" w:rsidRPr="00CE7AF8" w:rsidRDefault="005644E6" w:rsidP="00574C49">
      <w:pPr>
        <w:jc w:val="center"/>
        <w:rPr>
          <w:sz w:val="22"/>
          <w:szCs w:val="22"/>
        </w:rPr>
      </w:pPr>
      <w:r w:rsidRPr="005644E6">
        <w:rPr>
          <w:noProof/>
          <w:sz w:val="22"/>
          <w:szCs w:val="22"/>
          <w:lang w:eastAsia="pl-PL"/>
        </w:rPr>
        <w:drawing>
          <wp:inline distT="0" distB="0" distL="0" distR="0">
            <wp:extent cx="5743507" cy="1945532"/>
            <wp:effectExtent l="19050" t="0" r="9593" b="0"/>
            <wp:docPr id="50"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52295" w:rsidRDefault="00AE1D25">
      <w:pPr>
        <w:jc w:val="both"/>
        <w:rPr>
          <w:b/>
          <w:sz w:val="16"/>
          <w:szCs w:val="16"/>
        </w:rPr>
      </w:pPr>
      <w:r>
        <w:rPr>
          <w:sz w:val="18"/>
          <w:szCs w:val="18"/>
        </w:rPr>
        <w:t xml:space="preserve">                    </w:t>
      </w:r>
      <w:r w:rsidR="00651F9F" w:rsidRPr="00651F9F">
        <w:rPr>
          <w:sz w:val="18"/>
          <w:szCs w:val="18"/>
        </w:rPr>
        <w:t>Źródło: opracowanie własne</w:t>
      </w:r>
    </w:p>
    <w:p w:rsidR="00651F9F" w:rsidRPr="00750592" w:rsidRDefault="00651F9F">
      <w:pPr>
        <w:jc w:val="both"/>
        <w:rPr>
          <w:b/>
          <w:sz w:val="16"/>
          <w:szCs w:val="16"/>
        </w:rPr>
      </w:pPr>
    </w:p>
    <w:p w:rsidR="00290292" w:rsidRPr="00750592" w:rsidRDefault="00901D6F" w:rsidP="00290292">
      <w:pPr>
        <w:jc w:val="both"/>
        <w:rPr>
          <w:b/>
          <w:sz w:val="24"/>
        </w:rPr>
      </w:pPr>
      <w:r w:rsidRPr="00750592">
        <w:rPr>
          <w:b/>
          <w:sz w:val="24"/>
        </w:rPr>
        <w:t>5.2.</w:t>
      </w:r>
      <w:r w:rsidR="00342AB7" w:rsidRPr="00750592">
        <w:rPr>
          <w:b/>
          <w:sz w:val="24"/>
        </w:rPr>
        <w:t>2</w:t>
      </w:r>
      <w:r w:rsidR="00290292" w:rsidRPr="00750592">
        <w:rPr>
          <w:b/>
          <w:sz w:val="24"/>
        </w:rPr>
        <w:t>. Studia podyplomowe</w:t>
      </w:r>
    </w:p>
    <w:p w:rsidR="00C4291D" w:rsidRPr="00750592" w:rsidRDefault="00C4291D" w:rsidP="00290292">
      <w:pPr>
        <w:jc w:val="both"/>
        <w:rPr>
          <w:b/>
          <w:sz w:val="16"/>
          <w:szCs w:val="16"/>
        </w:rPr>
      </w:pPr>
    </w:p>
    <w:p w:rsidR="005644E6" w:rsidRDefault="00C4291D" w:rsidP="00113F0D">
      <w:pPr>
        <w:pStyle w:val="Bezodstpw"/>
        <w:jc w:val="both"/>
        <w:rPr>
          <w:rFonts w:ascii="Times New Roman" w:hAnsi="Times New Roman"/>
          <w:sz w:val="24"/>
          <w:szCs w:val="24"/>
        </w:rPr>
      </w:pPr>
      <w:r w:rsidRPr="00750592">
        <w:rPr>
          <w:sz w:val="24"/>
          <w:szCs w:val="24"/>
        </w:rPr>
        <w:tab/>
      </w:r>
      <w:r w:rsidR="005644E6" w:rsidRPr="00750592">
        <w:rPr>
          <w:rFonts w:ascii="Times New Roman" w:hAnsi="Times New Roman"/>
          <w:sz w:val="24"/>
          <w:szCs w:val="24"/>
        </w:rPr>
        <w:t>W 2012r. Urząd Pracy w Brodnicy nie zawierał nowych zobowiązań w sprawie finansowania studiów podyplomowych</w:t>
      </w:r>
      <w:r w:rsidR="007E7A6D">
        <w:rPr>
          <w:rFonts w:ascii="Times New Roman" w:hAnsi="Times New Roman"/>
          <w:sz w:val="24"/>
          <w:szCs w:val="24"/>
        </w:rPr>
        <w:t xml:space="preserve">. </w:t>
      </w:r>
      <w:r w:rsidR="005644E6" w:rsidRPr="00750592">
        <w:rPr>
          <w:rFonts w:ascii="Times New Roman" w:hAnsi="Times New Roman"/>
          <w:sz w:val="24"/>
          <w:szCs w:val="24"/>
        </w:rPr>
        <w:t xml:space="preserve">Była tylko 1 osoba, która kontynuowała studia rozpoczęte w 2010r. na kierunku doradztwo zawodowe. Studia zakończyła w </w:t>
      </w:r>
      <w:r w:rsidR="005644E6" w:rsidRPr="002F5706">
        <w:rPr>
          <w:rFonts w:ascii="Times New Roman" w:hAnsi="Times New Roman"/>
          <w:sz w:val="24"/>
          <w:szCs w:val="24"/>
        </w:rPr>
        <w:t>styczniu 201</w:t>
      </w:r>
      <w:r w:rsidR="008B000E" w:rsidRPr="002F5706">
        <w:rPr>
          <w:rFonts w:ascii="Times New Roman" w:hAnsi="Times New Roman"/>
          <w:sz w:val="24"/>
          <w:szCs w:val="24"/>
        </w:rPr>
        <w:t>2</w:t>
      </w:r>
      <w:r w:rsidR="005644E6" w:rsidRPr="002F5706">
        <w:rPr>
          <w:rFonts w:ascii="Times New Roman" w:hAnsi="Times New Roman"/>
          <w:sz w:val="24"/>
          <w:szCs w:val="24"/>
        </w:rPr>
        <w:t>r</w:t>
      </w:r>
      <w:r w:rsidR="005644E6" w:rsidRPr="00750592">
        <w:rPr>
          <w:rFonts w:ascii="Times New Roman" w:hAnsi="Times New Roman"/>
          <w:sz w:val="24"/>
          <w:szCs w:val="24"/>
        </w:rPr>
        <w:t xml:space="preserve">. </w:t>
      </w:r>
      <w:r w:rsidR="002F5706">
        <w:rPr>
          <w:rFonts w:ascii="Times New Roman" w:hAnsi="Times New Roman"/>
          <w:sz w:val="24"/>
          <w:szCs w:val="24"/>
        </w:rPr>
        <w:t>( koszt poniesiony na stypendium wyniósł 294 zł ).</w:t>
      </w:r>
      <w:r w:rsidR="005644E6" w:rsidRPr="00750592">
        <w:rPr>
          <w:rFonts w:ascii="Times New Roman" w:hAnsi="Times New Roman"/>
          <w:sz w:val="24"/>
          <w:szCs w:val="24"/>
        </w:rPr>
        <w:t xml:space="preserve">  </w:t>
      </w:r>
    </w:p>
    <w:p w:rsidR="00F86A0B" w:rsidRDefault="007E7A6D" w:rsidP="007E7A6D">
      <w:pPr>
        <w:pStyle w:val="Bezodstpw"/>
        <w:jc w:val="both"/>
        <w:rPr>
          <w:rFonts w:ascii="Times New Roman" w:hAnsi="Times New Roman"/>
          <w:sz w:val="24"/>
          <w:szCs w:val="24"/>
        </w:rPr>
      </w:pPr>
      <w:r>
        <w:rPr>
          <w:rFonts w:ascii="Times New Roman" w:hAnsi="Times New Roman"/>
          <w:sz w:val="24"/>
          <w:szCs w:val="24"/>
        </w:rPr>
        <w:t xml:space="preserve">Jedynie w ramach </w:t>
      </w:r>
      <w:r w:rsidR="005D40D5">
        <w:rPr>
          <w:rFonts w:ascii="Times New Roman" w:hAnsi="Times New Roman"/>
          <w:sz w:val="24"/>
          <w:szCs w:val="24"/>
        </w:rPr>
        <w:t xml:space="preserve">bonu na kształcenie podyplomowe 2 osobom sfinansowano studia podyplomowe na zasadach </w:t>
      </w:r>
      <w:r>
        <w:rPr>
          <w:rFonts w:ascii="Times New Roman" w:hAnsi="Times New Roman"/>
          <w:sz w:val="24"/>
          <w:szCs w:val="24"/>
        </w:rPr>
        <w:t>pro</w:t>
      </w:r>
      <w:r w:rsidR="009F7879">
        <w:rPr>
          <w:rFonts w:ascii="Times New Roman" w:hAnsi="Times New Roman"/>
          <w:sz w:val="24"/>
          <w:szCs w:val="24"/>
        </w:rPr>
        <w:t>jektu</w:t>
      </w:r>
      <w:r>
        <w:rPr>
          <w:rFonts w:ascii="Times New Roman" w:hAnsi="Times New Roman"/>
          <w:sz w:val="24"/>
          <w:szCs w:val="24"/>
        </w:rPr>
        <w:t xml:space="preserve"> pilotażowego.</w:t>
      </w:r>
    </w:p>
    <w:p w:rsidR="007E7A6D" w:rsidRPr="004A1CFE" w:rsidRDefault="007E7A6D" w:rsidP="007E7A6D">
      <w:pPr>
        <w:pStyle w:val="Bezodstpw"/>
        <w:jc w:val="both"/>
        <w:rPr>
          <w:sz w:val="16"/>
          <w:szCs w:val="16"/>
        </w:rPr>
      </w:pPr>
    </w:p>
    <w:p w:rsidR="00290292" w:rsidRPr="00651F9F" w:rsidRDefault="00901D6F" w:rsidP="00113F0D">
      <w:pPr>
        <w:jc w:val="both"/>
        <w:rPr>
          <w:b/>
          <w:sz w:val="24"/>
        </w:rPr>
      </w:pPr>
      <w:r w:rsidRPr="00651F9F">
        <w:rPr>
          <w:b/>
          <w:sz w:val="24"/>
        </w:rPr>
        <w:t>5.2.</w:t>
      </w:r>
      <w:r w:rsidR="00342AB7" w:rsidRPr="00651F9F">
        <w:rPr>
          <w:b/>
          <w:sz w:val="24"/>
        </w:rPr>
        <w:t>3</w:t>
      </w:r>
      <w:r w:rsidR="00290292" w:rsidRPr="00651F9F">
        <w:rPr>
          <w:b/>
          <w:sz w:val="24"/>
        </w:rPr>
        <w:t>. Finansowanie egzaminów i licencji</w:t>
      </w:r>
    </w:p>
    <w:p w:rsidR="00F86A0B" w:rsidRPr="00651F9F" w:rsidRDefault="00F86A0B" w:rsidP="00113F0D">
      <w:pPr>
        <w:ind w:firstLine="708"/>
        <w:jc w:val="both"/>
        <w:rPr>
          <w:sz w:val="16"/>
          <w:szCs w:val="16"/>
        </w:rPr>
      </w:pPr>
    </w:p>
    <w:p w:rsidR="005644E6" w:rsidRPr="00750592" w:rsidRDefault="005644E6" w:rsidP="00113F0D">
      <w:pPr>
        <w:jc w:val="both"/>
        <w:rPr>
          <w:sz w:val="24"/>
          <w:szCs w:val="24"/>
        </w:rPr>
      </w:pPr>
      <w:r w:rsidRPr="00750592">
        <w:rPr>
          <w:sz w:val="24"/>
        </w:rPr>
        <w:t xml:space="preserve">W 2012r. </w:t>
      </w:r>
      <w:r w:rsidRPr="00750592">
        <w:rPr>
          <w:sz w:val="24"/>
          <w:szCs w:val="24"/>
        </w:rPr>
        <w:t>Powiatowy Urząd Pracy w Brodnicy sfinansowa</w:t>
      </w:r>
      <w:r w:rsidR="00290F59" w:rsidRPr="00750592">
        <w:rPr>
          <w:sz w:val="24"/>
          <w:szCs w:val="24"/>
        </w:rPr>
        <w:t>ł</w:t>
      </w:r>
      <w:r w:rsidR="003E1384">
        <w:rPr>
          <w:sz w:val="24"/>
          <w:szCs w:val="24"/>
        </w:rPr>
        <w:t xml:space="preserve"> </w:t>
      </w:r>
      <w:r w:rsidR="00290F59" w:rsidRPr="00750592">
        <w:rPr>
          <w:sz w:val="24"/>
          <w:szCs w:val="24"/>
        </w:rPr>
        <w:t xml:space="preserve"> 9 osobom egzamin, w tym</w:t>
      </w:r>
      <w:r w:rsidRPr="00750592">
        <w:rPr>
          <w:sz w:val="24"/>
          <w:szCs w:val="24"/>
        </w:rPr>
        <w:t xml:space="preserve"> 3 osob</w:t>
      </w:r>
      <w:r w:rsidR="00290F59" w:rsidRPr="00750592">
        <w:rPr>
          <w:sz w:val="24"/>
          <w:szCs w:val="24"/>
        </w:rPr>
        <w:t>om</w:t>
      </w:r>
      <w:r w:rsidRPr="00750592">
        <w:rPr>
          <w:sz w:val="24"/>
          <w:szCs w:val="24"/>
        </w:rPr>
        <w:t xml:space="preserve"> </w:t>
      </w:r>
      <w:r w:rsidR="00290F59" w:rsidRPr="00750592">
        <w:rPr>
          <w:sz w:val="24"/>
          <w:szCs w:val="24"/>
        </w:rPr>
        <w:t xml:space="preserve">po dwa </w:t>
      </w:r>
      <w:r w:rsidRPr="00750592">
        <w:rPr>
          <w:sz w:val="24"/>
          <w:szCs w:val="24"/>
        </w:rPr>
        <w:t>rodzaje egzaminów.</w:t>
      </w:r>
    </w:p>
    <w:p w:rsidR="005644E6" w:rsidRPr="00750592" w:rsidRDefault="005644E6" w:rsidP="00113F0D">
      <w:pPr>
        <w:jc w:val="both"/>
        <w:rPr>
          <w:sz w:val="24"/>
          <w:szCs w:val="24"/>
        </w:rPr>
      </w:pPr>
      <w:r w:rsidRPr="00750592">
        <w:rPr>
          <w:sz w:val="24"/>
          <w:szCs w:val="24"/>
        </w:rPr>
        <w:t>Rodzaj sfinansowanych egzaminów:</w:t>
      </w:r>
    </w:p>
    <w:p w:rsidR="005644E6" w:rsidRPr="00750592" w:rsidRDefault="005644E6" w:rsidP="00113F0D">
      <w:pPr>
        <w:jc w:val="both"/>
        <w:rPr>
          <w:sz w:val="16"/>
          <w:szCs w:val="16"/>
        </w:rPr>
      </w:pPr>
    </w:p>
    <w:p w:rsidR="005644E6" w:rsidRPr="00750592" w:rsidRDefault="005644E6" w:rsidP="00113F0D">
      <w:pPr>
        <w:jc w:val="both"/>
        <w:rPr>
          <w:sz w:val="24"/>
          <w:szCs w:val="24"/>
        </w:rPr>
      </w:pPr>
      <w:r w:rsidRPr="00750592">
        <w:rPr>
          <w:sz w:val="24"/>
          <w:szCs w:val="24"/>
        </w:rPr>
        <w:t>- Przedłużenie uprawnień spawania metodą MAG(135) - 4 osoby</w:t>
      </w:r>
    </w:p>
    <w:p w:rsidR="005644E6" w:rsidRPr="00750592" w:rsidRDefault="005644E6" w:rsidP="00113F0D">
      <w:pPr>
        <w:jc w:val="both"/>
        <w:rPr>
          <w:sz w:val="24"/>
        </w:rPr>
      </w:pPr>
      <w:r w:rsidRPr="00750592">
        <w:rPr>
          <w:sz w:val="24"/>
        </w:rPr>
        <w:t>- Weryfikacja uprawnienia spawania metodą MAG - 3osoby</w:t>
      </w:r>
    </w:p>
    <w:p w:rsidR="005644E6" w:rsidRPr="00750592" w:rsidRDefault="005644E6" w:rsidP="00113F0D">
      <w:pPr>
        <w:jc w:val="both"/>
        <w:rPr>
          <w:sz w:val="24"/>
        </w:rPr>
      </w:pPr>
      <w:r w:rsidRPr="00750592">
        <w:rPr>
          <w:sz w:val="24"/>
        </w:rPr>
        <w:t>- Weryfikacja uprawnienia spawania metodą spawania elektrycznego w osłonie otuliny- 1 osoba</w:t>
      </w:r>
    </w:p>
    <w:p w:rsidR="005644E6" w:rsidRPr="00750592" w:rsidRDefault="005644E6" w:rsidP="00113F0D">
      <w:pPr>
        <w:jc w:val="both"/>
        <w:rPr>
          <w:sz w:val="24"/>
          <w:szCs w:val="24"/>
        </w:rPr>
      </w:pPr>
      <w:r w:rsidRPr="00750592">
        <w:rPr>
          <w:sz w:val="24"/>
        </w:rPr>
        <w:t xml:space="preserve">- </w:t>
      </w:r>
      <w:r w:rsidRPr="00750592">
        <w:rPr>
          <w:sz w:val="24"/>
          <w:szCs w:val="24"/>
        </w:rPr>
        <w:t xml:space="preserve">Egzamin sprawdzający posiadanie kwalifikacji dla osób zajmujących się eksploatacją  </w:t>
      </w:r>
    </w:p>
    <w:p w:rsidR="005644E6" w:rsidRPr="00750592" w:rsidRDefault="005644E6" w:rsidP="00113F0D">
      <w:pPr>
        <w:jc w:val="both"/>
        <w:rPr>
          <w:sz w:val="24"/>
          <w:szCs w:val="24"/>
        </w:rPr>
      </w:pPr>
      <w:r w:rsidRPr="00750592">
        <w:rPr>
          <w:sz w:val="24"/>
          <w:szCs w:val="24"/>
        </w:rPr>
        <w:t xml:space="preserve">   urządzeń, instalacji i sieci elektroenergetycznych -</w:t>
      </w:r>
      <w:r w:rsidRPr="00750592">
        <w:rPr>
          <w:sz w:val="24"/>
        </w:rPr>
        <w:t xml:space="preserve"> 1 osoba</w:t>
      </w:r>
    </w:p>
    <w:p w:rsidR="005644E6" w:rsidRPr="00750592" w:rsidRDefault="005644E6" w:rsidP="00113F0D">
      <w:pPr>
        <w:jc w:val="both"/>
        <w:rPr>
          <w:sz w:val="24"/>
        </w:rPr>
      </w:pPr>
      <w:r w:rsidRPr="00750592">
        <w:rPr>
          <w:sz w:val="24"/>
        </w:rPr>
        <w:t xml:space="preserve">- Przedłużenie uprawnień spawania metodą TIG (141)- 2 osoby </w:t>
      </w:r>
    </w:p>
    <w:p w:rsidR="005644E6" w:rsidRPr="00750592" w:rsidRDefault="005644E6" w:rsidP="00113F0D">
      <w:pPr>
        <w:jc w:val="both"/>
        <w:rPr>
          <w:sz w:val="24"/>
        </w:rPr>
      </w:pPr>
      <w:r w:rsidRPr="00750592">
        <w:rPr>
          <w:sz w:val="24"/>
        </w:rPr>
        <w:t xml:space="preserve">- Egzamin spawacza na uprawnienia </w:t>
      </w:r>
      <w:proofErr w:type="spellStart"/>
      <w:r w:rsidRPr="00750592">
        <w:rPr>
          <w:sz w:val="24"/>
        </w:rPr>
        <w:t>Det</w:t>
      </w:r>
      <w:proofErr w:type="spellEnd"/>
      <w:r w:rsidRPr="00750592">
        <w:rPr>
          <w:sz w:val="24"/>
        </w:rPr>
        <w:t xml:space="preserve"> </w:t>
      </w:r>
      <w:proofErr w:type="spellStart"/>
      <w:r w:rsidRPr="00750592">
        <w:rPr>
          <w:sz w:val="24"/>
        </w:rPr>
        <w:t>Norske</w:t>
      </w:r>
      <w:proofErr w:type="spellEnd"/>
      <w:r w:rsidRPr="00750592">
        <w:rPr>
          <w:sz w:val="24"/>
        </w:rPr>
        <w:t xml:space="preserve"> Veritas – 1 osoba </w:t>
      </w:r>
    </w:p>
    <w:p w:rsidR="005644E6" w:rsidRPr="00750592" w:rsidRDefault="005644E6" w:rsidP="003E1384">
      <w:pPr>
        <w:jc w:val="both"/>
        <w:rPr>
          <w:sz w:val="24"/>
          <w:szCs w:val="24"/>
        </w:rPr>
      </w:pPr>
      <w:r w:rsidRPr="00750592">
        <w:rPr>
          <w:sz w:val="24"/>
          <w:szCs w:val="24"/>
        </w:rPr>
        <w:t xml:space="preserve">Łączny koszt sfinansowania egzaminów wyniósł 6550 zł.  Po  sfinansowaniu egzaminu 6 osób podjęło zatrudnienie.  </w:t>
      </w:r>
    </w:p>
    <w:p w:rsidR="005644E6" w:rsidRDefault="00290F59" w:rsidP="00113F0D">
      <w:pPr>
        <w:jc w:val="both"/>
        <w:rPr>
          <w:sz w:val="24"/>
        </w:rPr>
      </w:pPr>
      <w:r w:rsidRPr="00750592">
        <w:rPr>
          <w:sz w:val="24"/>
        </w:rPr>
        <w:t>Przeciętny koszt egzaminu na jedną osobę wyniósł 727,</w:t>
      </w:r>
      <w:r w:rsidR="00EA059D" w:rsidRPr="00750592">
        <w:rPr>
          <w:sz w:val="24"/>
        </w:rPr>
        <w:t>8</w:t>
      </w:r>
      <w:r w:rsidRPr="00750592">
        <w:rPr>
          <w:sz w:val="24"/>
        </w:rPr>
        <w:t>zł.</w:t>
      </w:r>
    </w:p>
    <w:p w:rsidR="004517AB" w:rsidRDefault="004517AB" w:rsidP="00113F0D">
      <w:pPr>
        <w:jc w:val="both"/>
        <w:rPr>
          <w:sz w:val="24"/>
        </w:rPr>
      </w:pPr>
    </w:p>
    <w:p w:rsidR="00901D6F" w:rsidRDefault="00901D6F" w:rsidP="00901D6F">
      <w:pPr>
        <w:jc w:val="both"/>
        <w:rPr>
          <w:b/>
          <w:sz w:val="24"/>
        </w:rPr>
      </w:pPr>
      <w:r w:rsidRPr="00651F9F">
        <w:rPr>
          <w:b/>
          <w:sz w:val="24"/>
        </w:rPr>
        <w:lastRenderedPageBreak/>
        <w:t>5.2.</w:t>
      </w:r>
      <w:r w:rsidR="005644E6">
        <w:rPr>
          <w:b/>
          <w:sz w:val="24"/>
        </w:rPr>
        <w:t>4</w:t>
      </w:r>
      <w:r w:rsidRPr="00651F9F">
        <w:rPr>
          <w:b/>
          <w:sz w:val="24"/>
        </w:rPr>
        <w:t>. Szkolenia</w:t>
      </w:r>
    </w:p>
    <w:p w:rsidR="00005F7F" w:rsidRPr="001B2171" w:rsidRDefault="00005F7F" w:rsidP="00901D6F">
      <w:pPr>
        <w:jc w:val="both"/>
        <w:rPr>
          <w:b/>
        </w:rPr>
      </w:pPr>
    </w:p>
    <w:p w:rsidR="005644E6" w:rsidRPr="00750592" w:rsidRDefault="005644E6" w:rsidP="005644E6">
      <w:pPr>
        <w:ind w:firstLine="708"/>
        <w:jc w:val="both"/>
        <w:rPr>
          <w:sz w:val="24"/>
        </w:rPr>
      </w:pPr>
      <w:r w:rsidRPr="00750592">
        <w:rPr>
          <w:sz w:val="24"/>
        </w:rPr>
        <w:t xml:space="preserve">Ogółem w 2012r. w szkoleniach uczestniczyło 121 osób w tym: 32 kobiety i 89 mężczyzn. Uczestnictwo w szkoleniach w 2012 roku ukończyło 120 osób, a zatrudnienie po szkoleniu podjęło 76 osób tj. 63,33 % . </w:t>
      </w:r>
    </w:p>
    <w:p w:rsidR="005644E6" w:rsidRPr="00750592" w:rsidRDefault="005644E6" w:rsidP="005644E6">
      <w:pPr>
        <w:ind w:firstLine="708"/>
        <w:jc w:val="both"/>
        <w:rPr>
          <w:sz w:val="24"/>
        </w:rPr>
      </w:pPr>
      <w:r w:rsidRPr="00750592">
        <w:rPr>
          <w:sz w:val="24"/>
        </w:rPr>
        <w:t xml:space="preserve">Wydatki na finansowanie szkoleń stanowiły 4,92% ogółu środków poniesionych na aktywne formy (w roku poprzednim – 4,01 %). Przeciętny koszt szkolenia na jedną osobę wyniósł 1818,84 zł (rok wcześniej – 2281,69 zł </w:t>
      </w:r>
      <w:proofErr w:type="spellStart"/>
      <w:r w:rsidRPr="00750592">
        <w:rPr>
          <w:sz w:val="24"/>
        </w:rPr>
        <w:t>zł</w:t>
      </w:r>
      <w:proofErr w:type="spellEnd"/>
      <w:r w:rsidRPr="00750592">
        <w:rPr>
          <w:sz w:val="24"/>
        </w:rPr>
        <w:t xml:space="preserve">).  </w:t>
      </w:r>
    </w:p>
    <w:p w:rsidR="005644E6" w:rsidRPr="005644E6" w:rsidRDefault="005644E6" w:rsidP="005644E6">
      <w:pPr>
        <w:jc w:val="center"/>
        <w:rPr>
          <w:color w:val="548DD4" w:themeColor="text2" w:themeTint="99"/>
          <w:sz w:val="16"/>
          <w:szCs w:val="16"/>
        </w:rPr>
      </w:pPr>
    </w:p>
    <w:p w:rsidR="005644E6" w:rsidRPr="003C586C" w:rsidRDefault="0074725B" w:rsidP="007B7349">
      <w:pPr>
        <w:ind w:left="3540" w:right="-429"/>
        <w:rPr>
          <w:sz w:val="24"/>
        </w:rPr>
      </w:pPr>
      <w:r>
        <w:rPr>
          <w:sz w:val="24"/>
        </w:rPr>
        <w:t xml:space="preserve"> </w:t>
      </w:r>
      <w:r w:rsidR="007B7349">
        <w:rPr>
          <w:sz w:val="24"/>
        </w:rPr>
        <w:t xml:space="preserve">  </w:t>
      </w:r>
      <w:r w:rsidR="005644E6" w:rsidRPr="003C586C">
        <w:rPr>
          <w:sz w:val="24"/>
        </w:rPr>
        <w:t>Szkolenia indywidualne zorganizowan</w:t>
      </w:r>
      <w:r w:rsidR="003D0244">
        <w:rPr>
          <w:sz w:val="24"/>
        </w:rPr>
        <w:t>o</w:t>
      </w:r>
      <w:r w:rsidR="005644E6" w:rsidRPr="003C586C">
        <w:rPr>
          <w:sz w:val="24"/>
        </w:rPr>
        <w:t xml:space="preserve"> dla kobiet w zakresie:</w:t>
      </w:r>
    </w:p>
    <w:p w:rsidR="001B2171" w:rsidRDefault="00C11FEC" w:rsidP="00C4350D">
      <w:pPr>
        <w:jc w:val="both"/>
        <w:rPr>
          <w:sz w:val="24"/>
          <w:szCs w:val="18"/>
        </w:rPr>
      </w:pPr>
      <w:r>
        <w:rPr>
          <w:noProof/>
          <w:color w:val="548DD4" w:themeColor="text2" w:themeTint="99"/>
          <w:sz w:val="24"/>
          <w:lang w:eastAsia="pl-PL"/>
        </w:rPr>
        <w:drawing>
          <wp:anchor distT="0" distB="0" distL="114300" distR="114300" simplePos="0" relativeHeight="251836416" behindDoc="0" locked="0" layoutInCell="1" allowOverlap="1">
            <wp:simplePos x="0" y="0"/>
            <wp:positionH relativeFrom="column">
              <wp:posOffset>2099945</wp:posOffset>
            </wp:positionH>
            <wp:positionV relativeFrom="paragraph">
              <wp:posOffset>28575</wp:posOffset>
            </wp:positionV>
            <wp:extent cx="4248150" cy="2790825"/>
            <wp:effectExtent l="19050" t="0" r="19050" b="0"/>
            <wp:wrapSquare wrapText="bothSides"/>
            <wp:docPr id="10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Pr="00C11FEC">
        <w:rPr>
          <w:sz w:val="24"/>
          <w:szCs w:val="18"/>
        </w:rPr>
        <w:t>Uczestnictwo kobiet w szkolenia</w:t>
      </w:r>
      <w:r w:rsidR="003D0244">
        <w:rPr>
          <w:sz w:val="24"/>
          <w:szCs w:val="18"/>
        </w:rPr>
        <w:t xml:space="preserve">ch nie </w:t>
      </w:r>
      <w:r>
        <w:rPr>
          <w:sz w:val="24"/>
          <w:szCs w:val="18"/>
        </w:rPr>
        <w:t xml:space="preserve">wpłynęło na </w:t>
      </w:r>
      <w:r w:rsidR="003D0244">
        <w:rPr>
          <w:sz w:val="24"/>
          <w:szCs w:val="18"/>
        </w:rPr>
        <w:t xml:space="preserve">poprawę zdolności do zatrudnienia, gdyż zaledwie 3 kobiety spośród 12 </w:t>
      </w:r>
      <w:r>
        <w:rPr>
          <w:sz w:val="24"/>
          <w:szCs w:val="18"/>
        </w:rPr>
        <w:t>podj</w:t>
      </w:r>
      <w:r w:rsidR="00005F7F">
        <w:rPr>
          <w:sz w:val="24"/>
          <w:szCs w:val="18"/>
        </w:rPr>
        <w:t>ę</w:t>
      </w:r>
      <w:r w:rsidR="003D0244">
        <w:rPr>
          <w:sz w:val="24"/>
          <w:szCs w:val="18"/>
        </w:rPr>
        <w:t>ły</w:t>
      </w:r>
      <w:r>
        <w:rPr>
          <w:sz w:val="24"/>
          <w:szCs w:val="18"/>
        </w:rPr>
        <w:t xml:space="preserve"> </w:t>
      </w:r>
      <w:r w:rsidR="003D0244">
        <w:rPr>
          <w:sz w:val="24"/>
          <w:szCs w:val="18"/>
        </w:rPr>
        <w:t>pracę</w:t>
      </w:r>
      <w:r>
        <w:rPr>
          <w:sz w:val="24"/>
          <w:szCs w:val="18"/>
        </w:rPr>
        <w:t xml:space="preserve">. </w:t>
      </w:r>
    </w:p>
    <w:p w:rsidR="00C11FEC" w:rsidRDefault="00C11FEC" w:rsidP="00113F0D">
      <w:pPr>
        <w:jc w:val="both"/>
        <w:rPr>
          <w:sz w:val="18"/>
          <w:szCs w:val="18"/>
        </w:rPr>
      </w:pPr>
    </w:p>
    <w:p w:rsidR="00C11FEC" w:rsidRDefault="00C11FEC" w:rsidP="005644E6">
      <w:pPr>
        <w:jc w:val="both"/>
        <w:rPr>
          <w:sz w:val="18"/>
          <w:szCs w:val="18"/>
        </w:rPr>
      </w:pPr>
    </w:p>
    <w:p w:rsidR="0074725B" w:rsidRDefault="0074725B" w:rsidP="005644E6">
      <w:pPr>
        <w:jc w:val="both"/>
        <w:rPr>
          <w:sz w:val="18"/>
          <w:szCs w:val="18"/>
        </w:rPr>
      </w:pPr>
    </w:p>
    <w:p w:rsidR="00C11FEC" w:rsidRDefault="003D0244" w:rsidP="005644E6">
      <w:pPr>
        <w:jc w:val="both"/>
        <w:rPr>
          <w:sz w:val="18"/>
          <w:szCs w:val="18"/>
        </w:rPr>
      </w:pPr>
      <w:r>
        <w:rPr>
          <w:sz w:val="18"/>
          <w:szCs w:val="18"/>
        </w:rPr>
        <w:t xml:space="preserve">        </w:t>
      </w:r>
    </w:p>
    <w:p w:rsidR="003D0244" w:rsidRDefault="003D0244" w:rsidP="005644E6">
      <w:pPr>
        <w:jc w:val="both"/>
        <w:rPr>
          <w:sz w:val="18"/>
          <w:szCs w:val="18"/>
        </w:rPr>
      </w:pPr>
    </w:p>
    <w:p w:rsidR="003D0244" w:rsidRDefault="003D0244" w:rsidP="005644E6">
      <w:pPr>
        <w:jc w:val="both"/>
        <w:rPr>
          <w:sz w:val="18"/>
          <w:szCs w:val="18"/>
        </w:rPr>
      </w:pPr>
    </w:p>
    <w:p w:rsidR="003D0244" w:rsidRDefault="003D0244" w:rsidP="005644E6">
      <w:pPr>
        <w:jc w:val="both"/>
        <w:rPr>
          <w:sz w:val="18"/>
          <w:szCs w:val="18"/>
        </w:rPr>
      </w:pPr>
    </w:p>
    <w:p w:rsidR="003D0244" w:rsidRDefault="003D0244" w:rsidP="005644E6">
      <w:pPr>
        <w:jc w:val="both"/>
        <w:rPr>
          <w:sz w:val="18"/>
          <w:szCs w:val="18"/>
        </w:rPr>
      </w:pPr>
    </w:p>
    <w:p w:rsidR="003D0244" w:rsidRDefault="003D0244" w:rsidP="005644E6">
      <w:pPr>
        <w:jc w:val="both"/>
        <w:rPr>
          <w:sz w:val="18"/>
          <w:szCs w:val="18"/>
        </w:rPr>
      </w:pPr>
    </w:p>
    <w:p w:rsidR="003D0244" w:rsidRDefault="003D0244" w:rsidP="005644E6">
      <w:pPr>
        <w:jc w:val="both"/>
        <w:rPr>
          <w:sz w:val="18"/>
          <w:szCs w:val="18"/>
        </w:rPr>
      </w:pPr>
    </w:p>
    <w:p w:rsidR="003D0244" w:rsidRDefault="003D0244" w:rsidP="005644E6">
      <w:pPr>
        <w:jc w:val="both"/>
        <w:rPr>
          <w:sz w:val="18"/>
          <w:szCs w:val="18"/>
        </w:rPr>
      </w:pPr>
    </w:p>
    <w:p w:rsidR="007B7349" w:rsidRDefault="007B7349" w:rsidP="0074725B">
      <w:pPr>
        <w:ind w:left="3402" w:firstLine="142"/>
        <w:jc w:val="both"/>
        <w:rPr>
          <w:sz w:val="18"/>
          <w:szCs w:val="18"/>
        </w:rPr>
      </w:pPr>
    </w:p>
    <w:p w:rsidR="007B7349" w:rsidRDefault="007B7349" w:rsidP="0074725B">
      <w:pPr>
        <w:ind w:left="3402" w:firstLine="142"/>
        <w:jc w:val="both"/>
        <w:rPr>
          <w:sz w:val="18"/>
          <w:szCs w:val="18"/>
        </w:rPr>
      </w:pPr>
    </w:p>
    <w:p w:rsidR="007B7349" w:rsidRDefault="007B7349" w:rsidP="0074725B">
      <w:pPr>
        <w:ind w:left="3402" w:firstLine="142"/>
        <w:jc w:val="both"/>
        <w:rPr>
          <w:sz w:val="18"/>
          <w:szCs w:val="18"/>
        </w:rPr>
      </w:pPr>
    </w:p>
    <w:p w:rsidR="005644E6" w:rsidRDefault="005644E6" w:rsidP="0074725B">
      <w:pPr>
        <w:ind w:left="3402" w:firstLine="142"/>
        <w:jc w:val="both"/>
        <w:rPr>
          <w:color w:val="548DD4" w:themeColor="text2" w:themeTint="99"/>
          <w:sz w:val="24"/>
        </w:rPr>
      </w:pPr>
      <w:r>
        <w:rPr>
          <w:sz w:val="18"/>
          <w:szCs w:val="18"/>
        </w:rPr>
        <w:t xml:space="preserve"> </w:t>
      </w:r>
      <w:r w:rsidR="001B1B7B">
        <w:rPr>
          <w:sz w:val="18"/>
          <w:szCs w:val="18"/>
        </w:rPr>
        <w:t xml:space="preserve">  </w:t>
      </w:r>
      <w:r w:rsidR="0074725B">
        <w:rPr>
          <w:sz w:val="18"/>
          <w:szCs w:val="18"/>
        </w:rPr>
        <w:t xml:space="preserve">   </w:t>
      </w:r>
      <w:r w:rsidR="003D0244">
        <w:rPr>
          <w:sz w:val="18"/>
          <w:szCs w:val="18"/>
        </w:rPr>
        <w:t>Źródło</w:t>
      </w:r>
      <w:r w:rsidRPr="00651F9F">
        <w:rPr>
          <w:sz w:val="18"/>
          <w:szCs w:val="18"/>
        </w:rPr>
        <w:t>: opracowanie własne</w:t>
      </w:r>
    </w:p>
    <w:p w:rsidR="005644E6" w:rsidRPr="0074725B" w:rsidRDefault="005644E6" w:rsidP="005644E6">
      <w:pPr>
        <w:jc w:val="center"/>
        <w:rPr>
          <w:color w:val="548DD4" w:themeColor="text2" w:themeTint="99"/>
          <w:sz w:val="22"/>
        </w:rPr>
      </w:pPr>
    </w:p>
    <w:p w:rsidR="005644E6" w:rsidRPr="003C586C" w:rsidRDefault="005644E6" w:rsidP="005644E6">
      <w:pPr>
        <w:jc w:val="center"/>
        <w:rPr>
          <w:sz w:val="24"/>
        </w:rPr>
      </w:pPr>
      <w:r w:rsidRPr="003C586C">
        <w:rPr>
          <w:sz w:val="24"/>
        </w:rPr>
        <w:t>Szkolenia indywidualne zorganizowan</w:t>
      </w:r>
      <w:r w:rsidR="003D0244">
        <w:rPr>
          <w:sz w:val="24"/>
        </w:rPr>
        <w:t>o</w:t>
      </w:r>
      <w:r w:rsidRPr="003C586C">
        <w:rPr>
          <w:sz w:val="24"/>
        </w:rPr>
        <w:t xml:space="preserve"> dla mężczyzn w zakresie:</w:t>
      </w:r>
    </w:p>
    <w:p w:rsidR="005644E6" w:rsidRDefault="00D77E6C" w:rsidP="005644E6">
      <w:pPr>
        <w:jc w:val="center"/>
        <w:rPr>
          <w:color w:val="FF0000"/>
          <w:sz w:val="24"/>
        </w:rPr>
      </w:pPr>
      <w:r w:rsidRPr="00D77E6C">
        <w:rPr>
          <w:noProof/>
          <w:color w:val="FF0000"/>
          <w:sz w:val="24"/>
          <w:lang w:eastAsia="pl-PL"/>
        </w:rPr>
        <w:drawing>
          <wp:inline distT="0" distB="0" distL="0" distR="0">
            <wp:extent cx="5912485" cy="3511685"/>
            <wp:effectExtent l="19050" t="0" r="12065" b="0"/>
            <wp:docPr id="10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85D3E" w:rsidRDefault="00E85D3E" w:rsidP="005644E6">
      <w:pPr>
        <w:ind w:left="993"/>
        <w:rPr>
          <w:sz w:val="18"/>
          <w:szCs w:val="18"/>
        </w:rPr>
      </w:pPr>
    </w:p>
    <w:p w:rsidR="005644E6" w:rsidRDefault="005644E6" w:rsidP="005644E6">
      <w:pPr>
        <w:ind w:left="993"/>
        <w:rPr>
          <w:sz w:val="18"/>
          <w:szCs w:val="18"/>
        </w:rPr>
      </w:pPr>
      <w:r w:rsidRPr="00651F9F">
        <w:rPr>
          <w:sz w:val="18"/>
          <w:szCs w:val="18"/>
        </w:rPr>
        <w:t>Źródło: opracowanie własne</w:t>
      </w:r>
    </w:p>
    <w:p w:rsidR="004517AB" w:rsidRDefault="004517AB" w:rsidP="005644E6">
      <w:pPr>
        <w:ind w:left="993"/>
        <w:rPr>
          <w:sz w:val="18"/>
          <w:szCs w:val="18"/>
        </w:rPr>
      </w:pPr>
    </w:p>
    <w:p w:rsidR="004517AB" w:rsidRDefault="004517AB" w:rsidP="005644E6">
      <w:pPr>
        <w:ind w:left="993"/>
        <w:rPr>
          <w:sz w:val="18"/>
          <w:szCs w:val="18"/>
        </w:rPr>
      </w:pPr>
    </w:p>
    <w:p w:rsidR="004517AB" w:rsidRDefault="004517AB" w:rsidP="005644E6">
      <w:pPr>
        <w:ind w:left="993"/>
        <w:rPr>
          <w:sz w:val="18"/>
          <w:szCs w:val="18"/>
        </w:rPr>
      </w:pPr>
    </w:p>
    <w:p w:rsidR="001355E7" w:rsidRDefault="001355E7" w:rsidP="005644E6">
      <w:pPr>
        <w:ind w:left="993"/>
        <w:rPr>
          <w:sz w:val="18"/>
          <w:szCs w:val="18"/>
        </w:rPr>
      </w:pPr>
    </w:p>
    <w:p w:rsidR="0074725B" w:rsidRDefault="0074725B" w:rsidP="0074725B">
      <w:pPr>
        <w:rPr>
          <w:sz w:val="24"/>
        </w:rPr>
      </w:pPr>
      <w:r>
        <w:rPr>
          <w:sz w:val="24"/>
        </w:rPr>
        <w:lastRenderedPageBreak/>
        <w:t xml:space="preserve">Przeprowadzone szkolenia dla mężczyzn </w:t>
      </w:r>
      <w:r w:rsidR="00E85D3E">
        <w:rPr>
          <w:sz w:val="24"/>
        </w:rPr>
        <w:t xml:space="preserve">przyczyniły się w 43% do poprawy zdolności do zatrudnienia, </w:t>
      </w:r>
      <w:r>
        <w:rPr>
          <w:sz w:val="24"/>
        </w:rPr>
        <w:t>gdyż spośród 47 uczestników szkolenia 20 podjęło zatrudnienie.</w:t>
      </w:r>
    </w:p>
    <w:p w:rsidR="00E85D3E" w:rsidRDefault="00E85D3E" w:rsidP="005644E6">
      <w:pPr>
        <w:jc w:val="center"/>
        <w:rPr>
          <w:sz w:val="24"/>
        </w:rPr>
      </w:pPr>
    </w:p>
    <w:p w:rsidR="005D40D5" w:rsidRPr="005D40D5" w:rsidRDefault="005D40D5" w:rsidP="005D40D5">
      <w:pPr>
        <w:jc w:val="both"/>
        <w:rPr>
          <w:sz w:val="24"/>
          <w:szCs w:val="24"/>
        </w:rPr>
      </w:pPr>
      <w:r>
        <w:rPr>
          <w:sz w:val="24"/>
          <w:szCs w:val="24"/>
        </w:rPr>
        <w:t>Szkolenia zawodowe były również realizowane dla 23 osób w ramach bonu szkoleniowego na zasadach programu pilotażowego.</w:t>
      </w:r>
    </w:p>
    <w:p w:rsidR="002B7AA5" w:rsidRDefault="002B7AA5" w:rsidP="005644E6">
      <w:pPr>
        <w:jc w:val="center"/>
        <w:rPr>
          <w:sz w:val="24"/>
        </w:rPr>
      </w:pPr>
    </w:p>
    <w:p w:rsidR="005D40D5" w:rsidRDefault="005D40D5" w:rsidP="005644E6">
      <w:pPr>
        <w:jc w:val="center"/>
        <w:rPr>
          <w:sz w:val="24"/>
        </w:rPr>
      </w:pPr>
    </w:p>
    <w:p w:rsidR="005644E6" w:rsidRPr="003C586C" w:rsidRDefault="005644E6" w:rsidP="005644E6">
      <w:pPr>
        <w:jc w:val="center"/>
        <w:rPr>
          <w:sz w:val="24"/>
        </w:rPr>
      </w:pPr>
      <w:r w:rsidRPr="003C586C">
        <w:rPr>
          <w:sz w:val="24"/>
        </w:rPr>
        <w:t>Szkolenia grupowe w zakresie:</w:t>
      </w:r>
    </w:p>
    <w:p w:rsidR="005644E6" w:rsidRPr="00C04F16" w:rsidRDefault="005644E6" w:rsidP="005644E6">
      <w:pPr>
        <w:jc w:val="center"/>
        <w:rPr>
          <w:sz w:val="24"/>
        </w:rPr>
      </w:pPr>
    </w:p>
    <w:p w:rsidR="005644E6" w:rsidRDefault="005644E6" w:rsidP="005644E6">
      <w:pPr>
        <w:jc w:val="center"/>
        <w:rPr>
          <w:color w:val="548DD4" w:themeColor="text2" w:themeTint="99"/>
          <w:sz w:val="24"/>
        </w:rPr>
      </w:pPr>
      <w:r w:rsidRPr="00850A8A">
        <w:rPr>
          <w:noProof/>
          <w:color w:val="548DD4" w:themeColor="text2" w:themeTint="99"/>
          <w:sz w:val="24"/>
          <w:lang w:eastAsia="pl-PL"/>
        </w:rPr>
        <w:drawing>
          <wp:inline distT="0" distB="0" distL="0" distR="0">
            <wp:extent cx="5895975" cy="2571115"/>
            <wp:effectExtent l="19050" t="0" r="9525" b="635"/>
            <wp:docPr id="4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644E6" w:rsidRDefault="005644E6" w:rsidP="005644E6">
      <w:pPr>
        <w:ind w:firstLine="708"/>
        <w:jc w:val="both"/>
        <w:rPr>
          <w:color w:val="548DD4" w:themeColor="text2" w:themeTint="99"/>
          <w:sz w:val="24"/>
        </w:rPr>
      </w:pPr>
    </w:p>
    <w:p w:rsidR="002B7AA5" w:rsidRDefault="005644E6" w:rsidP="005644E6">
      <w:pPr>
        <w:ind w:firstLine="708"/>
        <w:jc w:val="both"/>
        <w:rPr>
          <w:sz w:val="18"/>
          <w:szCs w:val="18"/>
        </w:rPr>
      </w:pPr>
      <w:r>
        <w:rPr>
          <w:sz w:val="18"/>
          <w:szCs w:val="18"/>
        </w:rPr>
        <w:t xml:space="preserve">             </w:t>
      </w:r>
    </w:p>
    <w:p w:rsidR="005644E6" w:rsidRDefault="005644E6" w:rsidP="005644E6">
      <w:pPr>
        <w:ind w:firstLine="708"/>
        <w:jc w:val="both"/>
        <w:rPr>
          <w:sz w:val="18"/>
          <w:szCs w:val="18"/>
        </w:rPr>
      </w:pPr>
      <w:r>
        <w:rPr>
          <w:sz w:val="18"/>
          <w:szCs w:val="18"/>
        </w:rPr>
        <w:t xml:space="preserve">        </w:t>
      </w:r>
      <w:r w:rsidRPr="00651F9F">
        <w:rPr>
          <w:sz w:val="18"/>
          <w:szCs w:val="18"/>
        </w:rPr>
        <w:t>Źródło: opracowanie własne</w:t>
      </w:r>
    </w:p>
    <w:p w:rsidR="0074725B" w:rsidRDefault="0074725B" w:rsidP="005644E6">
      <w:pPr>
        <w:ind w:firstLine="708"/>
        <w:jc w:val="both"/>
        <w:rPr>
          <w:sz w:val="18"/>
          <w:szCs w:val="18"/>
        </w:rPr>
      </w:pPr>
    </w:p>
    <w:p w:rsidR="002B7AA5" w:rsidRDefault="002B7AA5" w:rsidP="005644E6">
      <w:pPr>
        <w:ind w:firstLine="708"/>
        <w:jc w:val="both"/>
        <w:rPr>
          <w:sz w:val="18"/>
          <w:szCs w:val="18"/>
        </w:rPr>
      </w:pPr>
    </w:p>
    <w:p w:rsidR="0074725B" w:rsidRDefault="00A76D5D" w:rsidP="005644E6">
      <w:pPr>
        <w:ind w:firstLine="708"/>
        <w:jc w:val="both"/>
        <w:rPr>
          <w:sz w:val="24"/>
          <w:szCs w:val="18"/>
        </w:rPr>
      </w:pPr>
      <w:r>
        <w:rPr>
          <w:sz w:val="24"/>
          <w:szCs w:val="18"/>
        </w:rPr>
        <w:t>Uczestnictwo bezrobotnych w sz</w:t>
      </w:r>
      <w:r w:rsidR="0074725B">
        <w:rPr>
          <w:sz w:val="24"/>
          <w:szCs w:val="18"/>
        </w:rPr>
        <w:t>kolenia</w:t>
      </w:r>
      <w:r>
        <w:rPr>
          <w:sz w:val="24"/>
          <w:szCs w:val="18"/>
        </w:rPr>
        <w:t xml:space="preserve">ch </w:t>
      </w:r>
      <w:r w:rsidR="0074725B">
        <w:rPr>
          <w:sz w:val="24"/>
          <w:szCs w:val="18"/>
        </w:rPr>
        <w:t>grupow</w:t>
      </w:r>
      <w:r>
        <w:rPr>
          <w:sz w:val="24"/>
          <w:szCs w:val="18"/>
        </w:rPr>
        <w:t>ych</w:t>
      </w:r>
      <w:r w:rsidR="0074725B">
        <w:rPr>
          <w:sz w:val="24"/>
          <w:szCs w:val="18"/>
        </w:rPr>
        <w:t xml:space="preserve"> </w:t>
      </w:r>
      <w:r>
        <w:rPr>
          <w:sz w:val="24"/>
          <w:szCs w:val="18"/>
        </w:rPr>
        <w:t xml:space="preserve">przyczyniło się do </w:t>
      </w:r>
      <w:r w:rsidR="0074725B">
        <w:rPr>
          <w:sz w:val="24"/>
          <w:szCs w:val="18"/>
        </w:rPr>
        <w:t>poprawy zdolności do zatrudnienia. Spośród 61 uczestników trzech kierunków szkolenia</w:t>
      </w:r>
      <w:r>
        <w:rPr>
          <w:sz w:val="24"/>
          <w:szCs w:val="18"/>
        </w:rPr>
        <w:t xml:space="preserve"> 45 osób podjęło </w:t>
      </w:r>
      <w:r w:rsidR="0074725B">
        <w:rPr>
          <w:sz w:val="24"/>
          <w:szCs w:val="18"/>
        </w:rPr>
        <w:t xml:space="preserve"> </w:t>
      </w:r>
      <w:r>
        <w:rPr>
          <w:sz w:val="24"/>
          <w:szCs w:val="18"/>
        </w:rPr>
        <w:t>działalność gospodarczą dotowaną ze środków Funduszu Pracy</w:t>
      </w:r>
      <w:r w:rsidR="00AF3D70">
        <w:rPr>
          <w:sz w:val="24"/>
          <w:szCs w:val="18"/>
        </w:rPr>
        <w:t xml:space="preserve"> i Unii Europejskiej</w:t>
      </w:r>
      <w:r>
        <w:rPr>
          <w:sz w:val="24"/>
          <w:szCs w:val="18"/>
        </w:rPr>
        <w:t xml:space="preserve">, a 8 osób podjęło zatrudnienie. </w:t>
      </w:r>
    </w:p>
    <w:p w:rsidR="0074725B" w:rsidRDefault="0074725B" w:rsidP="005644E6">
      <w:pPr>
        <w:ind w:firstLine="708"/>
        <w:jc w:val="both"/>
        <w:rPr>
          <w:sz w:val="24"/>
        </w:rPr>
      </w:pPr>
    </w:p>
    <w:p w:rsidR="00A76D5D" w:rsidRPr="0074725B" w:rsidRDefault="00A76D5D" w:rsidP="005644E6">
      <w:pPr>
        <w:ind w:firstLine="708"/>
        <w:jc w:val="both"/>
        <w:rPr>
          <w:sz w:val="24"/>
        </w:rPr>
      </w:pPr>
    </w:p>
    <w:p w:rsidR="00B937D3" w:rsidRDefault="00860ECB" w:rsidP="00E57662">
      <w:pPr>
        <w:jc w:val="center"/>
        <w:rPr>
          <w:sz w:val="24"/>
        </w:rPr>
      </w:pPr>
      <w:r>
        <w:rPr>
          <w:sz w:val="24"/>
        </w:rPr>
        <w:t>Charakterystyka uczestników szkoleń</w:t>
      </w:r>
    </w:p>
    <w:p w:rsidR="00860ECB" w:rsidRDefault="00860ECB" w:rsidP="00E57662">
      <w:pPr>
        <w:jc w:val="center"/>
        <w:rPr>
          <w:sz w:val="24"/>
        </w:rPr>
      </w:pPr>
    </w:p>
    <w:p w:rsidR="00860ECB" w:rsidRDefault="00860ECB" w:rsidP="00860ECB">
      <w:pPr>
        <w:rPr>
          <w:sz w:val="24"/>
        </w:rPr>
      </w:pPr>
    </w:p>
    <w:p w:rsidR="00356BC9" w:rsidRDefault="00860ECB" w:rsidP="00860ECB">
      <w:pPr>
        <w:rPr>
          <w:sz w:val="24"/>
        </w:rPr>
      </w:pPr>
      <w:r>
        <w:rPr>
          <w:noProof/>
          <w:sz w:val="24"/>
          <w:lang w:eastAsia="pl-PL"/>
        </w:rPr>
        <w:drawing>
          <wp:anchor distT="0" distB="0" distL="114300" distR="114300" simplePos="0" relativeHeight="251832320" behindDoc="0" locked="0" layoutInCell="1" allowOverlap="1">
            <wp:simplePos x="0" y="0"/>
            <wp:positionH relativeFrom="column">
              <wp:posOffset>-309880</wp:posOffset>
            </wp:positionH>
            <wp:positionV relativeFrom="paragraph">
              <wp:posOffset>244475</wp:posOffset>
            </wp:positionV>
            <wp:extent cx="3209925" cy="2457450"/>
            <wp:effectExtent l="19050" t="0" r="9525" b="0"/>
            <wp:wrapSquare wrapText="bothSides"/>
            <wp:docPr id="107"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Pr>
          <w:noProof/>
          <w:sz w:val="24"/>
          <w:lang w:eastAsia="pl-PL"/>
        </w:rPr>
        <w:drawing>
          <wp:anchor distT="0" distB="0" distL="114300" distR="114300" simplePos="0" relativeHeight="251833344" behindDoc="0" locked="0" layoutInCell="1" allowOverlap="1">
            <wp:simplePos x="0" y="0"/>
            <wp:positionH relativeFrom="column">
              <wp:posOffset>3090545</wp:posOffset>
            </wp:positionH>
            <wp:positionV relativeFrom="paragraph">
              <wp:posOffset>196215</wp:posOffset>
            </wp:positionV>
            <wp:extent cx="3333750" cy="2505075"/>
            <wp:effectExtent l="19050" t="0" r="19050" b="0"/>
            <wp:wrapSquare wrapText="bothSides"/>
            <wp:docPr id="108"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Pr>
          <w:sz w:val="24"/>
        </w:rPr>
        <w:t xml:space="preserve">                    </w:t>
      </w:r>
      <w:r w:rsidR="00750592">
        <w:rPr>
          <w:sz w:val="24"/>
        </w:rPr>
        <w:t>z</w:t>
      </w:r>
      <w:r>
        <w:rPr>
          <w:sz w:val="24"/>
        </w:rPr>
        <w:t>e względu na wiek                                                ze względu na wykształcenie</w:t>
      </w:r>
    </w:p>
    <w:p w:rsidR="00860ECB" w:rsidRDefault="00860ECB" w:rsidP="00860ECB">
      <w:pPr>
        <w:rPr>
          <w:sz w:val="24"/>
        </w:rPr>
      </w:pPr>
    </w:p>
    <w:p w:rsidR="00860ECB" w:rsidRDefault="00860ECB" w:rsidP="00860ECB">
      <w:pPr>
        <w:ind w:firstLine="708"/>
        <w:jc w:val="both"/>
        <w:rPr>
          <w:sz w:val="18"/>
          <w:szCs w:val="18"/>
        </w:rPr>
      </w:pPr>
      <w:r>
        <w:rPr>
          <w:sz w:val="18"/>
          <w:szCs w:val="18"/>
        </w:rPr>
        <w:t xml:space="preserve">                     </w:t>
      </w:r>
      <w:r w:rsidRPr="00651F9F">
        <w:rPr>
          <w:sz w:val="18"/>
          <w:szCs w:val="18"/>
        </w:rPr>
        <w:t>Źródło: opracowanie własne</w:t>
      </w:r>
    </w:p>
    <w:p w:rsidR="00352295" w:rsidRPr="007B7349" w:rsidRDefault="00147BF9" w:rsidP="00147BF9">
      <w:pPr>
        <w:jc w:val="both"/>
        <w:rPr>
          <w:sz w:val="24"/>
        </w:rPr>
      </w:pPr>
      <w:r w:rsidRPr="007B7349">
        <w:rPr>
          <w:sz w:val="24"/>
        </w:rPr>
        <w:lastRenderedPageBreak/>
        <w:t xml:space="preserve">5.3. </w:t>
      </w:r>
      <w:r w:rsidR="00352295" w:rsidRPr="007B7349">
        <w:rPr>
          <w:sz w:val="24"/>
        </w:rPr>
        <w:t>INNE FORMY AKTYWIZACJI I WSPARCIA</w:t>
      </w:r>
    </w:p>
    <w:p w:rsidR="00352295" w:rsidRPr="007B7349" w:rsidRDefault="00352295">
      <w:pPr>
        <w:ind w:left="360"/>
        <w:jc w:val="both"/>
        <w:rPr>
          <w:b/>
          <w:sz w:val="24"/>
        </w:rPr>
      </w:pPr>
    </w:p>
    <w:p w:rsidR="00352295" w:rsidRPr="007B7349" w:rsidRDefault="00352295">
      <w:pPr>
        <w:ind w:left="567" w:hanging="567"/>
        <w:jc w:val="both"/>
        <w:rPr>
          <w:b/>
          <w:sz w:val="24"/>
        </w:rPr>
      </w:pPr>
      <w:r w:rsidRPr="007B7349">
        <w:rPr>
          <w:b/>
          <w:sz w:val="24"/>
        </w:rPr>
        <w:t>5.3.1.</w:t>
      </w:r>
      <w:r w:rsidR="00147BF9" w:rsidRPr="007B7349">
        <w:rPr>
          <w:b/>
          <w:sz w:val="24"/>
        </w:rPr>
        <w:t xml:space="preserve"> </w:t>
      </w:r>
      <w:r w:rsidRPr="007B7349">
        <w:rPr>
          <w:b/>
          <w:sz w:val="24"/>
        </w:rPr>
        <w:t xml:space="preserve">Zwrot kosztów dojazdu </w:t>
      </w:r>
      <w:r w:rsidR="00070AA0" w:rsidRPr="007B7349">
        <w:rPr>
          <w:b/>
          <w:sz w:val="24"/>
        </w:rPr>
        <w:t>na zajęcia aktywizacyjne i poradnictwo grupowe</w:t>
      </w:r>
      <w:r w:rsidRPr="007B7349">
        <w:rPr>
          <w:b/>
          <w:sz w:val="24"/>
        </w:rPr>
        <w:t xml:space="preserve"> </w:t>
      </w:r>
    </w:p>
    <w:p w:rsidR="00E14357" w:rsidRPr="007B7349" w:rsidRDefault="00320419" w:rsidP="0068306A">
      <w:pPr>
        <w:ind w:firstLine="567"/>
        <w:jc w:val="both"/>
        <w:rPr>
          <w:sz w:val="24"/>
        </w:rPr>
      </w:pPr>
      <w:r w:rsidRPr="007B7349">
        <w:rPr>
          <w:sz w:val="24"/>
        </w:rPr>
        <w:t>W 20</w:t>
      </w:r>
      <w:r w:rsidR="004232E9" w:rsidRPr="007B7349">
        <w:rPr>
          <w:sz w:val="24"/>
        </w:rPr>
        <w:t>1</w:t>
      </w:r>
      <w:r w:rsidR="00E14357" w:rsidRPr="007B7349">
        <w:rPr>
          <w:sz w:val="24"/>
        </w:rPr>
        <w:t>2</w:t>
      </w:r>
      <w:r w:rsidR="00352295" w:rsidRPr="007B7349">
        <w:rPr>
          <w:sz w:val="24"/>
        </w:rPr>
        <w:t>r</w:t>
      </w:r>
      <w:r w:rsidRPr="007B7349">
        <w:rPr>
          <w:sz w:val="24"/>
        </w:rPr>
        <w:t>.</w:t>
      </w:r>
      <w:r w:rsidR="00352295" w:rsidRPr="007B7349">
        <w:rPr>
          <w:sz w:val="24"/>
        </w:rPr>
        <w:t xml:space="preserve"> dokonano </w:t>
      </w:r>
      <w:r w:rsidR="00E14357" w:rsidRPr="007B7349">
        <w:rPr>
          <w:sz w:val="24"/>
        </w:rPr>
        <w:t>14</w:t>
      </w:r>
      <w:r w:rsidR="00352295" w:rsidRPr="007B7349">
        <w:rPr>
          <w:sz w:val="24"/>
        </w:rPr>
        <w:t xml:space="preserve"> osobom (w tym </w:t>
      </w:r>
      <w:r w:rsidR="00E14357" w:rsidRPr="007B7349">
        <w:rPr>
          <w:sz w:val="24"/>
        </w:rPr>
        <w:t>12</w:t>
      </w:r>
      <w:r w:rsidR="00352295" w:rsidRPr="007B7349">
        <w:rPr>
          <w:sz w:val="24"/>
        </w:rPr>
        <w:t xml:space="preserve"> kobietom) zwrotu kosztów dojazdu </w:t>
      </w:r>
      <w:r w:rsidR="00707F76" w:rsidRPr="007B7349">
        <w:rPr>
          <w:sz w:val="24"/>
        </w:rPr>
        <w:t>na zajęcia aktywizacyjne i poradnictwo grupowe</w:t>
      </w:r>
      <w:r w:rsidR="00352295" w:rsidRPr="007B7349">
        <w:rPr>
          <w:sz w:val="24"/>
        </w:rPr>
        <w:t xml:space="preserve">. </w:t>
      </w:r>
    </w:p>
    <w:p w:rsidR="00352295" w:rsidRPr="007B7349" w:rsidRDefault="00352295" w:rsidP="0068306A">
      <w:pPr>
        <w:ind w:firstLine="567"/>
        <w:jc w:val="both"/>
        <w:rPr>
          <w:sz w:val="24"/>
        </w:rPr>
      </w:pPr>
      <w:r w:rsidRPr="007B7349">
        <w:rPr>
          <w:sz w:val="24"/>
        </w:rPr>
        <w:t xml:space="preserve">Głównymi beneficjentami tej formy były osoby </w:t>
      </w:r>
      <w:r w:rsidR="00707F76" w:rsidRPr="007B7349">
        <w:rPr>
          <w:sz w:val="24"/>
        </w:rPr>
        <w:t>długotrwale bezrobotne</w:t>
      </w:r>
      <w:r w:rsidRPr="007B7349">
        <w:rPr>
          <w:sz w:val="24"/>
        </w:rPr>
        <w:t xml:space="preserve"> (</w:t>
      </w:r>
      <w:r w:rsidR="00E14357" w:rsidRPr="007B7349">
        <w:rPr>
          <w:sz w:val="24"/>
        </w:rPr>
        <w:t>78,57</w:t>
      </w:r>
      <w:r w:rsidRPr="007B7349">
        <w:rPr>
          <w:sz w:val="24"/>
        </w:rPr>
        <w:t xml:space="preserve">%), </w:t>
      </w:r>
      <w:r w:rsidR="00E0434D" w:rsidRPr="007B7349">
        <w:rPr>
          <w:sz w:val="24"/>
        </w:rPr>
        <w:br/>
      </w:r>
      <w:r w:rsidR="004232E9" w:rsidRPr="007B7349">
        <w:rPr>
          <w:sz w:val="24"/>
        </w:rPr>
        <w:t xml:space="preserve">bez </w:t>
      </w:r>
      <w:r w:rsidR="00707F76" w:rsidRPr="007B7349">
        <w:rPr>
          <w:sz w:val="24"/>
        </w:rPr>
        <w:t>wykształcenia średniego</w:t>
      </w:r>
      <w:r w:rsidRPr="007B7349">
        <w:rPr>
          <w:sz w:val="24"/>
        </w:rPr>
        <w:t xml:space="preserve"> (</w:t>
      </w:r>
      <w:r w:rsidR="00E14357" w:rsidRPr="007B7349">
        <w:rPr>
          <w:sz w:val="24"/>
        </w:rPr>
        <w:t>78,57</w:t>
      </w:r>
      <w:r w:rsidRPr="007B7349">
        <w:rPr>
          <w:sz w:val="24"/>
        </w:rPr>
        <w:t xml:space="preserve">%). Wydatki na finansowanie zwrotu kosztów dojazdu stanowiły </w:t>
      </w:r>
      <w:r w:rsidR="00E14357" w:rsidRPr="007B7349">
        <w:rPr>
          <w:sz w:val="24"/>
        </w:rPr>
        <w:t>najniższą kwotę w strukturze wydatków na aktywne formy.</w:t>
      </w:r>
      <w:r w:rsidRPr="007B7349">
        <w:rPr>
          <w:sz w:val="24"/>
        </w:rPr>
        <w:t xml:space="preserve"> Przeciętn</w:t>
      </w:r>
      <w:r w:rsidR="00707F76" w:rsidRPr="007B7349">
        <w:rPr>
          <w:sz w:val="24"/>
        </w:rPr>
        <w:t>y zwrot kosztów dojazdu wynosił</w:t>
      </w:r>
      <w:r w:rsidRPr="007B7349">
        <w:rPr>
          <w:sz w:val="24"/>
        </w:rPr>
        <w:t xml:space="preserve"> </w:t>
      </w:r>
      <w:r w:rsidR="00E14357" w:rsidRPr="007B7349">
        <w:rPr>
          <w:sz w:val="24"/>
        </w:rPr>
        <w:t>14,66</w:t>
      </w:r>
      <w:r w:rsidRPr="007B7349">
        <w:rPr>
          <w:sz w:val="24"/>
        </w:rPr>
        <w:t xml:space="preserve">zł (rok wcześniej </w:t>
      </w:r>
      <w:r w:rsidR="00E14357" w:rsidRPr="007B7349">
        <w:rPr>
          <w:sz w:val="24"/>
        </w:rPr>
        <w:t>18,20</w:t>
      </w:r>
      <w:r w:rsidR="004232E9" w:rsidRPr="007B7349">
        <w:rPr>
          <w:sz w:val="24"/>
        </w:rPr>
        <w:t xml:space="preserve"> </w:t>
      </w:r>
      <w:r w:rsidRPr="007B7349">
        <w:rPr>
          <w:sz w:val="24"/>
        </w:rPr>
        <w:t>zł).</w:t>
      </w:r>
    </w:p>
    <w:p w:rsidR="00352295" w:rsidRPr="007B7349" w:rsidRDefault="00352295">
      <w:pPr>
        <w:jc w:val="both"/>
        <w:rPr>
          <w:sz w:val="24"/>
        </w:rPr>
      </w:pPr>
    </w:p>
    <w:p w:rsidR="00352295" w:rsidRPr="007B7349" w:rsidRDefault="00352295">
      <w:pPr>
        <w:jc w:val="both"/>
        <w:rPr>
          <w:b/>
          <w:sz w:val="24"/>
        </w:rPr>
      </w:pPr>
      <w:r w:rsidRPr="007B7349">
        <w:rPr>
          <w:b/>
          <w:sz w:val="24"/>
        </w:rPr>
        <w:t>5.3.2. Dodatek aktywizacyjny</w:t>
      </w:r>
    </w:p>
    <w:p w:rsidR="00352295" w:rsidRPr="007B7349" w:rsidRDefault="00352295" w:rsidP="0068306A">
      <w:pPr>
        <w:ind w:firstLine="708"/>
        <w:jc w:val="both"/>
        <w:rPr>
          <w:sz w:val="24"/>
        </w:rPr>
      </w:pPr>
      <w:r w:rsidRPr="007B7349">
        <w:rPr>
          <w:sz w:val="24"/>
        </w:rPr>
        <w:t>Dodatek aktywizacyjny wypłacany jest osobom bezrobotnym posiadającym prawo do zasiłku, które podjęły samodzielnie lub w wyniku skierowania przez PUP zatrudnienie lub inną pracę zarobk</w:t>
      </w:r>
      <w:r w:rsidR="00051947" w:rsidRPr="007B7349">
        <w:rPr>
          <w:sz w:val="24"/>
        </w:rPr>
        <w:t>ową. W 20</w:t>
      </w:r>
      <w:r w:rsidR="00765790" w:rsidRPr="007B7349">
        <w:rPr>
          <w:sz w:val="24"/>
        </w:rPr>
        <w:t>1</w:t>
      </w:r>
      <w:r w:rsidR="00E14357" w:rsidRPr="007B7349">
        <w:rPr>
          <w:sz w:val="24"/>
        </w:rPr>
        <w:t>2</w:t>
      </w:r>
      <w:r w:rsidRPr="007B7349">
        <w:rPr>
          <w:sz w:val="24"/>
        </w:rPr>
        <w:t>r dokonano wyp</w:t>
      </w:r>
      <w:r w:rsidR="00051947" w:rsidRPr="007B7349">
        <w:rPr>
          <w:sz w:val="24"/>
        </w:rPr>
        <w:t xml:space="preserve">łaty dodatku aktywizacyjnego </w:t>
      </w:r>
      <w:r w:rsidR="00E14357" w:rsidRPr="007B7349">
        <w:rPr>
          <w:sz w:val="24"/>
        </w:rPr>
        <w:t>271</w:t>
      </w:r>
      <w:r w:rsidR="00051947" w:rsidRPr="007B7349">
        <w:rPr>
          <w:sz w:val="24"/>
        </w:rPr>
        <w:t xml:space="preserve"> os</w:t>
      </w:r>
      <w:r w:rsidR="00BF41B1" w:rsidRPr="007B7349">
        <w:rPr>
          <w:sz w:val="24"/>
        </w:rPr>
        <w:t>o</w:t>
      </w:r>
      <w:r w:rsidR="00051947" w:rsidRPr="007B7349">
        <w:rPr>
          <w:sz w:val="24"/>
        </w:rPr>
        <w:t>bom</w:t>
      </w:r>
      <w:r w:rsidR="00BF41B1" w:rsidRPr="007B7349">
        <w:rPr>
          <w:sz w:val="24"/>
        </w:rPr>
        <w:t xml:space="preserve">, tj. o </w:t>
      </w:r>
      <w:r w:rsidR="00E14357" w:rsidRPr="007B7349">
        <w:rPr>
          <w:sz w:val="24"/>
        </w:rPr>
        <w:t>10</w:t>
      </w:r>
      <w:r w:rsidR="00BF41B1" w:rsidRPr="007B7349">
        <w:rPr>
          <w:sz w:val="24"/>
        </w:rPr>
        <w:t>% mniej niż w 201</w:t>
      </w:r>
      <w:r w:rsidR="00E14357" w:rsidRPr="007B7349">
        <w:rPr>
          <w:sz w:val="24"/>
        </w:rPr>
        <w:t>1</w:t>
      </w:r>
      <w:r w:rsidR="00BF41B1" w:rsidRPr="007B7349">
        <w:rPr>
          <w:sz w:val="24"/>
        </w:rPr>
        <w:t>r.</w:t>
      </w:r>
      <w:r w:rsidRPr="007B7349">
        <w:rPr>
          <w:sz w:val="24"/>
        </w:rPr>
        <w:t xml:space="preserve"> </w:t>
      </w:r>
      <w:r w:rsidR="00051947" w:rsidRPr="007B7349">
        <w:rPr>
          <w:sz w:val="24"/>
        </w:rPr>
        <w:t>Wszystkie</w:t>
      </w:r>
      <w:r w:rsidR="00765790" w:rsidRPr="007B7349">
        <w:rPr>
          <w:sz w:val="24"/>
        </w:rPr>
        <w:t xml:space="preserve"> </w:t>
      </w:r>
      <w:r w:rsidR="00051947" w:rsidRPr="007B7349">
        <w:rPr>
          <w:sz w:val="24"/>
        </w:rPr>
        <w:t>osoby</w:t>
      </w:r>
      <w:r w:rsidR="00765790" w:rsidRPr="007B7349">
        <w:rPr>
          <w:sz w:val="24"/>
        </w:rPr>
        <w:t xml:space="preserve"> </w:t>
      </w:r>
      <w:r w:rsidR="00051947" w:rsidRPr="007B7349">
        <w:rPr>
          <w:sz w:val="24"/>
        </w:rPr>
        <w:t>podjęły</w:t>
      </w:r>
      <w:r w:rsidR="00765790" w:rsidRPr="007B7349">
        <w:rPr>
          <w:sz w:val="24"/>
        </w:rPr>
        <w:t xml:space="preserve"> </w:t>
      </w:r>
      <w:r w:rsidRPr="007B7349">
        <w:rPr>
          <w:sz w:val="24"/>
        </w:rPr>
        <w:t>za</w:t>
      </w:r>
      <w:r w:rsidR="00051947" w:rsidRPr="007B7349">
        <w:rPr>
          <w:sz w:val="24"/>
        </w:rPr>
        <w:t>trudnienie</w:t>
      </w:r>
      <w:r w:rsidR="00765790" w:rsidRPr="007B7349">
        <w:rPr>
          <w:sz w:val="24"/>
        </w:rPr>
        <w:t xml:space="preserve"> </w:t>
      </w:r>
      <w:r w:rsidR="00051947" w:rsidRPr="007B7349">
        <w:rPr>
          <w:sz w:val="24"/>
        </w:rPr>
        <w:t>z</w:t>
      </w:r>
      <w:r w:rsidR="00765790" w:rsidRPr="007B7349">
        <w:rPr>
          <w:sz w:val="24"/>
        </w:rPr>
        <w:t xml:space="preserve"> </w:t>
      </w:r>
      <w:r w:rsidR="00051947" w:rsidRPr="007B7349">
        <w:rPr>
          <w:sz w:val="24"/>
        </w:rPr>
        <w:t>własnej</w:t>
      </w:r>
      <w:r w:rsidR="00765790" w:rsidRPr="007B7349">
        <w:rPr>
          <w:sz w:val="24"/>
        </w:rPr>
        <w:t xml:space="preserve"> </w:t>
      </w:r>
      <w:r w:rsidR="00051947" w:rsidRPr="007B7349">
        <w:rPr>
          <w:sz w:val="24"/>
        </w:rPr>
        <w:t>inicjatywy</w:t>
      </w:r>
      <w:r w:rsidR="002E0B3E" w:rsidRPr="007B7349">
        <w:rPr>
          <w:sz w:val="24"/>
        </w:rPr>
        <w:t>.</w:t>
      </w:r>
      <w:r w:rsidR="00765790" w:rsidRPr="007B7349">
        <w:rPr>
          <w:sz w:val="24"/>
        </w:rPr>
        <w:t xml:space="preserve"> </w:t>
      </w:r>
      <w:r w:rsidR="006043F1" w:rsidRPr="007B7349">
        <w:rPr>
          <w:sz w:val="24"/>
        </w:rPr>
        <w:t>M</w:t>
      </w:r>
      <w:r w:rsidRPr="007B7349">
        <w:rPr>
          <w:sz w:val="24"/>
        </w:rPr>
        <w:t>iesięczna wysokość doda</w:t>
      </w:r>
      <w:r w:rsidR="00057E9B" w:rsidRPr="007B7349">
        <w:rPr>
          <w:sz w:val="24"/>
        </w:rPr>
        <w:t>tku aktywizacyjnego</w:t>
      </w:r>
      <w:r w:rsidR="006043F1" w:rsidRPr="007B7349">
        <w:rPr>
          <w:sz w:val="24"/>
        </w:rPr>
        <w:t xml:space="preserve"> w końcu 2012r.</w:t>
      </w:r>
      <w:r w:rsidR="00057E9B" w:rsidRPr="007B7349">
        <w:rPr>
          <w:sz w:val="24"/>
        </w:rPr>
        <w:t xml:space="preserve"> wynosiła </w:t>
      </w:r>
      <w:r w:rsidR="006043F1" w:rsidRPr="007B7349">
        <w:rPr>
          <w:sz w:val="24"/>
        </w:rPr>
        <w:t>397,10</w:t>
      </w:r>
      <w:r w:rsidR="00057E9B" w:rsidRPr="007B7349">
        <w:rPr>
          <w:sz w:val="24"/>
        </w:rPr>
        <w:t>zł (w roku 20</w:t>
      </w:r>
      <w:r w:rsidR="001C028E" w:rsidRPr="007B7349">
        <w:rPr>
          <w:sz w:val="24"/>
        </w:rPr>
        <w:t>1</w:t>
      </w:r>
      <w:r w:rsidR="006043F1" w:rsidRPr="007B7349">
        <w:rPr>
          <w:sz w:val="24"/>
        </w:rPr>
        <w:t>1</w:t>
      </w:r>
      <w:r w:rsidR="00057E9B" w:rsidRPr="007B7349">
        <w:rPr>
          <w:sz w:val="24"/>
        </w:rPr>
        <w:t xml:space="preserve"> </w:t>
      </w:r>
      <w:r w:rsidR="00E0434D" w:rsidRPr="007B7349">
        <w:rPr>
          <w:sz w:val="24"/>
        </w:rPr>
        <w:br/>
      </w:r>
      <w:r w:rsidR="00057E9B" w:rsidRPr="007B7349">
        <w:rPr>
          <w:sz w:val="24"/>
        </w:rPr>
        <w:t xml:space="preserve">– </w:t>
      </w:r>
      <w:r w:rsidR="00E14357" w:rsidRPr="007B7349">
        <w:rPr>
          <w:sz w:val="24"/>
        </w:rPr>
        <w:t xml:space="preserve">380,70 </w:t>
      </w:r>
      <w:r w:rsidRPr="007B7349">
        <w:rPr>
          <w:sz w:val="24"/>
        </w:rPr>
        <w:t>zł). Dodatek ten finansowany jest ze środków Funduszu Pracy nie objętych limitem.</w:t>
      </w:r>
    </w:p>
    <w:p w:rsidR="002E0B3E" w:rsidRPr="007B7349" w:rsidRDefault="002E0B3E" w:rsidP="0068306A">
      <w:pPr>
        <w:ind w:firstLine="708"/>
        <w:jc w:val="both"/>
        <w:rPr>
          <w:sz w:val="24"/>
        </w:rPr>
      </w:pPr>
    </w:p>
    <w:p w:rsidR="002E0B3E" w:rsidRPr="007B7349" w:rsidRDefault="002E0B3E" w:rsidP="004C736D">
      <w:pPr>
        <w:jc w:val="center"/>
        <w:rPr>
          <w:sz w:val="24"/>
        </w:rPr>
      </w:pPr>
      <w:r w:rsidRPr="007B7349">
        <w:rPr>
          <w:sz w:val="24"/>
        </w:rPr>
        <w:t>Uprawnieni bezrobotni do dodatku aktywizacyjnego według wieku</w:t>
      </w:r>
    </w:p>
    <w:p w:rsidR="004173BA" w:rsidRPr="006043F1" w:rsidRDefault="004173BA" w:rsidP="004C736D">
      <w:pPr>
        <w:jc w:val="center"/>
        <w:rPr>
          <w:color w:val="548DD4" w:themeColor="text2" w:themeTint="99"/>
          <w:sz w:val="24"/>
        </w:rPr>
      </w:pPr>
    </w:p>
    <w:p w:rsidR="002E0B3E" w:rsidRPr="00CE7AF8" w:rsidRDefault="006043F1" w:rsidP="00123212">
      <w:pPr>
        <w:jc w:val="both"/>
        <w:rPr>
          <w:sz w:val="24"/>
        </w:rPr>
      </w:pPr>
      <w:r w:rsidRPr="006043F1">
        <w:rPr>
          <w:noProof/>
          <w:color w:val="D9D9D9" w:themeColor="background1" w:themeShade="D9"/>
          <w:sz w:val="24"/>
          <w:lang w:eastAsia="pl-PL"/>
        </w:rPr>
        <w:drawing>
          <wp:inline distT="0" distB="0" distL="0" distR="0">
            <wp:extent cx="5972810" cy="1315720"/>
            <wp:effectExtent l="19050" t="0" r="27940" b="0"/>
            <wp:docPr id="56"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52295" w:rsidRPr="00CE7AF8" w:rsidRDefault="00352295" w:rsidP="002E505B">
      <w:pPr>
        <w:jc w:val="center"/>
        <w:rPr>
          <w:sz w:val="24"/>
        </w:rPr>
      </w:pPr>
    </w:p>
    <w:p w:rsidR="002E505B" w:rsidRDefault="009225BA">
      <w:pPr>
        <w:jc w:val="both"/>
        <w:rPr>
          <w:b/>
          <w:color w:val="548DD4" w:themeColor="text2" w:themeTint="99"/>
          <w:sz w:val="16"/>
          <w:szCs w:val="16"/>
        </w:rPr>
      </w:pPr>
      <w:r>
        <w:rPr>
          <w:sz w:val="18"/>
          <w:szCs w:val="18"/>
        </w:rPr>
        <w:t xml:space="preserve">       </w:t>
      </w:r>
      <w:r w:rsidRPr="00651F9F">
        <w:rPr>
          <w:sz w:val="18"/>
          <w:szCs w:val="18"/>
        </w:rPr>
        <w:t>Źródło: opracowanie własne</w:t>
      </w:r>
    </w:p>
    <w:p w:rsidR="009225BA" w:rsidRPr="002E505B" w:rsidRDefault="009225BA">
      <w:pPr>
        <w:jc w:val="both"/>
        <w:rPr>
          <w:b/>
          <w:color w:val="548DD4" w:themeColor="text2" w:themeTint="99"/>
          <w:sz w:val="16"/>
          <w:szCs w:val="16"/>
        </w:rPr>
      </w:pPr>
    </w:p>
    <w:p w:rsidR="00352295" w:rsidRPr="007B7349" w:rsidRDefault="00352295">
      <w:pPr>
        <w:jc w:val="both"/>
        <w:rPr>
          <w:b/>
          <w:sz w:val="24"/>
        </w:rPr>
      </w:pPr>
      <w:r w:rsidRPr="007B7349">
        <w:rPr>
          <w:b/>
          <w:sz w:val="24"/>
        </w:rPr>
        <w:t>5.3.3. Stypendium w okresie kontynuowania nauki</w:t>
      </w:r>
    </w:p>
    <w:p w:rsidR="00352295" w:rsidRPr="007B7349" w:rsidRDefault="00352295" w:rsidP="00901D6F">
      <w:pPr>
        <w:ind w:firstLine="708"/>
        <w:jc w:val="both"/>
        <w:rPr>
          <w:sz w:val="24"/>
        </w:rPr>
      </w:pPr>
      <w:r w:rsidRPr="007B7349">
        <w:rPr>
          <w:sz w:val="24"/>
        </w:rPr>
        <w:t>Stypendium w okresie kontynuowania nauki przysługuje</w:t>
      </w:r>
      <w:r w:rsidR="00BA6772" w:rsidRPr="007B7349">
        <w:rPr>
          <w:sz w:val="24"/>
        </w:rPr>
        <w:t xml:space="preserve"> osobom</w:t>
      </w:r>
      <w:r w:rsidRPr="007B7349">
        <w:rPr>
          <w:sz w:val="24"/>
        </w:rPr>
        <w:t xml:space="preserve"> bezrobotnym bez kwalifikacji zawodowych, które w okresie 12 miesięcy od dnia zarejestrowania w PUP podjęły dalszą</w:t>
      </w:r>
      <w:r w:rsidR="00765790" w:rsidRPr="007B7349">
        <w:rPr>
          <w:sz w:val="24"/>
        </w:rPr>
        <w:t xml:space="preserve"> </w:t>
      </w:r>
      <w:r w:rsidRPr="007B7349">
        <w:rPr>
          <w:sz w:val="24"/>
        </w:rPr>
        <w:t xml:space="preserve">naukę w szkole </w:t>
      </w:r>
      <w:proofErr w:type="spellStart"/>
      <w:r w:rsidRPr="007B7349">
        <w:rPr>
          <w:sz w:val="24"/>
        </w:rPr>
        <w:t>ponadgimnazjalnej</w:t>
      </w:r>
      <w:proofErr w:type="spellEnd"/>
      <w:r w:rsidRPr="007B7349">
        <w:rPr>
          <w:sz w:val="24"/>
        </w:rPr>
        <w:t xml:space="preserve"> dla dorosłych lub w szkole wyższej pod warunkiem, </w:t>
      </w:r>
      <w:r w:rsidR="001B7CAF" w:rsidRPr="007B7349">
        <w:rPr>
          <w:sz w:val="24"/>
        </w:rPr>
        <w:br/>
      </w:r>
      <w:r w:rsidRPr="007B7349">
        <w:rPr>
          <w:sz w:val="24"/>
        </w:rPr>
        <w:t xml:space="preserve">iż nie przekroczyły wysokości dochodu na osobę w rodzinie w rozumieniu przepisów o pomocy społecznej ( tj. </w:t>
      </w:r>
      <w:r w:rsidR="006043F1" w:rsidRPr="007B7349">
        <w:rPr>
          <w:sz w:val="24"/>
        </w:rPr>
        <w:t>542</w:t>
      </w:r>
      <w:r w:rsidRPr="007B7349">
        <w:rPr>
          <w:sz w:val="24"/>
        </w:rPr>
        <w:t xml:space="preserve">zł netto - dla osoby samotnie gospodarującej; </w:t>
      </w:r>
      <w:r w:rsidR="006043F1" w:rsidRPr="007B7349">
        <w:rPr>
          <w:sz w:val="24"/>
        </w:rPr>
        <w:t>456</w:t>
      </w:r>
      <w:r w:rsidRPr="007B7349">
        <w:rPr>
          <w:sz w:val="24"/>
        </w:rPr>
        <w:t xml:space="preserve">zł netto dla osoby </w:t>
      </w:r>
      <w:r w:rsidR="0022122C" w:rsidRPr="007B7349">
        <w:rPr>
          <w:sz w:val="24"/>
        </w:rPr>
        <w:br/>
      </w:r>
      <w:r w:rsidRPr="007B7349">
        <w:rPr>
          <w:sz w:val="24"/>
        </w:rPr>
        <w:t xml:space="preserve">w rodzinie; </w:t>
      </w:r>
      <w:r w:rsidR="006043F1" w:rsidRPr="007B7349">
        <w:rPr>
          <w:sz w:val="24"/>
        </w:rPr>
        <w:t>250</w:t>
      </w:r>
      <w:r w:rsidRPr="007B7349">
        <w:rPr>
          <w:sz w:val="24"/>
        </w:rPr>
        <w:t xml:space="preserve"> zł netto dochód z </w:t>
      </w:r>
      <w:smartTag w:uri="urn:schemas-microsoft-com:office:smarttags" w:element="metricconverter">
        <w:smartTagPr>
          <w:attr w:name="ProductID" w:val="1 ha"/>
        </w:smartTagPr>
        <w:r w:rsidRPr="007B7349">
          <w:rPr>
            <w:sz w:val="24"/>
          </w:rPr>
          <w:t>1 ha</w:t>
        </w:r>
      </w:smartTag>
      <w:r w:rsidRPr="007B7349">
        <w:rPr>
          <w:sz w:val="24"/>
        </w:rPr>
        <w:t xml:space="preserve"> przeliczeniowego). Stypendium w okresie kontynuowania nauki w 20</w:t>
      </w:r>
      <w:r w:rsidR="00765790" w:rsidRPr="007B7349">
        <w:rPr>
          <w:sz w:val="24"/>
        </w:rPr>
        <w:t>1</w:t>
      </w:r>
      <w:r w:rsidR="006043F1" w:rsidRPr="007B7349">
        <w:rPr>
          <w:sz w:val="24"/>
        </w:rPr>
        <w:t>2</w:t>
      </w:r>
      <w:r w:rsidRPr="007B7349">
        <w:rPr>
          <w:sz w:val="24"/>
        </w:rPr>
        <w:t>r. pobierał</w:t>
      </w:r>
      <w:r w:rsidR="006043F1" w:rsidRPr="007B7349">
        <w:rPr>
          <w:sz w:val="24"/>
        </w:rPr>
        <w:t>a</w:t>
      </w:r>
      <w:r w:rsidRPr="007B7349">
        <w:rPr>
          <w:sz w:val="24"/>
        </w:rPr>
        <w:t xml:space="preserve"> </w:t>
      </w:r>
      <w:r w:rsidR="006043F1" w:rsidRPr="007B7349">
        <w:rPr>
          <w:sz w:val="24"/>
        </w:rPr>
        <w:t>1</w:t>
      </w:r>
      <w:r w:rsidRPr="007B7349">
        <w:rPr>
          <w:sz w:val="24"/>
        </w:rPr>
        <w:t xml:space="preserve"> os</w:t>
      </w:r>
      <w:r w:rsidR="006043F1" w:rsidRPr="007B7349">
        <w:rPr>
          <w:sz w:val="24"/>
        </w:rPr>
        <w:t>oba</w:t>
      </w:r>
      <w:r w:rsidRPr="007B7349">
        <w:rPr>
          <w:sz w:val="24"/>
        </w:rPr>
        <w:t>. Przeciętna miesięczna wysokość stypendium wynosiła</w:t>
      </w:r>
      <w:r w:rsidR="00356BC9" w:rsidRPr="007B7349">
        <w:rPr>
          <w:sz w:val="24"/>
        </w:rPr>
        <w:t xml:space="preserve">, tak jak rok wcześniej, </w:t>
      </w:r>
      <w:r w:rsidR="00765790" w:rsidRPr="007B7349">
        <w:rPr>
          <w:sz w:val="24"/>
        </w:rPr>
        <w:t>7</w:t>
      </w:r>
      <w:r w:rsidR="001C028E" w:rsidRPr="007B7349">
        <w:rPr>
          <w:sz w:val="24"/>
        </w:rPr>
        <w:t>61,40</w:t>
      </w:r>
      <w:r w:rsidRPr="007B7349">
        <w:rPr>
          <w:sz w:val="24"/>
        </w:rPr>
        <w:t xml:space="preserve"> zł </w:t>
      </w:r>
      <w:r w:rsidR="00765790" w:rsidRPr="007B7349">
        <w:rPr>
          <w:sz w:val="24"/>
        </w:rPr>
        <w:t>-</w:t>
      </w:r>
      <w:r w:rsidR="00522144" w:rsidRPr="007B7349">
        <w:rPr>
          <w:sz w:val="24"/>
        </w:rPr>
        <w:t>100% kwoty zasiłku</w:t>
      </w:r>
      <w:r w:rsidR="00356BC9" w:rsidRPr="007B7349">
        <w:rPr>
          <w:sz w:val="24"/>
        </w:rPr>
        <w:t xml:space="preserve">. </w:t>
      </w:r>
      <w:r w:rsidRPr="007B7349">
        <w:rPr>
          <w:sz w:val="24"/>
        </w:rPr>
        <w:t>Stypendium</w:t>
      </w:r>
      <w:r w:rsidR="00765790" w:rsidRPr="007B7349">
        <w:rPr>
          <w:sz w:val="24"/>
        </w:rPr>
        <w:t xml:space="preserve"> </w:t>
      </w:r>
      <w:r w:rsidRPr="007B7349">
        <w:rPr>
          <w:sz w:val="24"/>
        </w:rPr>
        <w:t>w okresie kontynuowania nauki finansowane jest ze środków FP objętych limitem.</w:t>
      </w:r>
    </w:p>
    <w:p w:rsidR="00352295" w:rsidRPr="007B7349" w:rsidRDefault="00352295">
      <w:pPr>
        <w:jc w:val="both"/>
        <w:rPr>
          <w:sz w:val="16"/>
          <w:szCs w:val="16"/>
        </w:rPr>
      </w:pPr>
    </w:p>
    <w:p w:rsidR="00352295" w:rsidRPr="007B7349" w:rsidRDefault="00352295">
      <w:pPr>
        <w:jc w:val="both"/>
        <w:rPr>
          <w:b/>
          <w:sz w:val="24"/>
        </w:rPr>
      </w:pPr>
      <w:r w:rsidRPr="007B7349">
        <w:rPr>
          <w:b/>
          <w:sz w:val="24"/>
        </w:rPr>
        <w:t>5.3.4. Prace społecznie użyteczne</w:t>
      </w:r>
    </w:p>
    <w:p w:rsidR="00F833B3" w:rsidRPr="007B7349" w:rsidRDefault="00352295" w:rsidP="00901D6F">
      <w:pPr>
        <w:ind w:firstLine="708"/>
        <w:jc w:val="both"/>
        <w:rPr>
          <w:sz w:val="24"/>
        </w:rPr>
      </w:pPr>
      <w:r w:rsidRPr="007B7349">
        <w:rPr>
          <w:sz w:val="24"/>
        </w:rPr>
        <w:t>W 20</w:t>
      </w:r>
      <w:r w:rsidR="00765790" w:rsidRPr="007B7349">
        <w:rPr>
          <w:sz w:val="24"/>
        </w:rPr>
        <w:t>1</w:t>
      </w:r>
      <w:r w:rsidR="000F0267" w:rsidRPr="007B7349">
        <w:rPr>
          <w:sz w:val="24"/>
        </w:rPr>
        <w:t>2</w:t>
      </w:r>
      <w:r w:rsidRPr="007B7349">
        <w:rPr>
          <w:sz w:val="24"/>
        </w:rPr>
        <w:t xml:space="preserve"> roku prace społecznie użyteczne rozpoczęł</w:t>
      </w:r>
      <w:r w:rsidR="000D56F1" w:rsidRPr="007B7349">
        <w:rPr>
          <w:sz w:val="24"/>
        </w:rPr>
        <w:t>y</w:t>
      </w:r>
      <w:r w:rsidRPr="007B7349">
        <w:rPr>
          <w:sz w:val="24"/>
        </w:rPr>
        <w:t xml:space="preserve"> </w:t>
      </w:r>
      <w:r w:rsidR="00356BC9" w:rsidRPr="007B7349">
        <w:rPr>
          <w:sz w:val="24"/>
        </w:rPr>
        <w:t>90</w:t>
      </w:r>
      <w:r w:rsidR="00C735B3" w:rsidRPr="007B7349">
        <w:rPr>
          <w:sz w:val="24"/>
        </w:rPr>
        <w:t xml:space="preserve"> os</w:t>
      </w:r>
      <w:r w:rsidR="00356BC9" w:rsidRPr="007B7349">
        <w:rPr>
          <w:sz w:val="24"/>
        </w:rPr>
        <w:t>ób</w:t>
      </w:r>
      <w:r w:rsidR="00C735B3" w:rsidRPr="007B7349">
        <w:rPr>
          <w:sz w:val="24"/>
        </w:rPr>
        <w:t xml:space="preserve"> bezrobotn</w:t>
      </w:r>
      <w:r w:rsidR="00356BC9" w:rsidRPr="007B7349">
        <w:rPr>
          <w:sz w:val="24"/>
        </w:rPr>
        <w:t>ych</w:t>
      </w:r>
      <w:r w:rsidR="00C735B3" w:rsidRPr="007B7349">
        <w:rPr>
          <w:sz w:val="24"/>
        </w:rPr>
        <w:t xml:space="preserve"> ( w tym </w:t>
      </w:r>
      <w:r w:rsidR="00EF631D" w:rsidRPr="007B7349">
        <w:rPr>
          <w:sz w:val="24"/>
        </w:rPr>
        <w:t>4</w:t>
      </w:r>
      <w:r w:rsidR="00356BC9" w:rsidRPr="007B7349">
        <w:rPr>
          <w:sz w:val="24"/>
        </w:rPr>
        <w:t>2</w:t>
      </w:r>
      <w:r w:rsidRPr="007B7349">
        <w:rPr>
          <w:sz w:val="24"/>
        </w:rPr>
        <w:t xml:space="preserve"> % kobiet). Na skutek rezygnacji bezrobotnych skierowano o </w:t>
      </w:r>
      <w:r w:rsidR="00356BC9" w:rsidRPr="007B7349">
        <w:rPr>
          <w:sz w:val="24"/>
        </w:rPr>
        <w:t>9</w:t>
      </w:r>
      <w:r w:rsidRPr="007B7349">
        <w:rPr>
          <w:sz w:val="24"/>
        </w:rPr>
        <w:t xml:space="preserve"> osób więcej niż określały </w:t>
      </w:r>
      <w:r w:rsidR="0022122C" w:rsidRPr="007B7349">
        <w:rPr>
          <w:sz w:val="24"/>
        </w:rPr>
        <w:br/>
      </w:r>
      <w:r w:rsidRPr="007B7349">
        <w:rPr>
          <w:sz w:val="24"/>
        </w:rPr>
        <w:t xml:space="preserve">to porozumienia z gminami. Do prac społecznie użytecznych w wymiarze 10 godzin tygodniowo, kierowane były osoby bezrobotne bez prawa do zasiłku, korzystające ze świadczeń pomocy społecznej. Wskaźnik efektywności zatrudnienia po zakończeniu prac społecznie użytecznych wyniósł </w:t>
      </w:r>
      <w:r w:rsidR="00C735B3" w:rsidRPr="007B7349">
        <w:rPr>
          <w:sz w:val="24"/>
        </w:rPr>
        <w:t>–</w:t>
      </w:r>
      <w:r w:rsidRPr="007B7349">
        <w:rPr>
          <w:sz w:val="24"/>
        </w:rPr>
        <w:t xml:space="preserve"> </w:t>
      </w:r>
      <w:r w:rsidR="00356BC9" w:rsidRPr="007B7349">
        <w:rPr>
          <w:sz w:val="24"/>
        </w:rPr>
        <w:t>4,9</w:t>
      </w:r>
      <w:r w:rsidRPr="007B7349">
        <w:rPr>
          <w:sz w:val="24"/>
        </w:rPr>
        <w:t xml:space="preserve">%. Wydatki na finansowanie prac społecznie użytecznych stanowiły </w:t>
      </w:r>
      <w:r w:rsidR="00356BC9" w:rsidRPr="007B7349">
        <w:rPr>
          <w:sz w:val="24"/>
        </w:rPr>
        <w:t>2,43</w:t>
      </w:r>
      <w:r w:rsidRPr="007B7349">
        <w:rPr>
          <w:sz w:val="24"/>
        </w:rPr>
        <w:t xml:space="preserve">% </w:t>
      </w:r>
      <w:r w:rsidR="00356BC9" w:rsidRPr="007B7349">
        <w:rPr>
          <w:sz w:val="24"/>
        </w:rPr>
        <w:t xml:space="preserve"> ogółu</w:t>
      </w:r>
      <w:r w:rsidRPr="007B7349">
        <w:rPr>
          <w:sz w:val="24"/>
        </w:rPr>
        <w:t xml:space="preserve"> środków poniesionych na aktywne formy (w roku poprzednim </w:t>
      </w:r>
      <w:r w:rsidR="00C735B3" w:rsidRPr="007B7349">
        <w:rPr>
          <w:sz w:val="24"/>
        </w:rPr>
        <w:t>–</w:t>
      </w:r>
      <w:r w:rsidRPr="007B7349">
        <w:rPr>
          <w:sz w:val="24"/>
        </w:rPr>
        <w:t xml:space="preserve"> </w:t>
      </w:r>
      <w:r w:rsidR="00356BC9" w:rsidRPr="007B7349">
        <w:rPr>
          <w:sz w:val="24"/>
        </w:rPr>
        <w:t>1,89</w:t>
      </w:r>
      <w:r w:rsidRPr="007B7349">
        <w:rPr>
          <w:sz w:val="24"/>
        </w:rPr>
        <w:t xml:space="preserve"> %). Przeciętny miesięczny koszt refundacji na jedną osobę wynosił </w:t>
      </w:r>
      <w:r w:rsidR="00356BC9" w:rsidRPr="007B7349">
        <w:rPr>
          <w:sz w:val="24"/>
        </w:rPr>
        <w:t>184,80</w:t>
      </w:r>
      <w:r w:rsidR="000F0267" w:rsidRPr="007B7349">
        <w:rPr>
          <w:sz w:val="24"/>
        </w:rPr>
        <w:t xml:space="preserve"> </w:t>
      </w:r>
      <w:r w:rsidRPr="007B7349">
        <w:rPr>
          <w:sz w:val="24"/>
        </w:rPr>
        <w:t xml:space="preserve">zł (rok wcześniej </w:t>
      </w:r>
      <w:r w:rsidR="00581815" w:rsidRPr="007B7349">
        <w:rPr>
          <w:sz w:val="24"/>
        </w:rPr>
        <w:t>–</w:t>
      </w:r>
      <w:r w:rsidRPr="007B7349">
        <w:rPr>
          <w:sz w:val="24"/>
        </w:rPr>
        <w:t xml:space="preserve"> </w:t>
      </w:r>
      <w:r w:rsidR="00356BC9" w:rsidRPr="007B7349">
        <w:rPr>
          <w:sz w:val="24"/>
        </w:rPr>
        <w:t>175,20</w:t>
      </w:r>
      <w:r w:rsidRPr="007B7349">
        <w:rPr>
          <w:sz w:val="24"/>
        </w:rPr>
        <w:t>zł).</w:t>
      </w:r>
    </w:p>
    <w:p w:rsidR="00B074E5" w:rsidRPr="007B7349" w:rsidRDefault="00B074E5" w:rsidP="00901D6F">
      <w:pPr>
        <w:ind w:firstLine="708"/>
        <w:jc w:val="both"/>
        <w:rPr>
          <w:sz w:val="24"/>
        </w:rPr>
      </w:pPr>
    </w:p>
    <w:p w:rsidR="00813B56" w:rsidRPr="009225BA" w:rsidRDefault="00813B56" w:rsidP="00901D6F">
      <w:pPr>
        <w:ind w:firstLine="708"/>
        <w:jc w:val="both"/>
        <w:rPr>
          <w:sz w:val="24"/>
        </w:rPr>
      </w:pPr>
    </w:p>
    <w:p w:rsidR="00813B56" w:rsidRPr="009225BA" w:rsidRDefault="00813B56" w:rsidP="00901D6F">
      <w:pPr>
        <w:ind w:firstLine="708"/>
        <w:jc w:val="both"/>
        <w:rPr>
          <w:sz w:val="24"/>
        </w:rPr>
      </w:pPr>
    </w:p>
    <w:p w:rsidR="007B42CE" w:rsidRDefault="007B42CE" w:rsidP="00901D6F">
      <w:pPr>
        <w:ind w:firstLine="708"/>
        <w:jc w:val="both"/>
        <w:rPr>
          <w:color w:val="548DD4" w:themeColor="text2" w:themeTint="99"/>
          <w:sz w:val="24"/>
        </w:rPr>
      </w:pPr>
    </w:p>
    <w:p w:rsidR="00FB4C72" w:rsidRPr="009225BA" w:rsidRDefault="00A72245" w:rsidP="00FB4C72">
      <w:pPr>
        <w:jc w:val="both"/>
        <w:rPr>
          <w:b/>
          <w:sz w:val="24"/>
        </w:rPr>
      </w:pPr>
      <w:r w:rsidRPr="009225BA">
        <w:rPr>
          <w:b/>
          <w:sz w:val="24"/>
        </w:rPr>
        <w:lastRenderedPageBreak/>
        <w:t>5.4</w:t>
      </w:r>
      <w:r w:rsidR="00147BF9">
        <w:rPr>
          <w:b/>
          <w:sz w:val="24"/>
        </w:rPr>
        <w:t xml:space="preserve">. </w:t>
      </w:r>
      <w:r w:rsidRPr="009225BA">
        <w:rPr>
          <w:b/>
          <w:sz w:val="24"/>
        </w:rPr>
        <w:t xml:space="preserve"> </w:t>
      </w:r>
      <w:r w:rsidR="00FB4C72" w:rsidRPr="009225BA">
        <w:rPr>
          <w:b/>
          <w:sz w:val="24"/>
        </w:rPr>
        <w:t>POŚREDNICTWO PRACY</w:t>
      </w:r>
    </w:p>
    <w:p w:rsidR="00917401" w:rsidRPr="00055555" w:rsidRDefault="00917401" w:rsidP="00FB4C72">
      <w:pPr>
        <w:jc w:val="both"/>
        <w:rPr>
          <w:b/>
          <w:sz w:val="12"/>
          <w:szCs w:val="12"/>
        </w:rPr>
      </w:pPr>
    </w:p>
    <w:p w:rsidR="00D861B7" w:rsidRPr="009225BA" w:rsidRDefault="00D861B7" w:rsidP="00FB4C72">
      <w:pPr>
        <w:jc w:val="both"/>
        <w:rPr>
          <w:sz w:val="24"/>
          <w:szCs w:val="24"/>
        </w:rPr>
      </w:pPr>
      <w:r w:rsidRPr="009225BA">
        <w:rPr>
          <w:b/>
          <w:sz w:val="16"/>
          <w:szCs w:val="16"/>
        </w:rPr>
        <w:tab/>
        <w:t xml:space="preserve"> </w:t>
      </w:r>
      <w:r w:rsidRPr="009225BA">
        <w:rPr>
          <w:sz w:val="24"/>
          <w:szCs w:val="24"/>
        </w:rPr>
        <w:t>W 201</w:t>
      </w:r>
      <w:r w:rsidR="00DC41B5">
        <w:rPr>
          <w:sz w:val="24"/>
          <w:szCs w:val="24"/>
        </w:rPr>
        <w:t>2</w:t>
      </w:r>
      <w:r w:rsidRPr="009225BA">
        <w:rPr>
          <w:sz w:val="24"/>
          <w:szCs w:val="24"/>
        </w:rPr>
        <w:t xml:space="preserve">r. do Powiatowego Urzędu Pracy w Brodnicy wpłynęło </w:t>
      </w:r>
      <w:r w:rsidR="00DC41B5">
        <w:rPr>
          <w:sz w:val="24"/>
          <w:szCs w:val="24"/>
        </w:rPr>
        <w:t>1 722</w:t>
      </w:r>
      <w:r w:rsidRPr="009225BA">
        <w:rPr>
          <w:sz w:val="24"/>
          <w:szCs w:val="24"/>
        </w:rPr>
        <w:t xml:space="preserve"> wolnych miejsc pracy oraz wolnych mi</w:t>
      </w:r>
      <w:r w:rsidR="00DC41B5">
        <w:rPr>
          <w:sz w:val="24"/>
          <w:szCs w:val="24"/>
        </w:rPr>
        <w:t>ejsc aktywizacji zawodowej (o 679</w:t>
      </w:r>
      <w:r w:rsidRPr="009225BA">
        <w:rPr>
          <w:sz w:val="24"/>
          <w:szCs w:val="24"/>
        </w:rPr>
        <w:t xml:space="preserve"> mniej niż w 201</w:t>
      </w:r>
      <w:r w:rsidR="00DC41B5">
        <w:rPr>
          <w:sz w:val="24"/>
          <w:szCs w:val="24"/>
        </w:rPr>
        <w:t>1</w:t>
      </w:r>
      <w:r w:rsidRPr="009225BA">
        <w:rPr>
          <w:sz w:val="24"/>
          <w:szCs w:val="24"/>
        </w:rPr>
        <w:t xml:space="preserve"> r.). Wśród wszystkich wolnych miejsc 1</w:t>
      </w:r>
      <w:r w:rsidR="00DC41B5">
        <w:rPr>
          <w:sz w:val="24"/>
          <w:szCs w:val="24"/>
        </w:rPr>
        <w:t xml:space="preserve"> </w:t>
      </w:r>
      <w:r w:rsidR="00CF64DB">
        <w:rPr>
          <w:sz w:val="24"/>
          <w:szCs w:val="24"/>
        </w:rPr>
        <w:t>115</w:t>
      </w:r>
      <w:r w:rsidRPr="009225BA">
        <w:rPr>
          <w:sz w:val="24"/>
          <w:szCs w:val="24"/>
        </w:rPr>
        <w:t xml:space="preserve"> dotyczyło propozycji zatrudnienia lub innej pracy zarobkowej, </w:t>
      </w:r>
      <w:r w:rsidR="00CF64DB">
        <w:rPr>
          <w:sz w:val="24"/>
          <w:szCs w:val="24"/>
        </w:rPr>
        <w:t>607</w:t>
      </w:r>
      <w:r w:rsidRPr="009225BA">
        <w:rPr>
          <w:sz w:val="24"/>
          <w:szCs w:val="24"/>
        </w:rPr>
        <w:t xml:space="preserve"> miejsc aktywizacji zawodowej (staże, prace społecznie użyteczne). </w:t>
      </w:r>
    </w:p>
    <w:p w:rsidR="00D861B7" w:rsidRPr="00055555" w:rsidRDefault="00D861B7" w:rsidP="00FB4C72">
      <w:pPr>
        <w:jc w:val="both"/>
        <w:rPr>
          <w:b/>
          <w:sz w:val="12"/>
          <w:szCs w:val="12"/>
        </w:rPr>
      </w:pPr>
    </w:p>
    <w:p w:rsidR="004E21C1" w:rsidRPr="003E63F0" w:rsidRDefault="008D18EC" w:rsidP="00917401">
      <w:pPr>
        <w:jc w:val="both"/>
        <w:rPr>
          <w:sz w:val="24"/>
        </w:rPr>
      </w:pPr>
      <w:r w:rsidRPr="009225BA">
        <w:rPr>
          <w:b/>
          <w:sz w:val="24"/>
        </w:rPr>
        <w:t xml:space="preserve">5.4.1.  </w:t>
      </w:r>
      <w:r w:rsidR="004F5EE7" w:rsidRPr="009225BA">
        <w:rPr>
          <w:b/>
          <w:sz w:val="24"/>
        </w:rPr>
        <w:t>Miejsca pracy</w:t>
      </w:r>
      <w:r w:rsidR="004E21C1" w:rsidRPr="009225BA">
        <w:rPr>
          <w:b/>
          <w:sz w:val="24"/>
        </w:rPr>
        <w:t>*</w:t>
      </w:r>
      <w:r w:rsidR="004F5EE7" w:rsidRPr="009225BA">
        <w:rPr>
          <w:b/>
          <w:sz w:val="24"/>
        </w:rPr>
        <w:t xml:space="preserve"> zgłoszone do PUP i podjęcia pracy przez bezrobotnych</w:t>
      </w:r>
      <w:r w:rsidRPr="009225BA">
        <w:rPr>
          <w:sz w:val="24"/>
        </w:rPr>
        <w:t>.</w:t>
      </w:r>
    </w:p>
    <w:p w:rsidR="00E9021F" w:rsidRPr="009225BA" w:rsidRDefault="004E21C1" w:rsidP="00917401">
      <w:pPr>
        <w:jc w:val="both"/>
        <w:rPr>
          <w:sz w:val="24"/>
        </w:rPr>
      </w:pPr>
      <w:r w:rsidRPr="009225BA">
        <w:rPr>
          <w:sz w:val="24"/>
        </w:rPr>
        <w:tab/>
      </w:r>
      <w:r w:rsidR="00176592" w:rsidRPr="009225BA">
        <w:rPr>
          <w:sz w:val="24"/>
        </w:rPr>
        <w:t>D</w:t>
      </w:r>
      <w:r w:rsidR="00510290" w:rsidRPr="009225BA">
        <w:rPr>
          <w:sz w:val="24"/>
        </w:rPr>
        <w:t>o Powiatowego Urzędu Pracy</w:t>
      </w:r>
      <w:r w:rsidR="00176592" w:rsidRPr="009225BA">
        <w:rPr>
          <w:sz w:val="24"/>
        </w:rPr>
        <w:t xml:space="preserve"> w 201</w:t>
      </w:r>
      <w:r w:rsidR="00CF64DB">
        <w:rPr>
          <w:sz w:val="24"/>
        </w:rPr>
        <w:t>2</w:t>
      </w:r>
      <w:r w:rsidR="00176592" w:rsidRPr="009225BA">
        <w:rPr>
          <w:sz w:val="24"/>
        </w:rPr>
        <w:t>r. zostało zgłoszonych 1 </w:t>
      </w:r>
      <w:r w:rsidR="00CF64DB">
        <w:rPr>
          <w:sz w:val="24"/>
        </w:rPr>
        <w:t>115</w:t>
      </w:r>
      <w:r w:rsidR="00176592" w:rsidRPr="009225BA">
        <w:rPr>
          <w:sz w:val="24"/>
        </w:rPr>
        <w:t xml:space="preserve"> miejsc zatrudnienia</w:t>
      </w:r>
      <w:r w:rsidR="00510290" w:rsidRPr="009225BA">
        <w:rPr>
          <w:sz w:val="24"/>
        </w:rPr>
        <w:t xml:space="preserve"> lub innej pracy zarobkowej</w:t>
      </w:r>
      <w:r w:rsidR="00176592" w:rsidRPr="009225BA">
        <w:rPr>
          <w:sz w:val="24"/>
        </w:rPr>
        <w:t>. B</w:t>
      </w:r>
      <w:r w:rsidR="00510290" w:rsidRPr="009225BA">
        <w:rPr>
          <w:sz w:val="24"/>
        </w:rPr>
        <w:t xml:space="preserve">yło </w:t>
      </w:r>
      <w:r w:rsidR="00176592" w:rsidRPr="009225BA">
        <w:rPr>
          <w:sz w:val="24"/>
        </w:rPr>
        <w:t>t</w:t>
      </w:r>
      <w:r w:rsidR="00917401" w:rsidRPr="009225BA">
        <w:rPr>
          <w:sz w:val="24"/>
        </w:rPr>
        <w:t xml:space="preserve">o </w:t>
      </w:r>
      <w:r w:rsidR="00176592" w:rsidRPr="009225BA">
        <w:rPr>
          <w:sz w:val="24"/>
        </w:rPr>
        <w:t xml:space="preserve">o </w:t>
      </w:r>
      <w:r w:rsidR="00CF64DB">
        <w:rPr>
          <w:sz w:val="24"/>
        </w:rPr>
        <w:t>566</w:t>
      </w:r>
      <w:r w:rsidR="00552FFD" w:rsidRPr="009225BA">
        <w:rPr>
          <w:sz w:val="24"/>
        </w:rPr>
        <w:t xml:space="preserve"> </w:t>
      </w:r>
      <w:r w:rsidR="00176592" w:rsidRPr="009225BA">
        <w:rPr>
          <w:sz w:val="24"/>
        </w:rPr>
        <w:t xml:space="preserve">miejsc </w:t>
      </w:r>
      <w:r w:rsidR="00CF64DB">
        <w:rPr>
          <w:sz w:val="24"/>
        </w:rPr>
        <w:t>mniej</w:t>
      </w:r>
      <w:r w:rsidR="00917401" w:rsidRPr="009225BA">
        <w:rPr>
          <w:sz w:val="24"/>
        </w:rPr>
        <w:t xml:space="preserve"> niż w 20</w:t>
      </w:r>
      <w:r w:rsidR="008D18EC" w:rsidRPr="009225BA">
        <w:rPr>
          <w:sz w:val="24"/>
        </w:rPr>
        <w:t>1</w:t>
      </w:r>
      <w:r w:rsidR="00CF64DB">
        <w:rPr>
          <w:sz w:val="24"/>
        </w:rPr>
        <w:t>1</w:t>
      </w:r>
      <w:r w:rsidR="00B640AD" w:rsidRPr="009225BA">
        <w:rPr>
          <w:sz w:val="24"/>
        </w:rPr>
        <w:t xml:space="preserve"> </w:t>
      </w:r>
      <w:r w:rsidR="00917401" w:rsidRPr="009225BA">
        <w:rPr>
          <w:sz w:val="24"/>
        </w:rPr>
        <w:t>roku.</w:t>
      </w:r>
      <w:r w:rsidR="00E9021F" w:rsidRPr="009225BA">
        <w:rPr>
          <w:sz w:val="24"/>
        </w:rPr>
        <w:t xml:space="preserve"> Zgłoszone wolne miejsca pracy dotyczyły zatrudnienia </w:t>
      </w:r>
      <w:r w:rsidR="00E9021F" w:rsidRPr="00CF64DB">
        <w:rPr>
          <w:sz w:val="24"/>
        </w:rPr>
        <w:t>subsydiowanego</w:t>
      </w:r>
      <w:r w:rsidR="00A94217" w:rsidRPr="00CF64DB">
        <w:rPr>
          <w:sz w:val="24"/>
        </w:rPr>
        <w:t xml:space="preserve"> (</w:t>
      </w:r>
      <w:r w:rsidR="003E306F" w:rsidRPr="00CF64DB">
        <w:rPr>
          <w:sz w:val="24"/>
        </w:rPr>
        <w:t>1</w:t>
      </w:r>
      <w:r w:rsidR="00CF64DB" w:rsidRPr="00CF64DB">
        <w:rPr>
          <w:sz w:val="24"/>
        </w:rPr>
        <w:t>6</w:t>
      </w:r>
      <w:r w:rsidR="003E306F" w:rsidRPr="00CF64DB">
        <w:rPr>
          <w:sz w:val="24"/>
        </w:rPr>
        <w:t>,</w:t>
      </w:r>
      <w:r w:rsidR="00CF64DB" w:rsidRPr="00CF64DB">
        <w:rPr>
          <w:sz w:val="24"/>
        </w:rPr>
        <w:t>5</w:t>
      </w:r>
      <w:r w:rsidR="00A94217" w:rsidRPr="00CF64DB">
        <w:rPr>
          <w:sz w:val="24"/>
        </w:rPr>
        <w:t>%)</w:t>
      </w:r>
      <w:r w:rsidR="003E306F" w:rsidRPr="009225BA">
        <w:rPr>
          <w:sz w:val="24"/>
        </w:rPr>
        <w:t xml:space="preserve"> </w:t>
      </w:r>
      <w:r w:rsidR="00E9021F" w:rsidRPr="009225BA">
        <w:rPr>
          <w:sz w:val="24"/>
        </w:rPr>
        <w:t xml:space="preserve">i niesubsydiowanego </w:t>
      </w:r>
      <w:r w:rsidR="00A94217" w:rsidRPr="009225BA">
        <w:rPr>
          <w:sz w:val="24"/>
        </w:rPr>
        <w:t>(</w:t>
      </w:r>
      <w:r w:rsidR="003E306F" w:rsidRPr="009225BA">
        <w:rPr>
          <w:sz w:val="24"/>
        </w:rPr>
        <w:t>8</w:t>
      </w:r>
      <w:r w:rsidR="00CF64DB">
        <w:rPr>
          <w:sz w:val="24"/>
        </w:rPr>
        <w:t>3</w:t>
      </w:r>
      <w:r w:rsidR="003E306F" w:rsidRPr="009225BA">
        <w:rPr>
          <w:sz w:val="24"/>
        </w:rPr>
        <w:t>,</w:t>
      </w:r>
      <w:r w:rsidR="00CF64DB">
        <w:rPr>
          <w:sz w:val="24"/>
        </w:rPr>
        <w:t>5</w:t>
      </w:r>
      <w:r w:rsidR="00A94217" w:rsidRPr="009225BA">
        <w:rPr>
          <w:sz w:val="24"/>
        </w:rPr>
        <w:t>%).</w:t>
      </w:r>
      <w:r w:rsidR="003E306F" w:rsidRPr="009225BA">
        <w:rPr>
          <w:sz w:val="24"/>
        </w:rPr>
        <w:t xml:space="preserve"> Z sektora publicznego zgłoszono ogółem </w:t>
      </w:r>
      <w:r w:rsidR="00CF64DB">
        <w:rPr>
          <w:sz w:val="24"/>
        </w:rPr>
        <w:t>90</w:t>
      </w:r>
      <w:r w:rsidR="003E306F" w:rsidRPr="009225BA">
        <w:rPr>
          <w:sz w:val="24"/>
        </w:rPr>
        <w:t xml:space="preserve"> woln</w:t>
      </w:r>
      <w:r w:rsidR="000D56F1">
        <w:rPr>
          <w:sz w:val="24"/>
        </w:rPr>
        <w:t>ych</w:t>
      </w:r>
      <w:r w:rsidR="003E306F" w:rsidRPr="009225BA">
        <w:rPr>
          <w:sz w:val="24"/>
        </w:rPr>
        <w:t xml:space="preserve"> miejsc pracy.</w:t>
      </w:r>
    </w:p>
    <w:p w:rsidR="00381483" w:rsidRDefault="00381483" w:rsidP="00917401">
      <w:pPr>
        <w:jc w:val="both"/>
        <w:rPr>
          <w:sz w:val="12"/>
          <w:szCs w:val="12"/>
        </w:rPr>
      </w:pPr>
    </w:p>
    <w:p w:rsidR="00750592" w:rsidRPr="00055555" w:rsidRDefault="00750592" w:rsidP="00917401">
      <w:pPr>
        <w:jc w:val="both"/>
        <w:rPr>
          <w:sz w:val="12"/>
          <w:szCs w:val="12"/>
        </w:rPr>
      </w:pPr>
    </w:p>
    <w:p w:rsidR="005A40DF" w:rsidRDefault="005A40DF" w:rsidP="00381483">
      <w:pPr>
        <w:jc w:val="center"/>
        <w:rPr>
          <w:sz w:val="24"/>
        </w:rPr>
      </w:pPr>
    </w:p>
    <w:p w:rsidR="00520445" w:rsidRDefault="0090573C" w:rsidP="00381483">
      <w:pPr>
        <w:jc w:val="center"/>
        <w:rPr>
          <w:sz w:val="24"/>
        </w:rPr>
      </w:pPr>
      <w:r>
        <w:rPr>
          <w:sz w:val="24"/>
        </w:rPr>
        <w:t>M</w:t>
      </w:r>
      <w:r w:rsidR="00381483" w:rsidRPr="00F70377">
        <w:rPr>
          <w:sz w:val="24"/>
        </w:rPr>
        <w:t>iejsca zatrudnienia lub innej pracy zarobkowej</w:t>
      </w:r>
      <w:r>
        <w:rPr>
          <w:sz w:val="24"/>
        </w:rPr>
        <w:t xml:space="preserve"> najczęściej zgłaszane</w:t>
      </w:r>
      <w:r w:rsidR="00381483" w:rsidRPr="00F70377">
        <w:rPr>
          <w:sz w:val="24"/>
        </w:rPr>
        <w:t xml:space="preserve"> w 201</w:t>
      </w:r>
      <w:r w:rsidR="00CF64DB" w:rsidRPr="00F70377">
        <w:rPr>
          <w:sz w:val="24"/>
        </w:rPr>
        <w:t>2</w:t>
      </w:r>
      <w:r w:rsidR="00381483" w:rsidRPr="00F70377">
        <w:rPr>
          <w:sz w:val="24"/>
        </w:rPr>
        <w:t xml:space="preserve">r.   </w:t>
      </w:r>
    </w:p>
    <w:p w:rsidR="005A40DF" w:rsidRDefault="005A40DF" w:rsidP="00381483">
      <w:pPr>
        <w:jc w:val="center"/>
        <w:rPr>
          <w:sz w:val="24"/>
        </w:rPr>
      </w:pPr>
    </w:p>
    <w:p w:rsidR="008274B8" w:rsidRDefault="008274B8" w:rsidP="00381483">
      <w:pPr>
        <w:jc w:val="center"/>
        <w:rPr>
          <w:sz w:val="24"/>
        </w:rPr>
      </w:pPr>
      <w:r w:rsidRPr="008274B8">
        <w:rPr>
          <w:noProof/>
          <w:sz w:val="24"/>
          <w:lang w:eastAsia="pl-PL"/>
        </w:rPr>
        <w:drawing>
          <wp:inline distT="0" distB="0" distL="0" distR="0">
            <wp:extent cx="4572000" cy="4600575"/>
            <wp:effectExtent l="19050" t="0" r="19050" b="0"/>
            <wp:docPr id="11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55555" w:rsidRDefault="0090573C" w:rsidP="00917401">
      <w:pPr>
        <w:jc w:val="both"/>
        <w:rPr>
          <w:sz w:val="18"/>
          <w:szCs w:val="18"/>
        </w:rPr>
      </w:pPr>
      <w:r>
        <w:rPr>
          <w:sz w:val="18"/>
          <w:szCs w:val="18"/>
        </w:rPr>
        <w:t xml:space="preserve">                            </w:t>
      </w:r>
      <w:r w:rsidR="00055555" w:rsidRPr="00651F9F">
        <w:rPr>
          <w:sz w:val="18"/>
          <w:szCs w:val="18"/>
        </w:rPr>
        <w:t>Źródło: opracowanie własne</w:t>
      </w:r>
    </w:p>
    <w:p w:rsidR="00CF64DB" w:rsidRDefault="00CF64DB" w:rsidP="00917401">
      <w:pPr>
        <w:jc w:val="both"/>
        <w:rPr>
          <w:sz w:val="18"/>
          <w:szCs w:val="18"/>
        </w:rPr>
      </w:pPr>
    </w:p>
    <w:p w:rsidR="00750592" w:rsidRDefault="00750592" w:rsidP="00917401">
      <w:pPr>
        <w:jc w:val="both"/>
        <w:rPr>
          <w:sz w:val="18"/>
          <w:szCs w:val="18"/>
        </w:rPr>
      </w:pPr>
    </w:p>
    <w:p w:rsidR="00C90A5D" w:rsidRPr="003E63F0" w:rsidRDefault="00055555" w:rsidP="00917401">
      <w:pPr>
        <w:jc w:val="both"/>
        <w:rPr>
          <w:sz w:val="24"/>
        </w:rPr>
      </w:pPr>
      <w:r>
        <w:rPr>
          <w:sz w:val="24"/>
        </w:rPr>
        <w:tab/>
      </w:r>
      <w:r w:rsidR="00381483" w:rsidRPr="009225BA">
        <w:rPr>
          <w:sz w:val="24"/>
        </w:rPr>
        <w:t xml:space="preserve">Za pośrednictwem PUP pracodawcy poszukiwali przede wszystkim pracowników </w:t>
      </w:r>
      <w:r w:rsidR="00381483" w:rsidRPr="009225BA">
        <w:rPr>
          <w:sz w:val="24"/>
        </w:rPr>
        <w:br/>
        <w:t xml:space="preserve">w zawodach: </w:t>
      </w:r>
      <w:r w:rsidR="00CF64DB">
        <w:rPr>
          <w:sz w:val="24"/>
          <w:szCs w:val="24"/>
        </w:rPr>
        <w:t>sprzedawca</w:t>
      </w:r>
      <w:r w:rsidR="0090573C">
        <w:rPr>
          <w:sz w:val="24"/>
          <w:szCs w:val="24"/>
        </w:rPr>
        <w:t xml:space="preserve">, kierowca kat C+E </w:t>
      </w:r>
      <w:r w:rsidR="00CF64DB">
        <w:rPr>
          <w:sz w:val="24"/>
          <w:szCs w:val="24"/>
        </w:rPr>
        <w:t>i robotnik gospodarczy</w:t>
      </w:r>
      <w:r w:rsidR="00381483" w:rsidRPr="009225BA">
        <w:rPr>
          <w:sz w:val="24"/>
        </w:rPr>
        <w:t xml:space="preserve">. </w:t>
      </w:r>
    </w:p>
    <w:p w:rsidR="008274B8" w:rsidRDefault="008274B8" w:rsidP="00C90A5D">
      <w:pPr>
        <w:ind w:firstLine="708"/>
        <w:jc w:val="both"/>
        <w:rPr>
          <w:sz w:val="24"/>
          <w:szCs w:val="24"/>
        </w:rPr>
      </w:pPr>
    </w:p>
    <w:p w:rsidR="005A40DF" w:rsidRDefault="005A40DF" w:rsidP="00C90A5D">
      <w:pPr>
        <w:ind w:firstLine="708"/>
        <w:jc w:val="both"/>
        <w:rPr>
          <w:sz w:val="24"/>
          <w:szCs w:val="24"/>
        </w:rPr>
      </w:pPr>
    </w:p>
    <w:p w:rsidR="005A40DF" w:rsidRDefault="005A40DF" w:rsidP="00C90A5D">
      <w:pPr>
        <w:ind w:firstLine="708"/>
        <w:jc w:val="both"/>
        <w:rPr>
          <w:sz w:val="24"/>
          <w:szCs w:val="24"/>
        </w:rPr>
      </w:pPr>
    </w:p>
    <w:p w:rsidR="005A40DF" w:rsidRDefault="005A40DF" w:rsidP="00C90A5D">
      <w:pPr>
        <w:ind w:firstLine="708"/>
        <w:jc w:val="both"/>
        <w:rPr>
          <w:sz w:val="24"/>
          <w:szCs w:val="24"/>
        </w:rPr>
      </w:pPr>
    </w:p>
    <w:p w:rsidR="0090573C" w:rsidRDefault="005A40DF" w:rsidP="005A40DF">
      <w:pPr>
        <w:jc w:val="both"/>
        <w:rPr>
          <w:sz w:val="24"/>
          <w:szCs w:val="24"/>
        </w:rPr>
      </w:pPr>
      <w:r>
        <w:rPr>
          <w:sz w:val="24"/>
          <w:szCs w:val="24"/>
        </w:rPr>
        <w:t>______________________________________________________________________________</w:t>
      </w:r>
    </w:p>
    <w:p w:rsidR="0090573C" w:rsidRDefault="0090573C" w:rsidP="0090573C">
      <w:pPr>
        <w:ind w:left="142" w:hanging="142"/>
        <w:jc w:val="both"/>
      </w:pPr>
      <w:r w:rsidRPr="00055555">
        <w:t>*)</w:t>
      </w:r>
      <w:r w:rsidR="00D4408B">
        <w:t xml:space="preserve"> </w:t>
      </w:r>
      <w:r w:rsidRPr="00055555">
        <w:t>miejsca zatrudnienia lub innej pracy zarobkowej bez miejsc aktywizacji zawodowej takich jak: staż, prace społecznie użyteczne, przygotowanie zawodowe dorosłych.</w:t>
      </w:r>
    </w:p>
    <w:p w:rsidR="005A40DF" w:rsidRDefault="005A40DF" w:rsidP="0090573C">
      <w:pPr>
        <w:ind w:left="142" w:hanging="142"/>
        <w:jc w:val="both"/>
      </w:pPr>
    </w:p>
    <w:p w:rsidR="005A40DF" w:rsidRDefault="005A40DF" w:rsidP="0090573C">
      <w:pPr>
        <w:ind w:left="142" w:hanging="142"/>
        <w:jc w:val="both"/>
      </w:pPr>
    </w:p>
    <w:p w:rsidR="0090573C" w:rsidRDefault="0090573C" w:rsidP="0090573C">
      <w:pPr>
        <w:ind w:firstLine="708"/>
        <w:jc w:val="both"/>
        <w:rPr>
          <w:sz w:val="24"/>
          <w:szCs w:val="24"/>
        </w:rPr>
      </w:pPr>
      <w:r w:rsidRPr="009225BA">
        <w:rPr>
          <w:sz w:val="24"/>
          <w:szCs w:val="24"/>
        </w:rPr>
        <w:lastRenderedPageBreak/>
        <w:t>Z zaprezentowanych na po</w:t>
      </w:r>
      <w:r>
        <w:rPr>
          <w:sz w:val="24"/>
          <w:szCs w:val="24"/>
        </w:rPr>
        <w:t>niższym wykresie danych wynika,</w:t>
      </w:r>
      <w:r w:rsidRPr="009225BA">
        <w:rPr>
          <w:sz w:val="24"/>
          <w:szCs w:val="24"/>
        </w:rPr>
        <w:t xml:space="preserve"> że bezrobotni </w:t>
      </w:r>
      <w:r>
        <w:rPr>
          <w:sz w:val="24"/>
          <w:szCs w:val="24"/>
        </w:rPr>
        <w:t xml:space="preserve">są aktywni </w:t>
      </w:r>
      <w:r w:rsidR="00113F0D">
        <w:rPr>
          <w:sz w:val="24"/>
          <w:szCs w:val="24"/>
        </w:rPr>
        <w:br/>
      </w:r>
      <w:r>
        <w:rPr>
          <w:sz w:val="24"/>
          <w:szCs w:val="24"/>
        </w:rPr>
        <w:t xml:space="preserve">i podejmują pracę u </w:t>
      </w:r>
      <w:r w:rsidRPr="009225BA">
        <w:rPr>
          <w:sz w:val="24"/>
          <w:szCs w:val="24"/>
        </w:rPr>
        <w:t>pracodawców</w:t>
      </w:r>
      <w:r>
        <w:rPr>
          <w:sz w:val="24"/>
          <w:szCs w:val="24"/>
        </w:rPr>
        <w:t xml:space="preserve">, którzy </w:t>
      </w:r>
      <w:r w:rsidRPr="009225BA">
        <w:rPr>
          <w:sz w:val="24"/>
          <w:szCs w:val="24"/>
        </w:rPr>
        <w:t xml:space="preserve">przy poszukiwaniu pracowników </w:t>
      </w:r>
      <w:r>
        <w:rPr>
          <w:sz w:val="24"/>
          <w:szCs w:val="24"/>
        </w:rPr>
        <w:t xml:space="preserve">nie </w:t>
      </w:r>
      <w:r w:rsidR="00DD4021">
        <w:rPr>
          <w:sz w:val="24"/>
          <w:szCs w:val="24"/>
        </w:rPr>
        <w:t xml:space="preserve">zawsze </w:t>
      </w:r>
      <w:r>
        <w:rPr>
          <w:sz w:val="24"/>
          <w:szCs w:val="24"/>
        </w:rPr>
        <w:t xml:space="preserve">korzystają </w:t>
      </w:r>
      <w:r w:rsidR="00DD4021">
        <w:rPr>
          <w:sz w:val="24"/>
          <w:szCs w:val="24"/>
        </w:rPr>
        <w:br/>
      </w:r>
      <w:r>
        <w:rPr>
          <w:sz w:val="24"/>
          <w:szCs w:val="24"/>
        </w:rPr>
        <w:t>z</w:t>
      </w:r>
      <w:r w:rsidRPr="009225BA">
        <w:rPr>
          <w:sz w:val="24"/>
          <w:szCs w:val="24"/>
        </w:rPr>
        <w:t xml:space="preserve"> </w:t>
      </w:r>
      <w:r>
        <w:rPr>
          <w:sz w:val="24"/>
          <w:szCs w:val="24"/>
        </w:rPr>
        <w:t xml:space="preserve">usług </w:t>
      </w:r>
      <w:r w:rsidRPr="009225BA">
        <w:rPr>
          <w:sz w:val="24"/>
          <w:szCs w:val="24"/>
        </w:rPr>
        <w:t>pośrednictw</w:t>
      </w:r>
      <w:r>
        <w:rPr>
          <w:sz w:val="24"/>
          <w:szCs w:val="24"/>
        </w:rPr>
        <w:t>a</w:t>
      </w:r>
      <w:r w:rsidRPr="009225BA">
        <w:rPr>
          <w:sz w:val="24"/>
          <w:szCs w:val="24"/>
        </w:rPr>
        <w:t xml:space="preserve"> powiatowego urzędu pracy. Oferty zgłoszone do urzędu stanowią tylko część zapotrzebowania pracodawców na siłę roboczą.   </w:t>
      </w:r>
    </w:p>
    <w:p w:rsidR="0090573C" w:rsidRPr="002A204B" w:rsidRDefault="0090573C" w:rsidP="0090573C">
      <w:pPr>
        <w:jc w:val="both"/>
        <w:rPr>
          <w:sz w:val="24"/>
        </w:rPr>
      </w:pPr>
      <w:r>
        <w:rPr>
          <w:sz w:val="24"/>
        </w:rPr>
        <w:t xml:space="preserve">Bezrobotni z prawem do zasiłku podejmujący pracę z własnej inicjatywy premiowani są dodatkiem aktywizacyjnym. </w:t>
      </w:r>
    </w:p>
    <w:p w:rsidR="0090573C" w:rsidRDefault="0090573C" w:rsidP="00151C1F">
      <w:pPr>
        <w:ind w:right="-283"/>
        <w:jc w:val="center"/>
        <w:rPr>
          <w:sz w:val="22"/>
          <w:szCs w:val="22"/>
        </w:rPr>
      </w:pPr>
    </w:p>
    <w:p w:rsidR="004E21C1" w:rsidRDefault="004F5EE7" w:rsidP="00151C1F">
      <w:pPr>
        <w:ind w:right="-283"/>
        <w:jc w:val="center"/>
        <w:rPr>
          <w:sz w:val="22"/>
          <w:szCs w:val="22"/>
        </w:rPr>
      </w:pPr>
      <w:r w:rsidRPr="00151C1F">
        <w:rPr>
          <w:sz w:val="22"/>
          <w:szCs w:val="22"/>
        </w:rPr>
        <w:t>W</w:t>
      </w:r>
      <w:r w:rsidR="004E21C1" w:rsidRPr="00151C1F">
        <w:rPr>
          <w:sz w:val="22"/>
          <w:szCs w:val="22"/>
        </w:rPr>
        <w:t>olne miejsca pracy* zgłoszone do PUP i podjęcia pracy przez bezrobotnych w 201</w:t>
      </w:r>
      <w:r w:rsidR="00CF64DB">
        <w:rPr>
          <w:sz w:val="22"/>
          <w:szCs w:val="22"/>
        </w:rPr>
        <w:t>2</w:t>
      </w:r>
      <w:r w:rsidR="004E21C1" w:rsidRPr="00151C1F">
        <w:rPr>
          <w:sz w:val="22"/>
          <w:szCs w:val="22"/>
        </w:rPr>
        <w:t xml:space="preserve">r. wg </w:t>
      </w:r>
      <w:r w:rsidR="00381483" w:rsidRPr="00151C1F">
        <w:rPr>
          <w:sz w:val="22"/>
          <w:szCs w:val="22"/>
        </w:rPr>
        <w:t>m</w:t>
      </w:r>
      <w:r w:rsidR="004E21C1" w:rsidRPr="00151C1F">
        <w:rPr>
          <w:sz w:val="22"/>
          <w:szCs w:val="22"/>
        </w:rPr>
        <w:t>iesięcy</w:t>
      </w:r>
    </w:p>
    <w:p w:rsidR="003E63F0" w:rsidRPr="00C0474B" w:rsidRDefault="003E63F0" w:rsidP="003D7325">
      <w:pPr>
        <w:jc w:val="center"/>
        <w:rPr>
          <w:b/>
          <w:sz w:val="28"/>
        </w:rPr>
      </w:pPr>
      <w:r w:rsidRPr="003E63F0">
        <w:rPr>
          <w:b/>
          <w:noProof/>
          <w:sz w:val="28"/>
          <w:lang w:eastAsia="pl-PL"/>
        </w:rPr>
        <w:drawing>
          <wp:inline distT="0" distB="0" distL="0" distR="0">
            <wp:extent cx="6448425" cy="1790700"/>
            <wp:effectExtent l="19050" t="0" r="9525" b="0"/>
            <wp:docPr id="4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E7F07" w:rsidRDefault="004E7F07" w:rsidP="00381483">
      <w:pPr>
        <w:ind w:left="142" w:hanging="142"/>
        <w:jc w:val="both"/>
      </w:pPr>
    </w:p>
    <w:p w:rsidR="00381483" w:rsidRDefault="00381483" w:rsidP="00381483">
      <w:pPr>
        <w:ind w:left="142" w:hanging="142"/>
        <w:jc w:val="both"/>
      </w:pPr>
      <w:r w:rsidRPr="00055555">
        <w:t xml:space="preserve">*)miejsca zatrudnienia lub innej pracy zarobkowej bez miejsc aktywizacji zawodowej </w:t>
      </w:r>
      <w:r w:rsidR="00C90A5D" w:rsidRPr="00055555">
        <w:t>takich jak:</w:t>
      </w:r>
      <w:r w:rsidRPr="00055555">
        <w:t xml:space="preserve"> staż, prace społecznie użyteczne, przygotowanie zawodowe dorosłych.</w:t>
      </w:r>
    </w:p>
    <w:p w:rsidR="004E7F07" w:rsidRPr="00055555" w:rsidRDefault="004E7F07" w:rsidP="00381483">
      <w:pPr>
        <w:ind w:left="142" w:hanging="142"/>
        <w:jc w:val="both"/>
      </w:pPr>
    </w:p>
    <w:p w:rsidR="00055555" w:rsidRDefault="00055555" w:rsidP="00055555">
      <w:pPr>
        <w:rPr>
          <w:sz w:val="18"/>
          <w:szCs w:val="18"/>
        </w:rPr>
      </w:pPr>
      <w:r w:rsidRPr="00055555">
        <w:rPr>
          <w:sz w:val="18"/>
          <w:szCs w:val="18"/>
        </w:rPr>
        <w:t xml:space="preserve"> Źródło: opracowanie własne </w:t>
      </w:r>
      <w:r w:rsidRPr="00C03FD5">
        <w:rPr>
          <w:sz w:val="18"/>
          <w:szCs w:val="18"/>
        </w:rPr>
        <w:t xml:space="preserve">na podstawie MPiPS-01 Sprawozdanie o rynku pracy </w:t>
      </w:r>
    </w:p>
    <w:p w:rsidR="00151C1F" w:rsidRPr="00151C1F" w:rsidRDefault="00151C1F" w:rsidP="00055555">
      <w:pPr>
        <w:rPr>
          <w:sz w:val="10"/>
          <w:szCs w:val="10"/>
        </w:rPr>
      </w:pPr>
    </w:p>
    <w:p w:rsidR="00E0462C" w:rsidRPr="00055555" w:rsidRDefault="002A204B" w:rsidP="00E0462C">
      <w:pPr>
        <w:jc w:val="both"/>
        <w:rPr>
          <w:sz w:val="24"/>
        </w:rPr>
      </w:pPr>
      <w:r>
        <w:rPr>
          <w:sz w:val="24"/>
        </w:rPr>
        <w:tab/>
      </w:r>
      <w:r w:rsidR="00E0462C" w:rsidRPr="00055555">
        <w:rPr>
          <w:sz w:val="24"/>
        </w:rPr>
        <w:t>W 201</w:t>
      </w:r>
      <w:r w:rsidR="003E63F0">
        <w:rPr>
          <w:sz w:val="24"/>
        </w:rPr>
        <w:t>2</w:t>
      </w:r>
      <w:r w:rsidR="00E0462C" w:rsidRPr="00055555">
        <w:rPr>
          <w:sz w:val="24"/>
        </w:rPr>
        <w:t xml:space="preserve"> roku </w:t>
      </w:r>
      <w:r w:rsidR="00E0462C" w:rsidRPr="00055555">
        <w:rPr>
          <w:b/>
          <w:sz w:val="24"/>
        </w:rPr>
        <w:t xml:space="preserve">pracę podjęło 2 </w:t>
      </w:r>
      <w:r w:rsidR="003E63F0">
        <w:rPr>
          <w:b/>
          <w:sz w:val="24"/>
        </w:rPr>
        <w:t>689</w:t>
      </w:r>
      <w:r w:rsidR="00E0462C" w:rsidRPr="00055555">
        <w:rPr>
          <w:b/>
          <w:sz w:val="24"/>
        </w:rPr>
        <w:t xml:space="preserve"> osób bezrobotnych</w:t>
      </w:r>
      <w:r w:rsidR="00E0462C" w:rsidRPr="00055555">
        <w:rPr>
          <w:sz w:val="24"/>
        </w:rPr>
        <w:t>, co stanowiło 4</w:t>
      </w:r>
      <w:r w:rsidR="003E63F0">
        <w:rPr>
          <w:sz w:val="24"/>
        </w:rPr>
        <w:t>2,47</w:t>
      </w:r>
      <w:r w:rsidR="00E0462C" w:rsidRPr="00055555">
        <w:rPr>
          <w:sz w:val="24"/>
        </w:rPr>
        <w:t>% ogółu wyłączeń z ewidencji bezrobotnych. W stosunku do 201</w:t>
      </w:r>
      <w:r w:rsidR="003E63F0">
        <w:rPr>
          <w:sz w:val="24"/>
        </w:rPr>
        <w:t>1</w:t>
      </w:r>
      <w:r w:rsidR="00E0462C" w:rsidRPr="00055555">
        <w:rPr>
          <w:sz w:val="24"/>
        </w:rPr>
        <w:t xml:space="preserve"> roku li</w:t>
      </w:r>
      <w:r w:rsidR="003E63F0">
        <w:rPr>
          <w:sz w:val="24"/>
        </w:rPr>
        <w:t xml:space="preserve">czba podjęć pracy zmalała </w:t>
      </w:r>
      <w:r w:rsidR="003E63F0">
        <w:rPr>
          <w:sz w:val="24"/>
        </w:rPr>
        <w:br/>
        <w:t>o 231</w:t>
      </w:r>
      <w:r w:rsidR="00E0462C" w:rsidRPr="00055555">
        <w:rPr>
          <w:sz w:val="24"/>
        </w:rPr>
        <w:t xml:space="preserve"> czyli o </w:t>
      </w:r>
      <w:r w:rsidR="003E63F0">
        <w:rPr>
          <w:sz w:val="24"/>
        </w:rPr>
        <w:t>7,6%.</w:t>
      </w:r>
      <w:r w:rsidR="00E0462C" w:rsidRPr="00055555">
        <w:rPr>
          <w:sz w:val="24"/>
        </w:rPr>
        <w:t xml:space="preserve"> Najwięcej podjęć pracy w 201</w:t>
      </w:r>
      <w:r w:rsidR="003E63F0">
        <w:rPr>
          <w:sz w:val="24"/>
        </w:rPr>
        <w:t>2</w:t>
      </w:r>
      <w:r w:rsidR="00E0462C" w:rsidRPr="00055555">
        <w:rPr>
          <w:sz w:val="24"/>
        </w:rPr>
        <w:t>r. odnotowano w miesiąc</w:t>
      </w:r>
      <w:r w:rsidR="003E63F0">
        <w:rPr>
          <w:sz w:val="24"/>
        </w:rPr>
        <w:t xml:space="preserve">ach: </w:t>
      </w:r>
      <w:r w:rsidR="00435343">
        <w:rPr>
          <w:sz w:val="24"/>
        </w:rPr>
        <w:t>październik</w:t>
      </w:r>
      <w:r w:rsidR="00E0462C" w:rsidRPr="00055555">
        <w:rPr>
          <w:sz w:val="24"/>
        </w:rPr>
        <w:t xml:space="preserve"> (</w:t>
      </w:r>
      <w:r w:rsidR="003E63F0">
        <w:rPr>
          <w:sz w:val="24"/>
        </w:rPr>
        <w:t>265</w:t>
      </w:r>
      <w:r w:rsidR="00E0462C" w:rsidRPr="00055555">
        <w:rPr>
          <w:sz w:val="24"/>
        </w:rPr>
        <w:t>),</w:t>
      </w:r>
      <w:r w:rsidR="003E63F0">
        <w:rPr>
          <w:sz w:val="24"/>
        </w:rPr>
        <w:t xml:space="preserve"> maj, lipiec, wrzesień (po 264),</w:t>
      </w:r>
      <w:r w:rsidR="00E0462C" w:rsidRPr="00055555">
        <w:rPr>
          <w:sz w:val="24"/>
        </w:rPr>
        <w:t xml:space="preserve"> najmniej w </w:t>
      </w:r>
      <w:r w:rsidR="003E63F0">
        <w:rPr>
          <w:sz w:val="24"/>
        </w:rPr>
        <w:t>lutym (154</w:t>
      </w:r>
      <w:r w:rsidR="00E0462C" w:rsidRPr="00055555">
        <w:rPr>
          <w:sz w:val="24"/>
        </w:rPr>
        <w:t>).</w:t>
      </w:r>
    </w:p>
    <w:p w:rsidR="00E0462C" w:rsidRPr="00055555" w:rsidRDefault="00E0462C" w:rsidP="00E0462C">
      <w:pPr>
        <w:jc w:val="both"/>
        <w:rPr>
          <w:sz w:val="24"/>
        </w:rPr>
      </w:pPr>
      <w:r w:rsidRPr="00055555">
        <w:rPr>
          <w:sz w:val="24"/>
        </w:rPr>
        <w:tab/>
        <w:t>Prawie połowę (4</w:t>
      </w:r>
      <w:r w:rsidR="00435343">
        <w:rPr>
          <w:sz w:val="24"/>
        </w:rPr>
        <w:t>6,45</w:t>
      </w:r>
      <w:r w:rsidRPr="00055555">
        <w:rPr>
          <w:sz w:val="24"/>
        </w:rPr>
        <w:t>%) bezrobotnych podejmujących pracę w 201</w:t>
      </w:r>
      <w:r w:rsidR="00435343">
        <w:rPr>
          <w:sz w:val="24"/>
        </w:rPr>
        <w:t>2</w:t>
      </w:r>
      <w:r w:rsidRPr="00055555">
        <w:rPr>
          <w:sz w:val="24"/>
        </w:rPr>
        <w:t xml:space="preserve"> roku stano</w:t>
      </w:r>
      <w:r w:rsidR="00435343">
        <w:rPr>
          <w:sz w:val="24"/>
        </w:rPr>
        <w:t>wiły kobiety (rok wcześniej – 47,43</w:t>
      </w:r>
      <w:r w:rsidRPr="00055555">
        <w:rPr>
          <w:sz w:val="24"/>
        </w:rPr>
        <w:t>%). Wśród bezrobotnych w 201</w:t>
      </w:r>
      <w:r w:rsidR="00435343">
        <w:rPr>
          <w:sz w:val="24"/>
        </w:rPr>
        <w:t>2</w:t>
      </w:r>
      <w:r w:rsidRPr="00055555">
        <w:rPr>
          <w:sz w:val="24"/>
        </w:rPr>
        <w:t>r. częściej – 5</w:t>
      </w:r>
      <w:r w:rsidR="00435343">
        <w:rPr>
          <w:sz w:val="24"/>
        </w:rPr>
        <w:t>6,64</w:t>
      </w:r>
      <w:r w:rsidRPr="00055555">
        <w:rPr>
          <w:sz w:val="24"/>
        </w:rPr>
        <w:t>%  pracę podejmowały osoby z terenów wiejskich (rok wcześniej – 5</w:t>
      </w:r>
      <w:r w:rsidR="00435343">
        <w:rPr>
          <w:sz w:val="24"/>
        </w:rPr>
        <w:t>5,34</w:t>
      </w:r>
      <w:r w:rsidRPr="00055555">
        <w:rPr>
          <w:sz w:val="24"/>
        </w:rPr>
        <w:t xml:space="preserve">%). </w:t>
      </w:r>
    </w:p>
    <w:p w:rsidR="00E0462C" w:rsidRPr="00055555" w:rsidRDefault="00E0462C" w:rsidP="00901D6F">
      <w:pPr>
        <w:ind w:firstLine="708"/>
        <w:jc w:val="both"/>
        <w:rPr>
          <w:sz w:val="16"/>
          <w:szCs w:val="16"/>
        </w:rPr>
      </w:pPr>
    </w:p>
    <w:p w:rsidR="003E306F" w:rsidRPr="004C77B3" w:rsidRDefault="0090573C" w:rsidP="003E306F">
      <w:pPr>
        <w:jc w:val="center"/>
        <w:rPr>
          <w:sz w:val="24"/>
        </w:rPr>
      </w:pPr>
      <w:r w:rsidRPr="004C77B3">
        <w:rPr>
          <w:sz w:val="24"/>
        </w:rPr>
        <w:t>Podjęcia pracy przez bezrobotnych w latach</w:t>
      </w:r>
      <w:r w:rsidR="003E306F" w:rsidRPr="004C77B3">
        <w:rPr>
          <w:sz w:val="24"/>
        </w:rPr>
        <w:t xml:space="preserve"> 201</w:t>
      </w:r>
      <w:r w:rsidR="00435343" w:rsidRPr="004C77B3">
        <w:rPr>
          <w:sz w:val="24"/>
        </w:rPr>
        <w:t>1</w:t>
      </w:r>
      <w:r w:rsidR="003E306F" w:rsidRPr="004C77B3">
        <w:rPr>
          <w:sz w:val="24"/>
        </w:rPr>
        <w:t xml:space="preserve"> i 201</w:t>
      </w:r>
      <w:r w:rsidR="00435343" w:rsidRPr="004C77B3">
        <w:rPr>
          <w:sz w:val="24"/>
        </w:rPr>
        <w:t>2</w:t>
      </w:r>
    </w:p>
    <w:tbl>
      <w:tblPr>
        <w:tblW w:w="0" w:type="auto"/>
        <w:tblInd w:w="413" w:type="dxa"/>
        <w:tblLayout w:type="fixed"/>
        <w:tblCellMar>
          <w:left w:w="0" w:type="dxa"/>
          <w:right w:w="0" w:type="dxa"/>
        </w:tblCellMar>
        <w:tblLook w:val="0000"/>
      </w:tblPr>
      <w:tblGrid>
        <w:gridCol w:w="695"/>
        <w:gridCol w:w="44"/>
        <w:gridCol w:w="3172"/>
        <w:gridCol w:w="675"/>
        <w:gridCol w:w="713"/>
        <w:gridCol w:w="1017"/>
        <w:gridCol w:w="544"/>
        <w:gridCol w:w="985"/>
        <w:gridCol w:w="882"/>
      </w:tblGrid>
      <w:tr w:rsidR="003E306F" w:rsidRPr="00055555" w:rsidTr="00055555">
        <w:trPr>
          <w:cantSplit/>
          <w:trHeight w:hRule="exact" w:val="289"/>
        </w:trPr>
        <w:tc>
          <w:tcPr>
            <w:tcW w:w="3911" w:type="dxa"/>
            <w:gridSpan w:val="3"/>
            <w:vMerge w:val="restart"/>
            <w:tcBorders>
              <w:top w:val="single" w:sz="4" w:space="0" w:color="000000"/>
              <w:left w:val="single" w:sz="4" w:space="0" w:color="000000"/>
              <w:bottom w:val="single" w:sz="4" w:space="0" w:color="000000"/>
            </w:tcBorders>
            <w:vAlign w:val="center"/>
          </w:tcPr>
          <w:p w:rsidR="003E306F" w:rsidRPr="00055555" w:rsidRDefault="003E306F" w:rsidP="003E306F">
            <w:pPr>
              <w:snapToGrid w:val="0"/>
              <w:jc w:val="center"/>
            </w:pPr>
            <w:r w:rsidRPr="00055555">
              <w:t>Wyszczególnienie</w:t>
            </w:r>
          </w:p>
        </w:tc>
        <w:tc>
          <w:tcPr>
            <w:tcW w:w="4816" w:type="dxa"/>
            <w:gridSpan w:val="6"/>
            <w:tcBorders>
              <w:top w:val="single" w:sz="4" w:space="0" w:color="000000"/>
              <w:left w:val="single" w:sz="4" w:space="0" w:color="000000"/>
              <w:bottom w:val="single" w:sz="4" w:space="0" w:color="000000"/>
              <w:right w:val="single" w:sz="4" w:space="0" w:color="000000"/>
            </w:tcBorders>
            <w:vAlign w:val="center"/>
          </w:tcPr>
          <w:p w:rsidR="003E306F" w:rsidRPr="00055555" w:rsidRDefault="003E306F" w:rsidP="003E306F">
            <w:pPr>
              <w:snapToGrid w:val="0"/>
              <w:jc w:val="center"/>
              <w:rPr>
                <w:sz w:val="18"/>
                <w:szCs w:val="18"/>
              </w:rPr>
            </w:pPr>
            <w:r w:rsidRPr="00055555">
              <w:rPr>
                <w:sz w:val="18"/>
                <w:szCs w:val="18"/>
              </w:rPr>
              <w:t>Liczba bezrobotnych</w:t>
            </w:r>
            <w:r w:rsidR="0013133C" w:rsidRPr="00055555">
              <w:rPr>
                <w:sz w:val="18"/>
                <w:szCs w:val="18"/>
              </w:rPr>
              <w:t xml:space="preserve"> zgłaszająca podjęcie pracy</w:t>
            </w:r>
          </w:p>
        </w:tc>
      </w:tr>
      <w:tr w:rsidR="0013133C" w:rsidRPr="00055555" w:rsidTr="00CD55A5">
        <w:trPr>
          <w:cantSplit/>
          <w:trHeight w:val="252"/>
        </w:trPr>
        <w:tc>
          <w:tcPr>
            <w:tcW w:w="3911" w:type="dxa"/>
            <w:gridSpan w:val="3"/>
            <w:vMerge/>
            <w:tcBorders>
              <w:top w:val="single" w:sz="4" w:space="0" w:color="000000"/>
              <w:left w:val="single" w:sz="4" w:space="0" w:color="000000"/>
              <w:bottom w:val="single" w:sz="4" w:space="0" w:color="000000"/>
            </w:tcBorders>
            <w:vAlign w:val="center"/>
          </w:tcPr>
          <w:p w:rsidR="0013133C" w:rsidRPr="00055555" w:rsidRDefault="0013133C" w:rsidP="003E306F"/>
        </w:tc>
        <w:tc>
          <w:tcPr>
            <w:tcW w:w="1388" w:type="dxa"/>
            <w:gridSpan w:val="2"/>
            <w:vMerge w:val="restart"/>
            <w:tcBorders>
              <w:left w:val="single" w:sz="4" w:space="0" w:color="000000"/>
            </w:tcBorders>
            <w:vAlign w:val="center"/>
          </w:tcPr>
          <w:p w:rsidR="0013133C" w:rsidRPr="00055555" w:rsidRDefault="0013133C" w:rsidP="00435343">
            <w:pPr>
              <w:snapToGrid w:val="0"/>
              <w:jc w:val="center"/>
            </w:pPr>
            <w:r w:rsidRPr="00055555">
              <w:rPr>
                <w:sz w:val="18"/>
                <w:szCs w:val="18"/>
              </w:rPr>
              <w:t>Rok 201</w:t>
            </w:r>
            <w:r w:rsidR="00435343">
              <w:rPr>
                <w:sz w:val="18"/>
                <w:szCs w:val="18"/>
              </w:rPr>
              <w:t>1</w:t>
            </w:r>
          </w:p>
        </w:tc>
        <w:tc>
          <w:tcPr>
            <w:tcW w:w="1561" w:type="dxa"/>
            <w:gridSpan w:val="2"/>
            <w:vMerge w:val="restart"/>
            <w:tcBorders>
              <w:left w:val="single" w:sz="4" w:space="0" w:color="000000"/>
              <w:right w:val="single" w:sz="4" w:space="0" w:color="auto"/>
            </w:tcBorders>
            <w:vAlign w:val="center"/>
          </w:tcPr>
          <w:p w:rsidR="0013133C" w:rsidRPr="00055555" w:rsidRDefault="0013133C" w:rsidP="00435343">
            <w:pPr>
              <w:snapToGrid w:val="0"/>
              <w:jc w:val="center"/>
              <w:rPr>
                <w:sz w:val="18"/>
                <w:szCs w:val="18"/>
              </w:rPr>
            </w:pPr>
            <w:r w:rsidRPr="00055555">
              <w:rPr>
                <w:sz w:val="18"/>
                <w:szCs w:val="18"/>
              </w:rPr>
              <w:t>Rok 201</w:t>
            </w:r>
            <w:r w:rsidR="00435343">
              <w:rPr>
                <w:sz w:val="18"/>
                <w:szCs w:val="18"/>
              </w:rPr>
              <w:t>2</w:t>
            </w:r>
            <w:r w:rsidRPr="00055555">
              <w:rPr>
                <w:sz w:val="18"/>
                <w:szCs w:val="18"/>
              </w:rPr>
              <w:t xml:space="preserve"> </w:t>
            </w:r>
          </w:p>
        </w:tc>
        <w:tc>
          <w:tcPr>
            <w:tcW w:w="1867" w:type="dxa"/>
            <w:gridSpan w:val="2"/>
            <w:tcBorders>
              <w:left w:val="single" w:sz="4" w:space="0" w:color="auto"/>
              <w:bottom w:val="single" w:sz="4" w:space="0" w:color="auto"/>
              <w:right w:val="single" w:sz="4" w:space="0" w:color="000000"/>
            </w:tcBorders>
            <w:vAlign w:val="center"/>
          </w:tcPr>
          <w:p w:rsidR="0013133C" w:rsidRPr="00055555" w:rsidRDefault="0013133C" w:rsidP="003E306F">
            <w:pPr>
              <w:snapToGrid w:val="0"/>
              <w:jc w:val="center"/>
              <w:rPr>
                <w:sz w:val="18"/>
                <w:szCs w:val="18"/>
              </w:rPr>
            </w:pPr>
            <w:r w:rsidRPr="00055555">
              <w:rPr>
                <w:sz w:val="18"/>
                <w:szCs w:val="18"/>
              </w:rPr>
              <w:t xml:space="preserve">Zmiany  </w:t>
            </w:r>
          </w:p>
        </w:tc>
      </w:tr>
      <w:tr w:rsidR="0013133C" w:rsidRPr="00055555" w:rsidTr="00CD55A5">
        <w:trPr>
          <w:cantSplit/>
          <w:trHeight w:val="209"/>
        </w:trPr>
        <w:tc>
          <w:tcPr>
            <w:tcW w:w="3911" w:type="dxa"/>
            <w:gridSpan w:val="3"/>
            <w:vMerge/>
            <w:tcBorders>
              <w:top w:val="single" w:sz="4" w:space="0" w:color="000000"/>
              <w:left w:val="single" w:sz="4" w:space="0" w:color="000000"/>
              <w:bottom w:val="single" w:sz="4" w:space="0" w:color="000000"/>
            </w:tcBorders>
            <w:vAlign w:val="center"/>
          </w:tcPr>
          <w:p w:rsidR="0013133C" w:rsidRPr="00055555" w:rsidRDefault="0013133C" w:rsidP="003E306F"/>
        </w:tc>
        <w:tc>
          <w:tcPr>
            <w:tcW w:w="1388" w:type="dxa"/>
            <w:gridSpan w:val="2"/>
            <w:vMerge/>
            <w:tcBorders>
              <w:left w:val="single" w:sz="4" w:space="0" w:color="000000"/>
            </w:tcBorders>
            <w:vAlign w:val="center"/>
          </w:tcPr>
          <w:p w:rsidR="0013133C" w:rsidRPr="00055555" w:rsidRDefault="0013133C" w:rsidP="003E306F">
            <w:pPr>
              <w:snapToGrid w:val="0"/>
              <w:jc w:val="center"/>
              <w:rPr>
                <w:sz w:val="18"/>
                <w:szCs w:val="18"/>
              </w:rPr>
            </w:pPr>
          </w:p>
        </w:tc>
        <w:tc>
          <w:tcPr>
            <w:tcW w:w="1561" w:type="dxa"/>
            <w:gridSpan w:val="2"/>
            <w:vMerge/>
            <w:tcBorders>
              <w:left w:val="single" w:sz="4" w:space="0" w:color="000000"/>
              <w:bottom w:val="single" w:sz="4" w:space="0" w:color="auto"/>
              <w:right w:val="single" w:sz="4" w:space="0" w:color="auto"/>
            </w:tcBorders>
            <w:vAlign w:val="center"/>
          </w:tcPr>
          <w:p w:rsidR="0013133C" w:rsidRPr="00055555" w:rsidRDefault="0013133C" w:rsidP="003E306F">
            <w:pPr>
              <w:snapToGrid w:val="0"/>
              <w:jc w:val="center"/>
              <w:rPr>
                <w:sz w:val="18"/>
                <w:szCs w:val="18"/>
              </w:rPr>
            </w:pPr>
          </w:p>
        </w:tc>
        <w:tc>
          <w:tcPr>
            <w:tcW w:w="1867" w:type="dxa"/>
            <w:gridSpan w:val="2"/>
            <w:tcBorders>
              <w:top w:val="single" w:sz="4" w:space="0" w:color="auto"/>
              <w:left w:val="single" w:sz="4" w:space="0" w:color="auto"/>
              <w:bottom w:val="single" w:sz="4" w:space="0" w:color="auto"/>
              <w:right w:val="single" w:sz="4" w:space="0" w:color="000000"/>
            </w:tcBorders>
            <w:vAlign w:val="center"/>
          </w:tcPr>
          <w:p w:rsidR="0013133C" w:rsidRPr="00055555" w:rsidRDefault="0013133C" w:rsidP="00435343">
            <w:pPr>
              <w:snapToGrid w:val="0"/>
              <w:jc w:val="center"/>
              <w:rPr>
                <w:sz w:val="16"/>
                <w:szCs w:val="16"/>
              </w:rPr>
            </w:pPr>
            <w:r w:rsidRPr="00055555">
              <w:rPr>
                <w:sz w:val="16"/>
                <w:szCs w:val="16"/>
              </w:rPr>
              <w:t>rok 201</w:t>
            </w:r>
            <w:r w:rsidR="00435343">
              <w:rPr>
                <w:sz w:val="16"/>
                <w:szCs w:val="16"/>
              </w:rPr>
              <w:t>2</w:t>
            </w:r>
            <w:r w:rsidR="00F2619D">
              <w:rPr>
                <w:sz w:val="16"/>
                <w:szCs w:val="16"/>
              </w:rPr>
              <w:t>:</w:t>
            </w:r>
            <w:r w:rsidRPr="00055555">
              <w:rPr>
                <w:sz w:val="16"/>
                <w:szCs w:val="16"/>
              </w:rPr>
              <w:t>201</w:t>
            </w:r>
            <w:r w:rsidR="00435343">
              <w:rPr>
                <w:sz w:val="16"/>
                <w:szCs w:val="16"/>
              </w:rPr>
              <w:t>1</w:t>
            </w:r>
          </w:p>
        </w:tc>
      </w:tr>
      <w:tr w:rsidR="003E306F" w:rsidRPr="00055555" w:rsidTr="00CD55A5">
        <w:trPr>
          <w:cantSplit/>
          <w:trHeight w:val="239"/>
        </w:trPr>
        <w:tc>
          <w:tcPr>
            <w:tcW w:w="3911" w:type="dxa"/>
            <w:gridSpan w:val="3"/>
            <w:vMerge/>
            <w:tcBorders>
              <w:top w:val="single" w:sz="4" w:space="0" w:color="000000"/>
              <w:left w:val="single" w:sz="4" w:space="0" w:color="000000"/>
              <w:bottom w:val="single" w:sz="4" w:space="0" w:color="000000"/>
            </w:tcBorders>
            <w:vAlign w:val="center"/>
          </w:tcPr>
          <w:p w:rsidR="003E306F" w:rsidRPr="00055555" w:rsidRDefault="003E306F" w:rsidP="003E306F"/>
        </w:tc>
        <w:tc>
          <w:tcPr>
            <w:tcW w:w="675" w:type="dxa"/>
            <w:tcBorders>
              <w:top w:val="single" w:sz="4" w:space="0" w:color="auto"/>
              <w:left w:val="single" w:sz="4" w:space="0" w:color="000000"/>
              <w:bottom w:val="single" w:sz="4" w:space="0" w:color="auto"/>
            </w:tcBorders>
            <w:vAlign w:val="center"/>
          </w:tcPr>
          <w:p w:rsidR="003E306F" w:rsidRPr="00055555" w:rsidRDefault="003E306F" w:rsidP="003E306F">
            <w:pPr>
              <w:jc w:val="center"/>
              <w:rPr>
                <w:sz w:val="16"/>
                <w:szCs w:val="16"/>
              </w:rPr>
            </w:pPr>
            <w:r w:rsidRPr="00055555">
              <w:rPr>
                <w:sz w:val="16"/>
                <w:szCs w:val="16"/>
              </w:rPr>
              <w:t>osoby ogółem</w:t>
            </w:r>
          </w:p>
        </w:tc>
        <w:tc>
          <w:tcPr>
            <w:tcW w:w="713" w:type="dxa"/>
            <w:tcBorders>
              <w:top w:val="single" w:sz="4" w:space="0" w:color="auto"/>
              <w:left w:val="single" w:sz="4" w:space="0" w:color="000000"/>
              <w:bottom w:val="single" w:sz="4" w:space="0" w:color="000000"/>
            </w:tcBorders>
            <w:vAlign w:val="center"/>
          </w:tcPr>
          <w:p w:rsidR="003E306F" w:rsidRPr="00055555" w:rsidRDefault="003E306F" w:rsidP="003E306F">
            <w:pPr>
              <w:jc w:val="center"/>
              <w:rPr>
                <w:sz w:val="16"/>
                <w:szCs w:val="16"/>
              </w:rPr>
            </w:pPr>
            <w:r w:rsidRPr="00055555">
              <w:rPr>
                <w:sz w:val="16"/>
                <w:szCs w:val="16"/>
              </w:rPr>
              <w:t>% w ogółem</w:t>
            </w:r>
          </w:p>
        </w:tc>
        <w:tc>
          <w:tcPr>
            <w:tcW w:w="1017" w:type="dxa"/>
            <w:tcBorders>
              <w:top w:val="single" w:sz="4" w:space="0" w:color="auto"/>
              <w:left w:val="single" w:sz="4" w:space="0" w:color="000000"/>
              <w:bottom w:val="single" w:sz="4" w:space="0" w:color="000000"/>
              <w:right w:val="single" w:sz="4" w:space="0" w:color="auto"/>
            </w:tcBorders>
            <w:vAlign w:val="center"/>
          </w:tcPr>
          <w:p w:rsidR="003E306F" w:rsidRPr="00055555" w:rsidRDefault="003E306F" w:rsidP="003E306F">
            <w:pPr>
              <w:jc w:val="center"/>
              <w:rPr>
                <w:sz w:val="16"/>
                <w:szCs w:val="16"/>
              </w:rPr>
            </w:pPr>
            <w:r w:rsidRPr="00055555">
              <w:rPr>
                <w:sz w:val="16"/>
                <w:szCs w:val="16"/>
              </w:rPr>
              <w:t>osoby ogółem</w:t>
            </w:r>
          </w:p>
        </w:tc>
        <w:tc>
          <w:tcPr>
            <w:tcW w:w="544" w:type="dxa"/>
            <w:tcBorders>
              <w:top w:val="single" w:sz="4" w:space="0" w:color="auto"/>
              <w:left w:val="single" w:sz="4" w:space="0" w:color="auto"/>
              <w:bottom w:val="single" w:sz="4" w:space="0" w:color="000000"/>
            </w:tcBorders>
            <w:vAlign w:val="center"/>
          </w:tcPr>
          <w:p w:rsidR="003E306F" w:rsidRPr="00055555" w:rsidRDefault="003E306F" w:rsidP="003E306F">
            <w:pPr>
              <w:jc w:val="center"/>
              <w:rPr>
                <w:sz w:val="16"/>
                <w:szCs w:val="16"/>
              </w:rPr>
            </w:pPr>
            <w:r w:rsidRPr="00055555">
              <w:rPr>
                <w:sz w:val="16"/>
                <w:szCs w:val="16"/>
              </w:rPr>
              <w:t>% w ogółem</w:t>
            </w:r>
          </w:p>
        </w:tc>
        <w:tc>
          <w:tcPr>
            <w:tcW w:w="985" w:type="dxa"/>
            <w:tcBorders>
              <w:top w:val="single" w:sz="4" w:space="0" w:color="auto"/>
              <w:left w:val="single" w:sz="4" w:space="0" w:color="000000"/>
              <w:bottom w:val="single" w:sz="4" w:space="0" w:color="000000"/>
              <w:right w:val="single" w:sz="4" w:space="0" w:color="auto"/>
            </w:tcBorders>
            <w:shd w:val="clear" w:color="000000" w:fill="FFFFFF" w:themeFill="background1"/>
            <w:vAlign w:val="center"/>
          </w:tcPr>
          <w:p w:rsidR="003E306F" w:rsidRPr="00055555" w:rsidRDefault="003E306F" w:rsidP="003E306F">
            <w:pPr>
              <w:shd w:val="clear" w:color="FFFFFF" w:fill="FFFFFF"/>
              <w:snapToGrid w:val="0"/>
              <w:jc w:val="center"/>
              <w:rPr>
                <w:sz w:val="16"/>
                <w:szCs w:val="16"/>
              </w:rPr>
            </w:pPr>
            <w:r w:rsidRPr="00055555">
              <w:rPr>
                <w:sz w:val="16"/>
                <w:szCs w:val="16"/>
              </w:rPr>
              <w:t>w osobach</w:t>
            </w:r>
          </w:p>
        </w:tc>
        <w:tc>
          <w:tcPr>
            <w:tcW w:w="882" w:type="dxa"/>
            <w:tcBorders>
              <w:top w:val="single" w:sz="4" w:space="0" w:color="auto"/>
              <w:left w:val="single" w:sz="4" w:space="0" w:color="auto"/>
              <w:bottom w:val="single" w:sz="4" w:space="0" w:color="000000"/>
              <w:right w:val="single" w:sz="4" w:space="0" w:color="000000"/>
            </w:tcBorders>
            <w:shd w:val="clear" w:color="000000" w:fill="FFFFFF" w:themeFill="background1"/>
            <w:vAlign w:val="center"/>
          </w:tcPr>
          <w:p w:rsidR="003E306F" w:rsidRPr="00055555" w:rsidRDefault="003E306F" w:rsidP="003E306F">
            <w:pPr>
              <w:shd w:val="clear" w:color="FFFFFF" w:fill="FFFFFF"/>
              <w:snapToGrid w:val="0"/>
              <w:jc w:val="center"/>
              <w:rPr>
                <w:sz w:val="16"/>
                <w:szCs w:val="16"/>
              </w:rPr>
            </w:pPr>
            <w:r w:rsidRPr="00055555">
              <w:rPr>
                <w:sz w:val="16"/>
                <w:szCs w:val="16"/>
              </w:rPr>
              <w:t>w %</w:t>
            </w:r>
          </w:p>
        </w:tc>
      </w:tr>
      <w:tr w:rsidR="003E306F" w:rsidRPr="00055555" w:rsidTr="00CD55A5">
        <w:trPr>
          <w:cantSplit/>
          <w:trHeight w:val="416"/>
        </w:trPr>
        <w:tc>
          <w:tcPr>
            <w:tcW w:w="3911" w:type="dxa"/>
            <w:gridSpan w:val="3"/>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Ogółem podjęcia pracy</w:t>
            </w:r>
          </w:p>
        </w:tc>
        <w:tc>
          <w:tcPr>
            <w:tcW w:w="675" w:type="dxa"/>
            <w:tcBorders>
              <w:top w:val="single" w:sz="4" w:space="0" w:color="auto"/>
              <w:left w:val="single" w:sz="4" w:space="0" w:color="000000"/>
              <w:bottom w:val="single" w:sz="4" w:space="0" w:color="000000"/>
            </w:tcBorders>
            <w:vAlign w:val="center"/>
          </w:tcPr>
          <w:p w:rsidR="003E306F" w:rsidRPr="00055555" w:rsidRDefault="00435343" w:rsidP="003E306F">
            <w:pPr>
              <w:snapToGrid w:val="0"/>
              <w:jc w:val="center"/>
              <w:rPr>
                <w:b/>
              </w:rPr>
            </w:pPr>
            <w:r>
              <w:rPr>
                <w:b/>
              </w:rPr>
              <w:t>2920</w:t>
            </w:r>
          </w:p>
        </w:tc>
        <w:tc>
          <w:tcPr>
            <w:tcW w:w="713" w:type="dxa"/>
            <w:tcBorders>
              <w:left w:val="single" w:sz="4" w:space="0" w:color="000000"/>
              <w:bottom w:val="single" w:sz="4" w:space="0" w:color="000000"/>
            </w:tcBorders>
            <w:vAlign w:val="center"/>
          </w:tcPr>
          <w:p w:rsidR="003E306F" w:rsidRPr="00055555" w:rsidRDefault="00435343" w:rsidP="003E306F">
            <w:pPr>
              <w:snapToGrid w:val="0"/>
              <w:jc w:val="center"/>
              <w:rPr>
                <w:b/>
              </w:rPr>
            </w:pPr>
            <w:r>
              <w:rPr>
                <w:b/>
              </w:rPr>
              <w:t>100</w:t>
            </w:r>
          </w:p>
        </w:tc>
        <w:tc>
          <w:tcPr>
            <w:tcW w:w="1017" w:type="dxa"/>
            <w:tcBorders>
              <w:left w:val="single" w:sz="4" w:space="0" w:color="000000"/>
              <w:bottom w:val="single" w:sz="4" w:space="0" w:color="000000"/>
              <w:right w:val="single" w:sz="4" w:space="0" w:color="auto"/>
            </w:tcBorders>
            <w:vAlign w:val="center"/>
          </w:tcPr>
          <w:p w:rsidR="003E306F" w:rsidRPr="00055555" w:rsidRDefault="00F567FC" w:rsidP="003E306F">
            <w:pPr>
              <w:snapToGrid w:val="0"/>
              <w:jc w:val="center"/>
              <w:rPr>
                <w:b/>
              </w:rPr>
            </w:pPr>
            <w:r>
              <w:rPr>
                <w:b/>
              </w:rPr>
              <w:t>2704</w:t>
            </w:r>
          </w:p>
        </w:tc>
        <w:tc>
          <w:tcPr>
            <w:tcW w:w="544" w:type="dxa"/>
            <w:tcBorders>
              <w:left w:val="single" w:sz="4" w:space="0" w:color="auto"/>
              <w:bottom w:val="single" w:sz="4" w:space="0" w:color="000000"/>
            </w:tcBorders>
            <w:vAlign w:val="center"/>
          </w:tcPr>
          <w:p w:rsidR="003E306F" w:rsidRPr="00055555" w:rsidRDefault="00435343" w:rsidP="003E306F">
            <w:pPr>
              <w:snapToGrid w:val="0"/>
              <w:jc w:val="center"/>
              <w:rPr>
                <w:b/>
              </w:rPr>
            </w:pPr>
            <w:r>
              <w:rPr>
                <w:b/>
              </w:rPr>
              <w:t>100</w:t>
            </w:r>
          </w:p>
        </w:tc>
        <w:tc>
          <w:tcPr>
            <w:tcW w:w="985" w:type="dxa"/>
            <w:tcBorders>
              <w:left w:val="single" w:sz="4" w:space="0" w:color="000000"/>
              <w:bottom w:val="single" w:sz="4" w:space="0" w:color="auto"/>
              <w:right w:val="single" w:sz="4" w:space="0" w:color="auto"/>
            </w:tcBorders>
            <w:vAlign w:val="center"/>
          </w:tcPr>
          <w:p w:rsidR="003E306F" w:rsidRPr="00055555" w:rsidRDefault="00F2619D" w:rsidP="00F567FC">
            <w:pPr>
              <w:snapToGrid w:val="0"/>
              <w:jc w:val="center"/>
              <w:rPr>
                <w:b/>
                <w:sz w:val="18"/>
              </w:rPr>
            </w:pPr>
            <w:r>
              <w:rPr>
                <w:b/>
                <w:sz w:val="18"/>
              </w:rPr>
              <w:t>-</w:t>
            </w:r>
            <w:r w:rsidR="00F567FC">
              <w:rPr>
                <w:b/>
                <w:sz w:val="18"/>
              </w:rPr>
              <w:t>216</w:t>
            </w:r>
          </w:p>
        </w:tc>
        <w:tc>
          <w:tcPr>
            <w:tcW w:w="882" w:type="dxa"/>
            <w:tcBorders>
              <w:left w:val="single" w:sz="4" w:space="0" w:color="auto"/>
              <w:bottom w:val="single" w:sz="4" w:space="0" w:color="auto"/>
              <w:right w:val="single" w:sz="4" w:space="0" w:color="000000"/>
            </w:tcBorders>
            <w:vAlign w:val="center"/>
          </w:tcPr>
          <w:p w:rsidR="003E306F" w:rsidRPr="00055555" w:rsidRDefault="00031A32" w:rsidP="00F567FC">
            <w:pPr>
              <w:snapToGrid w:val="0"/>
              <w:jc w:val="center"/>
              <w:rPr>
                <w:b/>
                <w:sz w:val="18"/>
              </w:rPr>
            </w:pPr>
            <w:r>
              <w:rPr>
                <w:b/>
                <w:sz w:val="18"/>
              </w:rPr>
              <w:t>-7,</w:t>
            </w:r>
            <w:r w:rsidR="00F567FC">
              <w:rPr>
                <w:b/>
                <w:sz w:val="18"/>
              </w:rPr>
              <w:t>39</w:t>
            </w:r>
          </w:p>
        </w:tc>
      </w:tr>
      <w:tr w:rsidR="003E306F" w:rsidRPr="00055555" w:rsidTr="00CD55A5">
        <w:trPr>
          <w:cantSplit/>
          <w:trHeight w:val="406"/>
        </w:trPr>
        <w:tc>
          <w:tcPr>
            <w:tcW w:w="3911" w:type="dxa"/>
            <w:gridSpan w:val="3"/>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Niesubsydiowana</w:t>
            </w:r>
          </w:p>
        </w:tc>
        <w:tc>
          <w:tcPr>
            <w:tcW w:w="675" w:type="dxa"/>
            <w:tcBorders>
              <w:left w:val="single" w:sz="4" w:space="0" w:color="000000"/>
              <w:bottom w:val="single" w:sz="4" w:space="0" w:color="000000"/>
            </w:tcBorders>
            <w:vAlign w:val="center"/>
          </w:tcPr>
          <w:p w:rsidR="003E306F" w:rsidRPr="00055555" w:rsidRDefault="00435343" w:rsidP="003E306F">
            <w:pPr>
              <w:snapToGrid w:val="0"/>
              <w:jc w:val="center"/>
              <w:rPr>
                <w:b/>
              </w:rPr>
            </w:pPr>
            <w:r>
              <w:rPr>
                <w:b/>
              </w:rPr>
              <w:t>2672</w:t>
            </w:r>
          </w:p>
        </w:tc>
        <w:tc>
          <w:tcPr>
            <w:tcW w:w="713" w:type="dxa"/>
            <w:tcBorders>
              <w:left w:val="single" w:sz="4" w:space="0" w:color="000000"/>
              <w:bottom w:val="single" w:sz="4" w:space="0" w:color="000000"/>
            </w:tcBorders>
            <w:vAlign w:val="center"/>
          </w:tcPr>
          <w:p w:rsidR="003E306F" w:rsidRPr="00055555" w:rsidRDefault="00435343" w:rsidP="003E306F">
            <w:pPr>
              <w:snapToGrid w:val="0"/>
              <w:jc w:val="center"/>
              <w:rPr>
                <w:b/>
              </w:rPr>
            </w:pPr>
            <w:r>
              <w:rPr>
                <w:b/>
              </w:rPr>
              <w:t>91,5</w:t>
            </w:r>
          </w:p>
        </w:tc>
        <w:tc>
          <w:tcPr>
            <w:tcW w:w="1017" w:type="dxa"/>
            <w:tcBorders>
              <w:left w:val="single" w:sz="4" w:space="0" w:color="000000"/>
              <w:bottom w:val="single" w:sz="4" w:space="0" w:color="000000"/>
              <w:right w:val="single" w:sz="4" w:space="0" w:color="auto"/>
            </w:tcBorders>
            <w:vAlign w:val="center"/>
          </w:tcPr>
          <w:p w:rsidR="003E306F" w:rsidRPr="00055555" w:rsidRDefault="00435343" w:rsidP="003E306F">
            <w:pPr>
              <w:snapToGrid w:val="0"/>
              <w:jc w:val="center"/>
              <w:rPr>
                <w:b/>
              </w:rPr>
            </w:pPr>
            <w:r>
              <w:rPr>
                <w:b/>
              </w:rPr>
              <w:t>2445</w:t>
            </w:r>
          </w:p>
        </w:tc>
        <w:tc>
          <w:tcPr>
            <w:tcW w:w="544" w:type="dxa"/>
            <w:tcBorders>
              <w:left w:val="single" w:sz="4" w:space="0" w:color="auto"/>
              <w:bottom w:val="single" w:sz="4" w:space="0" w:color="000000"/>
            </w:tcBorders>
            <w:vAlign w:val="center"/>
          </w:tcPr>
          <w:p w:rsidR="003E306F" w:rsidRPr="00055555" w:rsidRDefault="00435343" w:rsidP="00F567FC">
            <w:pPr>
              <w:snapToGrid w:val="0"/>
              <w:jc w:val="center"/>
              <w:rPr>
                <w:b/>
              </w:rPr>
            </w:pPr>
            <w:r>
              <w:rPr>
                <w:b/>
              </w:rPr>
              <w:t>90,</w:t>
            </w:r>
            <w:r w:rsidR="00F567FC">
              <w:rPr>
                <w:b/>
              </w:rPr>
              <w:t>42</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F2619D" w:rsidP="003E306F">
            <w:pPr>
              <w:snapToGrid w:val="0"/>
              <w:jc w:val="center"/>
              <w:rPr>
                <w:b/>
                <w:sz w:val="18"/>
              </w:rPr>
            </w:pPr>
            <w:r>
              <w:rPr>
                <w:b/>
                <w:sz w:val="18"/>
              </w:rPr>
              <w:t>-227</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031A32" w:rsidP="003E306F">
            <w:pPr>
              <w:snapToGrid w:val="0"/>
              <w:jc w:val="center"/>
              <w:rPr>
                <w:b/>
                <w:sz w:val="18"/>
              </w:rPr>
            </w:pPr>
            <w:r>
              <w:rPr>
                <w:b/>
                <w:sz w:val="18"/>
              </w:rPr>
              <w:t>-8,49</w:t>
            </w:r>
          </w:p>
        </w:tc>
      </w:tr>
      <w:tr w:rsidR="003E306F" w:rsidRPr="00055555" w:rsidTr="00CD55A5">
        <w:trPr>
          <w:cantSplit/>
          <w:trHeight w:val="315"/>
        </w:trPr>
        <w:tc>
          <w:tcPr>
            <w:tcW w:w="695" w:type="dxa"/>
            <w:tcBorders>
              <w:left w:val="single" w:sz="4" w:space="0" w:color="000000"/>
              <w:bottom w:val="single" w:sz="4" w:space="0" w:color="000000"/>
              <w:right w:val="single" w:sz="4" w:space="0" w:color="auto"/>
            </w:tcBorders>
            <w:vAlign w:val="center"/>
          </w:tcPr>
          <w:p w:rsidR="003E306F" w:rsidRPr="00055555" w:rsidRDefault="003E306F" w:rsidP="003E306F">
            <w:pPr>
              <w:snapToGrid w:val="0"/>
              <w:jc w:val="center"/>
            </w:pPr>
            <w:r w:rsidRPr="00055555">
              <w:t>z tego:</w:t>
            </w:r>
          </w:p>
        </w:tc>
        <w:tc>
          <w:tcPr>
            <w:tcW w:w="3216" w:type="dxa"/>
            <w:gridSpan w:val="2"/>
            <w:tcBorders>
              <w:left w:val="single" w:sz="4" w:space="0" w:color="auto"/>
              <w:bottom w:val="single" w:sz="4" w:space="0" w:color="000000"/>
            </w:tcBorders>
            <w:vAlign w:val="center"/>
          </w:tcPr>
          <w:p w:rsidR="003E306F" w:rsidRPr="00055555" w:rsidRDefault="003E306F" w:rsidP="003E306F">
            <w:pPr>
              <w:snapToGrid w:val="0"/>
              <w:jc w:val="center"/>
            </w:pPr>
            <w:r w:rsidRPr="00055555">
              <w:t>sezonowa</w:t>
            </w:r>
          </w:p>
        </w:tc>
        <w:tc>
          <w:tcPr>
            <w:tcW w:w="675" w:type="dxa"/>
            <w:tcBorders>
              <w:left w:val="single" w:sz="4" w:space="0" w:color="000000"/>
              <w:bottom w:val="single" w:sz="4" w:space="0" w:color="000000"/>
            </w:tcBorders>
            <w:vAlign w:val="center"/>
          </w:tcPr>
          <w:p w:rsidR="003E306F" w:rsidRPr="00055555" w:rsidRDefault="00435343" w:rsidP="003E306F">
            <w:pPr>
              <w:snapToGrid w:val="0"/>
              <w:jc w:val="center"/>
            </w:pPr>
            <w:r>
              <w:t>126</w:t>
            </w:r>
          </w:p>
        </w:tc>
        <w:tc>
          <w:tcPr>
            <w:tcW w:w="713" w:type="dxa"/>
            <w:tcBorders>
              <w:left w:val="single" w:sz="4" w:space="0" w:color="000000"/>
              <w:bottom w:val="single" w:sz="4" w:space="0" w:color="000000"/>
            </w:tcBorders>
            <w:vAlign w:val="center"/>
          </w:tcPr>
          <w:p w:rsidR="003E306F" w:rsidRPr="00055555" w:rsidRDefault="00435343" w:rsidP="003E306F">
            <w:pPr>
              <w:snapToGrid w:val="0"/>
              <w:jc w:val="center"/>
            </w:pPr>
            <w:r>
              <w:t>4,3</w:t>
            </w:r>
          </w:p>
        </w:tc>
        <w:tc>
          <w:tcPr>
            <w:tcW w:w="1017" w:type="dxa"/>
            <w:tcBorders>
              <w:left w:val="single" w:sz="4" w:space="0" w:color="000000"/>
              <w:bottom w:val="single" w:sz="4" w:space="0" w:color="000000"/>
              <w:right w:val="single" w:sz="4" w:space="0" w:color="auto"/>
            </w:tcBorders>
            <w:vAlign w:val="center"/>
          </w:tcPr>
          <w:p w:rsidR="003E306F" w:rsidRPr="00055555" w:rsidRDefault="00435343" w:rsidP="003E306F">
            <w:pPr>
              <w:snapToGrid w:val="0"/>
              <w:jc w:val="center"/>
            </w:pPr>
            <w:r>
              <w:t>69</w:t>
            </w:r>
          </w:p>
        </w:tc>
        <w:tc>
          <w:tcPr>
            <w:tcW w:w="544" w:type="dxa"/>
            <w:tcBorders>
              <w:left w:val="single" w:sz="4" w:space="0" w:color="auto"/>
              <w:bottom w:val="single" w:sz="4" w:space="0" w:color="000000"/>
            </w:tcBorders>
            <w:vAlign w:val="center"/>
          </w:tcPr>
          <w:p w:rsidR="003E306F" w:rsidRPr="00055555" w:rsidRDefault="00435343" w:rsidP="003E306F">
            <w:pPr>
              <w:snapToGrid w:val="0"/>
              <w:jc w:val="center"/>
            </w:pPr>
            <w:r>
              <w:t>2,57</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F2619D" w:rsidP="003E306F">
            <w:pPr>
              <w:snapToGrid w:val="0"/>
              <w:jc w:val="center"/>
              <w:rPr>
                <w:sz w:val="18"/>
              </w:rPr>
            </w:pPr>
            <w:r>
              <w:rPr>
                <w:sz w:val="18"/>
              </w:rPr>
              <w:t>-57</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031A32" w:rsidP="003E306F">
            <w:pPr>
              <w:snapToGrid w:val="0"/>
              <w:jc w:val="center"/>
              <w:rPr>
                <w:sz w:val="18"/>
              </w:rPr>
            </w:pPr>
            <w:r>
              <w:rPr>
                <w:sz w:val="18"/>
              </w:rPr>
              <w:t>-45,24</w:t>
            </w:r>
          </w:p>
        </w:tc>
      </w:tr>
      <w:tr w:rsidR="003E306F" w:rsidRPr="00055555" w:rsidTr="00CD55A5">
        <w:trPr>
          <w:cantSplit/>
          <w:trHeight w:val="406"/>
        </w:trPr>
        <w:tc>
          <w:tcPr>
            <w:tcW w:w="3911" w:type="dxa"/>
            <w:gridSpan w:val="3"/>
            <w:tcBorders>
              <w:left w:val="single" w:sz="4" w:space="0" w:color="000000"/>
              <w:bottom w:val="single" w:sz="4" w:space="0" w:color="000000"/>
            </w:tcBorders>
            <w:vAlign w:val="center"/>
          </w:tcPr>
          <w:p w:rsidR="003E306F" w:rsidRPr="00055555" w:rsidRDefault="003E306F" w:rsidP="003E306F">
            <w:pPr>
              <w:snapToGrid w:val="0"/>
              <w:jc w:val="center"/>
              <w:rPr>
                <w:b/>
              </w:rPr>
            </w:pPr>
            <w:r w:rsidRPr="00055555">
              <w:rPr>
                <w:b/>
              </w:rPr>
              <w:t>Subsydiowana</w:t>
            </w:r>
          </w:p>
        </w:tc>
        <w:tc>
          <w:tcPr>
            <w:tcW w:w="675" w:type="dxa"/>
            <w:tcBorders>
              <w:left w:val="single" w:sz="4" w:space="0" w:color="000000"/>
              <w:bottom w:val="single" w:sz="4" w:space="0" w:color="000000"/>
            </w:tcBorders>
            <w:vAlign w:val="center"/>
          </w:tcPr>
          <w:p w:rsidR="003E306F" w:rsidRPr="00055555" w:rsidRDefault="00435343" w:rsidP="003E306F">
            <w:pPr>
              <w:snapToGrid w:val="0"/>
              <w:jc w:val="center"/>
              <w:rPr>
                <w:b/>
              </w:rPr>
            </w:pPr>
            <w:r>
              <w:rPr>
                <w:b/>
              </w:rPr>
              <w:t>248</w:t>
            </w:r>
          </w:p>
        </w:tc>
        <w:tc>
          <w:tcPr>
            <w:tcW w:w="713" w:type="dxa"/>
            <w:tcBorders>
              <w:left w:val="single" w:sz="4" w:space="0" w:color="000000"/>
              <w:bottom w:val="single" w:sz="4" w:space="0" w:color="000000"/>
            </w:tcBorders>
            <w:vAlign w:val="center"/>
          </w:tcPr>
          <w:p w:rsidR="003E306F" w:rsidRPr="00055555" w:rsidRDefault="00435343" w:rsidP="003E306F">
            <w:pPr>
              <w:snapToGrid w:val="0"/>
              <w:jc w:val="center"/>
              <w:rPr>
                <w:b/>
              </w:rPr>
            </w:pPr>
            <w:r>
              <w:rPr>
                <w:b/>
              </w:rPr>
              <w:t>8,5</w:t>
            </w:r>
          </w:p>
        </w:tc>
        <w:tc>
          <w:tcPr>
            <w:tcW w:w="1017" w:type="dxa"/>
            <w:tcBorders>
              <w:left w:val="single" w:sz="4" w:space="0" w:color="000000"/>
              <w:bottom w:val="single" w:sz="4" w:space="0" w:color="000000"/>
              <w:right w:val="single" w:sz="4" w:space="0" w:color="auto"/>
            </w:tcBorders>
            <w:vAlign w:val="center"/>
          </w:tcPr>
          <w:p w:rsidR="003E306F" w:rsidRPr="00055555" w:rsidRDefault="00435343" w:rsidP="003E306F">
            <w:pPr>
              <w:snapToGrid w:val="0"/>
              <w:jc w:val="center"/>
              <w:rPr>
                <w:b/>
              </w:rPr>
            </w:pPr>
            <w:r>
              <w:rPr>
                <w:b/>
              </w:rPr>
              <w:t>2</w:t>
            </w:r>
            <w:r w:rsidR="00F567FC">
              <w:rPr>
                <w:b/>
              </w:rPr>
              <w:t>59</w:t>
            </w:r>
          </w:p>
        </w:tc>
        <w:tc>
          <w:tcPr>
            <w:tcW w:w="544" w:type="dxa"/>
            <w:tcBorders>
              <w:left w:val="single" w:sz="4" w:space="0" w:color="auto"/>
              <w:bottom w:val="single" w:sz="4" w:space="0" w:color="000000"/>
            </w:tcBorders>
            <w:vAlign w:val="center"/>
          </w:tcPr>
          <w:p w:rsidR="003E306F" w:rsidRPr="00055555" w:rsidRDefault="00435343" w:rsidP="00F567FC">
            <w:pPr>
              <w:snapToGrid w:val="0"/>
              <w:jc w:val="center"/>
              <w:rPr>
                <w:b/>
              </w:rPr>
            </w:pPr>
            <w:r>
              <w:rPr>
                <w:b/>
              </w:rPr>
              <w:t>9,</w:t>
            </w:r>
            <w:r w:rsidR="00F567FC">
              <w:rPr>
                <w:b/>
              </w:rPr>
              <w:t>58</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F567FC" w:rsidP="003E306F">
            <w:pPr>
              <w:snapToGrid w:val="0"/>
              <w:jc w:val="center"/>
              <w:rPr>
                <w:b/>
                <w:sz w:val="18"/>
              </w:rPr>
            </w:pPr>
            <w:r>
              <w:rPr>
                <w:b/>
                <w:sz w:val="18"/>
              </w:rPr>
              <w:t>11</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F567FC" w:rsidP="003E306F">
            <w:pPr>
              <w:snapToGrid w:val="0"/>
              <w:jc w:val="center"/>
              <w:rPr>
                <w:b/>
                <w:sz w:val="18"/>
              </w:rPr>
            </w:pPr>
            <w:r>
              <w:rPr>
                <w:b/>
                <w:sz w:val="18"/>
              </w:rPr>
              <w:t>4,44</w:t>
            </w:r>
          </w:p>
        </w:tc>
      </w:tr>
      <w:tr w:rsidR="003E306F" w:rsidRPr="00055555" w:rsidTr="00CD55A5">
        <w:trPr>
          <w:cantSplit/>
          <w:trHeight w:val="315"/>
        </w:trPr>
        <w:tc>
          <w:tcPr>
            <w:tcW w:w="739" w:type="dxa"/>
            <w:gridSpan w:val="2"/>
            <w:vMerge w:val="restart"/>
            <w:tcBorders>
              <w:left w:val="single" w:sz="4" w:space="0" w:color="000000"/>
              <w:bottom w:val="single" w:sz="4" w:space="0" w:color="000000"/>
            </w:tcBorders>
            <w:vAlign w:val="center"/>
          </w:tcPr>
          <w:p w:rsidR="003E306F" w:rsidRPr="00055555" w:rsidRDefault="003E306F" w:rsidP="003E306F">
            <w:pPr>
              <w:snapToGrid w:val="0"/>
              <w:jc w:val="center"/>
            </w:pPr>
            <w:r w:rsidRPr="00055555">
              <w:t>z tego:</w:t>
            </w:r>
          </w:p>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prace interwencyjne</w:t>
            </w:r>
          </w:p>
        </w:tc>
        <w:tc>
          <w:tcPr>
            <w:tcW w:w="675" w:type="dxa"/>
            <w:tcBorders>
              <w:left w:val="single" w:sz="4" w:space="0" w:color="000000"/>
              <w:bottom w:val="single" w:sz="4" w:space="0" w:color="000000"/>
            </w:tcBorders>
            <w:vAlign w:val="center"/>
          </w:tcPr>
          <w:p w:rsidR="003E306F" w:rsidRPr="00055555" w:rsidRDefault="00435343" w:rsidP="003E306F">
            <w:pPr>
              <w:snapToGrid w:val="0"/>
              <w:jc w:val="center"/>
            </w:pPr>
            <w:r>
              <w:t>3</w:t>
            </w:r>
          </w:p>
        </w:tc>
        <w:tc>
          <w:tcPr>
            <w:tcW w:w="713" w:type="dxa"/>
            <w:tcBorders>
              <w:left w:val="single" w:sz="4" w:space="0" w:color="000000"/>
              <w:bottom w:val="single" w:sz="4" w:space="0" w:color="000000"/>
            </w:tcBorders>
            <w:vAlign w:val="center"/>
          </w:tcPr>
          <w:p w:rsidR="003E306F" w:rsidRPr="00055555" w:rsidRDefault="00435343" w:rsidP="003E306F">
            <w:pPr>
              <w:snapToGrid w:val="0"/>
              <w:jc w:val="center"/>
            </w:pPr>
            <w:r>
              <w:t>0,1</w:t>
            </w:r>
          </w:p>
        </w:tc>
        <w:tc>
          <w:tcPr>
            <w:tcW w:w="1017" w:type="dxa"/>
            <w:tcBorders>
              <w:left w:val="single" w:sz="4" w:space="0" w:color="000000"/>
              <w:bottom w:val="single" w:sz="4" w:space="0" w:color="000000"/>
              <w:right w:val="single" w:sz="4" w:space="0" w:color="auto"/>
            </w:tcBorders>
            <w:vAlign w:val="center"/>
          </w:tcPr>
          <w:p w:rsidR="003E306F" w:rsidRPr="00055555" w:rsidRDefault="00435343" w:rsidP="003E306F">
            <w:pPr>
              <w:snapToGrid w:val="0"/>
              <w:jc w:val="center"/>
            </w:pPr>
            <w:r>
              <w:t>2</w:t>
            </w:r>
          </w:p>
        </w:tc>
        <w:tc>
          <w:tcPr>
            <w:tcW w:w="544" w:type="dxa"/>
            <w:tcBorders>
              <w:left w:val="single" w:sz="4" w:space="0" w:color="auto"/>
              <w:bottom w:val="single" w:sz="4" w:space="0" w:color="000000"/>
            </w:tcBorders>
            <w:vAlign w:val="center"/>
          </w:tcPr>
          <w:p w:rsidR="003E306F" w:rsidRPr="00055555" w:rsidRDefault="00435343" w:rsidP="003E306F">
            <w:pPr>
              <w:snapToGrid w:val="0"/>
              <w:jc w:val="center"/>
            </w:pPr>
            <w:r>
              <w:t>0,07</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F2619D" w:rsidP="003E306F">
            <w:pPr>
              <w:snapToGrid w:val="0"/>
              <w:jc w:val="center"/>
              <w:rPr>
                <w:sz w:val="18"/>
              </w:rPr>
            </w:pPr>
            <w:r>
              <w:rPr>
                <w:sz w:val="18"/>
              </w:rPr>
              <w:t>-1</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031A32" w:rsidP="003E306F">
            <w:pPr>
              <w:snapToGrid w:val="0"/>
              <w:jc w:val="center"/>
              <w:rPr>
                <w:sz w:val="18"/>
              </w:rPr>
            </w:pPr>
            <w:r>
              <w:rPr>
                <w:sz w:val="18"/>
              </w:rPr>
              <w:t>-33,33</w:t>
            </w:r>
          </w:p>
        </w:tc>
      </w:tr>
      <w:tr w:rsidR="003E306F" w:rsidRPr="00055555" w:rsidTr="00CD55A5">
        <w:trPr>
          <w:cantSplit/>
          <w:trHeight w:val="315"/>
        </w:trPr>
        <w:tc>
          <w:tcPr>
            <w:tcW w:w="739" w:type="dxa"/>
            <w:gridSpan w:val="2"/>
            <w:vMerge/>
            <w:tcBorders>
              <w:left w:val="single" w:sz="4" w:space="0" w:color="000000"/>
              <w:bottom w:val="single" w:sz="4" w:space="0" w:color="000000"/>
            </w:tcBorders>
            <w:vAlign w:val="center"/>
          </w:tcPr>
          <w:p w:rsidR="003E306F" w:rsidRPr="00055555" w:rsidRDefault="003E306F" w:rsidP="003E306F"/>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roboty publiczne</w:t>
            </w:r>
          </w:p>
        </w:tc>
        <w:tc>
          <w:tcPr>
            <w:tcW w:w="675" w:type="dxa"/>
            <w:tcBorders>
              <w:left w:val="single" w:sz="4" w:space="0" w:color="000000"/>
              <w:bottom w:val="single" w:sz="4" w:space="0" w:color="000000"/>
            </w:tcBorders>
            <w:vAlign w:val="center"/>
          </w:tcPr>
          <w:p w:rsidR="003E306F" w:rsidRPr="00055555" w:rsidRDefault="00435343" w:rsidP="003E306F">
            <w:pPr>
              <w:snapToGrid w:val="0"/>
              <w:jc w:val="center"/>
            </w:pPr>
            <w:r>
              <w:t>40</w:t>
            </w:r>
          </w:p>
        </w:tc>
        <w:tc>
          <w:tcPr>
            <w:tcW w:w="713" w:type="dxa"/>
            <w:tcBorders>
              <w:left w:val="single" w:sz="4" w:space="0" w:color="000000"/>
              <w:bottom w:val="single" w:sz="4" w:space="0" w:color="000000"/>
            </w:tcBorders>
            <w:vAlign w:val="center"/>
          </w:tcPr>
          <w:p w:rsidR="003E306F" w:rsidRPr="00055555" w:rsidRDefault="00435343" w:rsidP="003E306F">
            <w:pPr>
              <w:snapToGrid w:val="0"/>
              <w:jc w:val="center"/>
            </w:pPr>
            <w:r>
              <w:t>1,4</w:t>
            </w:r>
          </w:p>
        </w:tc>
        <w:tc>
          <w:tcPr>
            <w:tcW w:w="1017" w:type="dxa"/>
            <w:tcBorders>
              <w:left w:val="single" w:sz="4" w:space="0" w:color="000000"/>
              <w:bottom w:val="single" w:sz="4" w:space="0" w:color="000000"/>
              <w:right w:val="single" w:sz="4" w:space="0" w:color="auto"/>
            </w:tcBorders>
            <w:vAlign w:val="center"/>
          </w:tcPr>
          <w:p w:rsidR="003E306F" w:rsidRPr="00055555" w:rsidRDefault="00435343" w:rsidP="003E306F">
            <w:pPr>
              <w:snapToGrid w:val="0"/>
              <w:jc w:val="center"/>
            </w:pPr>
            <w:r>
              <w:t>54</w:t>
            </w:r>
          </w:p>
        </w:tc>
        <w:tc>
          <w:tcPr>
            <w:tcW w:w="544" w:type="dxa"/>
            <w:tcBorders>
              <w:left w:val="single" w:sz="4" w:space="0" w:color="auto"/>
              <w:bottom w:val="single" w:sz="4" w:space="0" w:color="000000"/>
            </w:tcBorders>
            <w:vAlign w:val="center"/>
          </w:tcPr>
          <w:p w:rsidR="003E306F" w:rsidRPr="00055555" w:rsidRDefault="00435343" w:rsidP="003E306F">
            <w:pPr>
              <w:snapToGrid w:val="0"/>
              <w:jc w:val="center"/>
            </w:pPr>
            <w:r>
              <w:t>2,01</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F2619D" w:rsidP="003E306F">
            <w:pPr>
              <w:snapToGrid w:val="0"/>
              <w:jc w:val="center"/>
              <w:rPr>
                <w:sz w:val="18"/>
              </w:rPr>
            </w:pPr>
            <w:r>
              <w:rPr>
                <w:sz w:val="18"/>
              </w:rPr>
              <w:t>14</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031A32" w:rsidP="003E306F">
            <w:pPr>
              <w:snapToGrid w:val="0"/>
              <w:jc w:val="center"/>
              <w:rPr>
                <w:sz w:val="18"/>
              </w:rPr>
            </w:pPr>
            <w:r>
              <w:rPr>
                <w:sz w:val="18"/>
              </w:rPr>
              <w:t>25</w:t>
            </w:r>
          </w:p>
        </w:tc>
      </w:tr>
      <w:tr w:rsidR="003E306F" w:rsidRPr="00055555" w:rsidTr="00CD55A5">
        <w:trPr>
          <w:cantSplit/>
          <w:trHeight w:val="315"/>
        </w:trPr>
        <w:tc>
          <w:tcPr>
            <w:tcW w:w="739" w:type="dxa"/>
            <w:gridSpan w:val="2"/>
            <w:vMerge/>
            <w:tcBorders>
              <w:left w:val="single" w:sz="4" w:space="0" w:color="000000"/>
              <w:bottom w:val="single" w:sz="4" w:space="0" w:color="000000"/>
            </w:tcBorders>
            <w:vAlign w:val="center"/>
          </w:tcPr>
          <w:p w:rsidR="003E306F" w:rsidRPr="00055555" w:rsidRDefault="003E306F" w:rsidP="003E306F"/>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podjęcie działalności gospodarczej</w:t>
            </w:r>
          </w:p>
        </w:tc>
        <w:tc>
          <w:tcPr>
            <w:tcW w:w="675" w:type="dxa"/>
            <w:tcBorders>
              <w:left w:val="single" w:sz="4" w:space="0" w:color="000000"/>
              <w:bottom w:val="single" w:sz="4" w:space="0" w:color="000000"/>
            </w:tcBorders>
            <w:vAlign w:val="center"/>
          </w:tcPr>
          <w:p w:rsidR="003E306F" w:rsidRPr="00055555" w:rsidRDefault="00435343" w:rsidP="003E306F">
            <w:pPr>
              <w:snapToGrid w:val="0"/>
              <w:jc w:val="center"/>
            </w:pPr>
            <w:r>
              <w:t>55</w:t>
            </w:r>
          </w:p>
        </w:tc>
        <w:tc>
          <w:tcPr>
            <w:tcW w:w="713" w:type="dxa"/>
            <w:tcBorders>
              <w:left w:val="single" w:sz="4" w:space="0" w:color="000000"/>
              <w:bottom w:val="single" w:sz="4" w:space="0" w:color="000000"/>
            </w:tcBorders>
            <w:vAlign w:val="center"/>
          </w:tcPr>
          <w:p w:rsidR="003E306F" w:rsidRPr="00055555" w:rsidRDefault="00435343" w:rsidP="003E306F">
            <w:pPr>
              <w:snapToGrid w:val="0"/>
              <w:jc w:val="center"/>
            </w:pPr>
            <w:r>
              <w:t>1,9</w:t>
            </w:r>
          </w:p>
        </w:tc>
        <w:tc>
          <w:tcPr>
            <w:tcW w:w="1017" w:type="dxa"/>
            <w:tcBorders>
              <w:left w:val="single" w:sz="4" w:space="0" w:color="000000"/>
              <w:bottom w:val="single" w:sz="4" w:space="0" w:color="000000"/>
              <w:right w:val="single" w:sz="4" w:space="0" w:color="auto"/>
            </w:tcBorders>
            <w:vAlign w:val="center"/>
          </w:tcPr>
          <w:p w:rsidR="003E306F" w:rsidRPr="00F567FC" w:rsidRDefault="00176AC2" w:rsidP="003E306F">
            <w:pPr>
              <w:snapToGrid w:val="0"/>
              <w:jc w:val="center"/>
            </w:pPr>
            <w:r w:rsidRPr="00F567FC">
              <w:t>73</w:t>
            </w:r>
          </w:p>
        </w:tc>
        <w:tc>
          <w:tcPr>
            <w:tcW w:w="544" w:type="dxa"/>
            <w:tcBorders>
              <w:left w:val="single" w:sz="4" w:space="0" w:color="auto"/>
              <w:bottom w:val="single" w:sz="4" w:space="0" w:color="000000"/>
            </w:tcBorders>
            <w:vAlign w:val="center"/>
          </w:tcPr>
          <w:p w:rsidR="003E306F" w:rsidRPr="00055555" w:rsidRDefault="00435343" w:rsidP="00F567FC">
            <w:pPr>
              <w:snapToGrid w:val="0"/>
              <w:jc w:val="center"/>
            </w:pPr>
            <w:r>
              <w:t>2,</w:t>
            </w:r>
            <w:r w:rsidR="00F567FC">
              <w:t>69</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F567FC" w:rsidP="003E306F">
            <w:pPr>
              <w:snapToGrid w:val="0"/>
              <w:jc w:val="center"/>
              <w:rPr>
                <w:sz w:val="18"/>
              </w:rPr>
            </w:pPr>
            <w:r>
              <w:rPr>
                <w:sz w:val="18"/>
              </w:rPr>
              <w:t>18</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F567FC" w:rsidP="003E306F">
            <w:pPr>
              <w:snapToGrid w:val="0"/>
              <w:jc w:val="center"/>
              <w:rPr>
                <w:sz w:val="18"/>
              </w:rPr>
            </w:pPr>
            <w:r>
              <w:rPr>
                <w:sz w:val="18"/>
              </w:rPr>
              <w:t>32,73</w:t>
            </w:r>
          </w:p>
        </w:tc>
      </w:tr>
      <w:tr w:rsidR="003E306F" w:rsidRPr="00055555" w:rsidTr="00CD55A5">
        <w:trPr>
          <w:cantSplit/>
          <w:trHeight w:val="315"/>
        </w:trPr>
        <w:tc>
          <w:tcPr>
            <w:tcW w:w="739" w:type="dxa"/>
            <w:gridSpan w:val="2"/>
            <w:vMerge/>
            <w:tcBorders>
              <w:left w:val="single" w:sz="4" w:space="0" w:color="000000"/>
              <w:bottom w:val="single" w:sz="4" w:space="0" w:color="000000"/>
            </w:tcBorders>
            <w:vAlign w:val="center"/>
          </w:tcPr>
          <w:p w:rsidR="003E306F" w:rsidRPr="00055555" w:rsidRDefault="003E306F" w:rsidP="003E306F"/>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podjęcie pracy w ramach refundacji kosztów wyposażenia i doposażenia</w:t>
            </w:r>
          </w:p>
        </w:tc>
        <w:tc>
          <w:tcPr>
            <w:tcW w:w="675" w:type="dxa"/>
            <w:tcBorders>
              <w:left w:val="single" w:sz="4" w:space="0" w:color="000000"/>
              <w:bottom w:val="single" w:sz="4" w:space="0" w:color="000000"/>
            </w:tcBorders>
            <w:vAlign w:val="center"/>
          </w:tcPr>
          <w:p w:rsidR="003E306F" w:rsidRPr="00055555" w:rsidRDefault="00435343" w:rsidP="003E306F">
            <w:pPr>
              <w:snapToGrid w:val="0"/>
              <w:jc w:val="center"/>
            </w:pPr>
            <w:r>
              <w:t>141</w:t>
            </w:r>
          </w:p>
        </w:tc>
        <w:tc>
          <w:tcPr>
            <w:tcW w:w="713" w:type="dxa"/>
            <w:tcBorders>
              <w:left w:val="single" w:sz="4" w:space="0" w:color="000000"/>
              <w:bottom w:val="single" w:sz="4" w:space="0" w:color="000000"/>
            </w:tcBorders>
            <w:vAlign w:val="center"/>
          </w:tcPr>
          <w:p w:rsidR="003E306F" w:rsidRPr="00055555" w:rsidRDefault="00435343" w:rsidP="003E306F">
            <w:pPr>
              <w:snapToGrid w:val="0"/>
              <w:jc w:val="center"/>
            </w:pPr>
            <w:r>
              <w:t>4,8</w:t>
            </w:r>
          </w:p>
        </w:tc>
        <w:tc>
          <w:tcPr>
            <w:tcW w:w="1017" w:type="dxa"/>
            <w:tcBorders>
              <w:left w:val="single" w:sz="4" w:space="0" w:color="000000"/>
              <w:bottom w:val="single" w:sz="4" w:space="0" w:color="000000"/>
              <w:right w:val="single" w:sz="4" w:space="0" w:color="auto"/>
            </w:tcBorders>
            <w:vAlign w:val="center"/>
          </w:tcPr>
          <w:p w:rsidR="003E306F" w:rsidRPr="00055555" w:rsidRDefault="00435343" w:rsidP="003E306F">
            <w:pPr>
              <w:snapToGrid w:val="0"/>
              <w:jc w:val="center"/>
            </w:pPr>
            <w:r>
              <w:t>109</w:t>
            </w:r>
          </w:p>
        </w:tc>
        <w:tc>
          <w:tcPr>
            <w:tcW w:w="544" w:type="dxa"/>
            <w:tcBorders>
              <w:left w:val="single" w:sz="4" w:space="0" w:color="auto"/>
              <w:bottom w:val="single" w:sz="4" w:space="0" w:color="000000"/>
            </w:tcBorders>
            <w:vAlign w:val="center"/>
          </w:tcPr>
          <w:p w:rsidR="003E306F" w:rsidRPr="00055555" w:rsidRDefault="00435343" w:rsidP="003E306F">
            <w:pPr>
              <w:snapToGrid w:val="0"/>
              <w:jc w:val="center"/>
            </w:pPr>
            <w:r>
              <w:t>4,05</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F2619D" w:rsidP="003E306F">
            <w:pPr>
              <w:snapToGrid w:val="0"/>
              <w:jc w:val="center"/>
              <w:rPr>
                <w:sz w:val="18"/>
              </w:rPr>
            </w:pPr>
            <w:r>
              <w:rPr>
                <w:sz w:val="18"/>
              </w:rPr>
              <w:t>-32</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031A32" w:rsidP="003E306F">
            <w:pPr>
              <w:snapToGrid w:val="0"/>
              <w:jc w:val="center"/>
              <w:rPr>
                <w:sz w:val="18"/>
              </w:rPr>
            </w:pPr>
            <w:r>
              <w:rPr>
                <w:sz w:val="18"/>
              </w:rPr>
              <w:t>-22,7</w:t>
            </w:r>
          </w:p>
        </w:tc>
      </w:tr>
      <w:tr w:rsidR="003E306F" w:rsidRPr="00055555" w:rsidTr="00CD55A5">
        <w:trPr>
          <w:cantSplit/>
          <w:trHeight w:val="315"/>
        </w:trPr>
        <w:tc>
          <w:tcPr>
            <w:tcW w:w="739" w:type="dxa"/>
            <w:gridSpan w:val="2"/>
            <w:vMerge/>
            <w:tcBorders>
              <w:left w:val="single" w:sz="4" w:space="0" w:color="000000"/>
              <w:bottom w:val="single" w:sz="4" w:space="0" w:color="000000"/>
            </w:tcBorders>
            <w:vAlign w:val="center"/>
          </w:tcPr>
          <w:p w:rsidR="003E306F" w:rsidRPr="00055555" w:rsidRDefault="003E306F" w:rsidP="003E306F"/>
        </w:tc>
        <w:tc>
          <w:tcPr>
            <w:tcW w:w="3172" w:type="dxa"/>
            <w:tcBorders>
              <w:left w:val="single" w:sz="4" w:space="0" w:color="000000"/>
              <w:bottom w:val="single" w:sz="4" w:space="0" w:color="000000"/>
            </w:tcBorders>
            <w:vAlign w:val="center"/>
          </w:tcPr>
          <w:p w:rsidR="003E306F" w:rsidRPr="00055555" w:rsidRDefault="003E306F" w:rsidP="003E306F">
            <w:pPr>
              <w:snapToGrid w:val="0"/>
            </w:pPr>
            <w:r w:rsidRPr="00055555">
              <w:t>inne ( w ramach środków PFRON)</w:t>
            </w:r>
          </w:p>
        </w:tc>
        <w:tc>
          <w:tcPr>
            <w:tcW w:w="675" w:type="dxa"/>
            <w:tcBorders>
              <w:left w:val="single" w:sz="4" w:space="0" w:color="000000"/>
              <w:bottom w:val="single" w:sz="4" w:space="0" w:color="000000"/>
            </w:tcBorders>
            <w:vAlign w:val="center"/>
          </w:tcPr>
          <w:p w:rsidR="003E306F" w:rsidRPr="00055555" w:rsidRDefault="00435343" w:rsidP="003E306F">
            <w:pPr>
              <w:snapToGrid w:val="0"/>
              <w:jc w:val="center"/>
            </w:pPr>
            <w:r>
              <w:t>9</w:t>
            </w:r>
          </w:p>
        </w:tc>
        <w:tc>
          <w:tcPr>
            <w:tcW w:w="713" w:type="dxa"/>
            <w:tcBorders>
              <w:left w:val="single" w:sz="4" w:space="0" w:color="000000"/>
              <w:bottom w:val="single" w:sz="4" w:space="0" w:color="000000"/>
            </w:tcBorders>
            <w:vAlign w:val="center"/>
          </w:tcPr>
          <w:p w:rsidR="003E306F" w:rsidRPr="00055555" w:rsidRDefault="00435343" w:rsidP="00D328C3">
            <w:pPr>
              <w:snapToGrid w:val="0"/>
              <w:jc w:val="center"/>
            </w:pPr>
            <w:r>
              <w:t>0,3</w:t>
            </w:r>
          </w:p>
        </w:tc>
        <w:tc>
          <w:tcPr>
            <w:tcW w:w="1017" w:type="dxa"/>
            <w:tcBorders>
              <w:left w:val="single" w:sz="4" w:space="0" w:color="000000"/>
              <w:bottom w:val="single" w:sz="4" w:space="0" w:color="000000"/>
              <w:right w:val="single" w:sz="4" w:space="0" w:color="auto"/>
            </w:tcBorders>
            <w:vAlign w:val="center"/>
          </w:tcPr>
          <w:p w:rsidR="003E306F" w:rsidRPr="00055555" w:rsidRDefault="00435343" w:rsidP="003E306F">
            <w:pPr>
              <w:snapToGrid w:val="0"/>
              <w:jc w:val="center"/>
            </w:pPr>
            <w:r>
              <w:t>21</w:t>
            </w:r>
          </w:p>
        </w:tc>
        <w:tc>
          <w:tcPr>
            <w:tcW w:w="544" w:type="dxa"/>
            <w:tcBorders>
              <w:left w:val="single" w:sz="4" w:space="0" w:color="auto"/>
              <w:bottom w:val="single" w:sz="4" w:space="0" w:color="000000"/>
            </w:tcBorders>
            <w:vAlign w:val="center"/>
          </w:tcPr>
          <w:p w:rsidR="003E306F" w:rsidRPr="00055555" w:rsidRDefault="00435343" w:rsidP="003E306F">
            <w:pPr>
              <w:snapToGrid w:val="0"/>
              <w:jc w:val="center"/>
            </w:pPr>
            <w:r>
              <w:t>0,78</w:t>
            </w:r>
          </w:p>
        </w:tc>
        <w:tc>
          <w:tcPr>
            <w:tcW w:w="985" w:type="dxa"/>
            <w:tcBorders>
              <w:top w:val="single" w:sz="4" w:space="0" w:color="auto"/>
              <w:left w:val="single" w:sz="4" w:space="0" w:color="000000"/>
              <w:bottom w:val="single" w:sz="4" w:space="0" w:color="auto"/>
              <w:right w:val="single" w:sz="4" w:space="0" w:color="auto"/>
            </w:tcBorders>
            <w:vAlign w:val="center"/>
          </w:tcPr>
          <w:p w:rsidR="003E306F" w:rsidRPr="00055555" w:rsidRDefault="00F2619D" w:rsidP="003E306F">
            <w:pPr>
              <w:snapToGrid w:val="0"/>
              <w:jc w:val="center"/>
              <w:rPr>
                <w:sz w:val="18"/>
              </w:rPr>
            </w:pPr>
            <w:r>
              <w:rPr>
                <w:sz w:val="18"/>
              </w:rPr>
              <w:t>12</w:t>
            </w:r>
          </w:p>
        </w:tc>
        <w:tc>
          <w:tcPr>
            <w:tcW w:w="882" w:type="dxa"/>
            <w:tcBorders>
              <w:top w:val="single" w:sz="4" w:space="0" w:color="auto"/>
              <w:left w:val="single" w:sz="4" w:space="0" w:color="auto"/>
              <w:bottom w:val="single" w:sz="4" w:space="0" w:color="auto"/>
              <w:right w:val="single" w:sz="4" w:space="0" w:color="000000"/>
            </w:tcBorders>
            <w:vAlign w:val="center"/>
          </w:tcPr>
          <w:p w:rsidR="003E306F" w:rsidRPr="00055555" w:rsidRDefault="00031A32" w:rsidP="003E306F">
            <w:pPr>
              <w:snapToGrid w:val="0"/>
              <w:jc w:val="center"/>
              <w:rPr>
                <w:sz w:val="18"/>
              </w:rPr>
            </w:pPr>
            <w:r>
              <w:rPr>
                <w:sz w:val="18"/>
              </w:rPr>
              <w:t>133,3</w:t>
            </w:r>
          </w:p>
        </w:tc>
      </w:tr>
    </w:tbl>
    <w:p w:rsidR="00055555" w:rsidRPr="00C03FD5" w:rsidRDefault="00055555" w:rsidP="00055555">
      <w:pPr>
        <w:rPr>
          <w:sz w:val="18"/>
          <w:szCs w:val="18"/>
        </w:rPr>
      </w:pPr>
      <w:r>
        <w:rPr>
          <w:sz w:val="18"/>
          <w:szCs w:val="18"/>
        </w:rPr>
        <w:t xml:space="preserve">        </w:t>
      </w:r>
      <w:r w:rsidRPr="00055555">
        <w:rPr>
          <w:sz w:val="18"/>
          <w:szCs w:val="18"/>
        </w:rPr>
        <w:t xml:space="preserve">Źródło: opracowanie własne </w:t>
      </w:r>
      <w:r w:rsidRPr="00C03FD5">
        <w:rPr>
          <w:sz w:val="18"/>
          <w:szCs w:val="18"/>
        </w:rPr>
        <w:t xml:space="preserve">na podstawie MPiPS-01 Sprawozdanie o rynku pracy </w:t>
      </w:r>
    </w:p>
    <w:p w:rsidR="003E306F" w:rsidRDefault="003E306F" w:rsidP="003E306F">
      <w:pPr>
        <w:jc w:val="center"/>
        <w:rPr>
          <w:b/>
          <w:sz w:val="24"/>
        </w:rPr>
      </w:pPr>
    </w:p>
    <w:p w:rsidR="004517AB" w:rsidRPr="002F34DA" w:rsidRDefault="004517AB" w:rsidP="003E306F">
      <w:pPr>
        <w:jc w:val="center"/>
        <w:rPr>
          <w:b/>
          <w:sz w:val="24"/>
        </w:rPr>
      </w:pPr>
    </w:p>
    <w:p w:rsidR="003E306F" w:rsidRPr="002F34DA" w:rsidRDefault="003E306F" w:rsidP="003E306F">
      <w:pPr>
        <w:jc w:val="both"/>
        <w:rPr>
          <w:sz w:val="24"/>
        </w:rPr>
      </w:pPr>
      <w:r w:rsidRPr="002F34DA">
        <w:rPr>
          <w:sz w:val="24"/>
        </w:rPr>
        <w:tab/>
        <w:t>Podjęcia pracy niesubsydiowanej w 201</w:t>
      </w:r>
      <w:r w:rsidR="00031A32">
        <w:rPr>
          <w:sz w:val="24"/>
        </w:rPr>
        <w:t>2</w:t>
      </w:r>
      <w:r w:rsidRPr="002F34DA">
        <w:rPr>
          <w:sz w:val="24"/>
        </w:rPr>
        <w:t xml:space="preserve"> roku stanowiły </w:t>
      </w:r>
      <w:r w:rsidR="004F5EE7" w:rsidRPr="002F34DA">
        <w:rPr>
          <w:sz w:val="24"/>
        </w:rPr>
        <w:t>9</w:t>
      </w:r>
      <w:r w:rsidR="00031A32">
        <w:rPr>
          <w:sz w:val="24"/>
        </w:rPr>
        <w:t>0</w:t>
      </w:r>
      <w:r w:rsidR="004F5EE7" w:rsidRPr="002F34DA">
        <w:rPr>
          <w:sz w:val="24"/>
        </w:rPr>
        <w:t>,</w:t>
      </w:r>
      <w:r w:rsidR="00F567FC">
        <w:rPr>
          <w:sz w:val="24"/>
        </w:rPr>
        <w:t>42</w:t>
      </w:r>
      <w:r w:rsidR="004F5EE7" w:rsidRPr="002F34DA">
        <w:rPr>
          <w:sz w:val="24"/>
        </w:rPr>
        <w:t>%</w:t>
      </w:r>
      <w:r w:rsidRPr="002F34DA">
        <w:rPr>
          <w:sz w:val="24"/>
        </w:rPr>
        <w:t xml:space="preserve"> wszystkich podjęć pracy przez bezrobotnych (przed rokiem </w:t>
      </w:r>
      <w:r w:rsidR="00031A32">
        <w:rPr>
          <w:sz w:val="24"/>
        </w:rPr>
        <w:t>91,5</w:t>
      </w:r>
      <w:r w:rsidRPr="002F34DA">
        <w:rPr>
          <w:sz w:val="24"/>
        </w:rPr>
        <w:t xml:space="preserve">%). </w:t>
      </w:r>
    </w:p>
    <w:p w:rsidR="003E306F" w:rsidRDefault="003E306F" w:rsidP="003E306F">
      <w:pPr>
        <w:jc w:val="both"/>
        <w:rPr>
          <w:sz w:val="24"/>
        </w:rPr>
      </w:pPr>
      <w:r w:rsidRPr="002F34DA">
        <w:rPr>
          <w:sz w:val="24"/>
        </w:rPr>
        <w:t>Podjęcia pracy subsydiowanej w 201</w:t>
      </w:r>
      <w:r w:rsidR="00031A32">
        <w:rPr>
          <w:sz w:val="24"/>
        </w:rPr>
        <w:t>2</w:t>
      </w:r>
      <w:r w:rsidRPr="002F34DA">
        <w:rPr>
          <w:sz w:val="24"/>
        </w:rPr>
        <w:t xml:space="preserve"> roku stanowiły zaledwie </w:t>
      </w:r>
      <w:r w:rsidR="00031A32">
        <w:rPr>
          <w:sz w:val="24"/>
        </w:rPr>
        <w:t>9,</w:t>
      </w:r>
      <w:r w:rsidR="00F567FC">
        <w:rPr>
          <w:sz w:val="24"/>
        </w:rPr>
        <w:t>69</w:t>
      </w:r>
      <w:r w:rsidRPr="002F34DA">
        <w:rPr>
          <w:sz w:val="24"/>
        </w:rPr>
        <w:t xml:space="preserve">% wszystkich podjęć pracy (przed rokiem </w:t>
      </w:r>
      <w:r w:rsidR="00031A32">
        <w:rPr>
          <w:sz w:val="24"/>
        </w:rPr>
        <w:t xml:space="preserve">8,5%). Wzrost </w:t>
      </w:r>
      <w:r w:rsidRPr="002F34DA">
        <w:rPr>
          <w:sz w:val="24"/>
        </w:rPr>
        <w:t xml:space="preserve">zatrudnienia subsydiowanego dotyczył przede wszystkim </w:t>
      </w:r>
      <w:r w:rsidR="00A520CD">
        <w:rPr>
          <w:sz w:val="24"/>
        </w:rPr>
        <w:t xml:space="preserve">osób </w:t>
      </w:r>
      <w:r w:rsidR="00A520CD">
        <w:rPr>
          <w:sz w:val="24"/>
        </w:rPr>
        <w:lastRenderedPageBreak/>
        <w:t xml:space="preserve">korzystających ze </w:t>
      </w:r>
      <w:r w:rsidR="004F5EE7" w:rsidRPr="002F34DA">
        <w:rPr>
          <w:sz w:val="24"/>
        </w:rPr>
        <w:t xml:space="preserve">wsparcia finansowego na podjęcie działalności gospodarczej </w:t>
      </w:r>
      <w:r w:rsidR="00A520CD">
        <w:rPr>
          <w:sz w:val="24"/>
        </w:rPr>
        <w:t xml:space="preserve">(o </w:t>
      </w:r>
      <w:r w:rsidR="00F567FC">
        <w:rPr>
          <w:sz w:val="24"/>
        </w:rPr>
        <w:t>18</w:t>
      </w:r>
      <w:r w:rsidR="00A520CD">
        <w:rPr>
          <w:sz w:val="24"/>
        </w:rPr>
        <w:t xml:space="preserve"> osoby) </w:t>
      </w:r>
      <w:r w:rsidR="004F5EE7" w:rsidRPr="002F34DA">
        <w:rPr>
          <w:sz w:val="24"/>
        </w:rPr>
        <w:t xml:space="preserve">oraz zatrudnienia w ramach </w:t>
      </w:r>
      <w:r w:rsidRPr="002F34DA">
        <w:rPr>
          <w:sz w:val="24"/>
        </w:rPr>
        <w:t>robót publicznych</w:t>
      </w:r>
      <w:r w:rsidR="004F5EE7" w:rsidRPr="002F34DA">
        <w:rPr>
          <w:sz w:val="24"/>
        </w:rPr>
        <w:t xml:space="preserve"> (o </w:t>
      </w:r>
      <w:r w:rsidR="00031A32">
        <w:rPr>
          <w:sz w:val="24"/>
        </w:rPr>
        <w:t>17</w:t>
      </w:r>
      <w:r w:rsidR="004F5EE7" w:rsidRPr="002F34DA">
        <w:rPr>
          <w:sz w:val="24"/>
        </w:rPr>
        <w:t xml:space="preserve"> os</w:t>
      </w:r>
      <w:r w:rsidR="00031A32">
        <w:rPr>
          <w:sz w:val="24"/>
        </w:rPr>
        <w:t>ób</w:t>
      </w:r>
      <w:r w:rsidR="004F5EE7" w:rsidRPr="002F34DA">
        <w:rPr>
          <w:sz w:val="24"/>
        </w:rPr>
        <w:t>)</w:t>
      </w:r>
      <w:r w:rsidRPr="002F34DA">
        <w:rPr>
          <w:sz w:val="24"/>
        </w:rPr>
        <w:t xml:space="preserve">. </w:t>
      </w:r>
      <w:r w:rsidR="00031A32">
        <w:rPr>
          <w:sz w:val="24"/>
        </w:rPr>
        <w:t>Spadło natomiast</w:t>
      </w:r>
      <w:r w:rsidRPr="002F34DA">
        <w:rPr>
          <w:sz w:val="24"/>
        </w:rPr>
        <w:t xml:space="preserve"> zatrudnienie subsydiowane w ramach refundacji pracodawcy kosztów doposażenia i wyposażenia (o </w:t>
      </w:r>
      <w:r w:rsidR="00031A32">
        <w:rPr>
          <w:sz w:val="24"/>
        </w:rPr>
        <w:t>32</w:t>
      </w:r>
      <w:r w:rsidRPr="002F34DA">
        <w:rPr>
          <w:sz w:val="24"/>
        </w:rPr>
        <w:t xml:space="preserve"> os</w:t>
      </w:r>
      <w:r w:rsidR="00031A32">
        <w:rPr>
          <w:sz w:val="24"/>
        </w:rPr>
        <w:t>o</w:t>
      </w:r>
      <w:r w:rsidR="00192468">
        <w:rPr>
          <w:sz w:val="24"/>
        </w:rPr>
        <w:t>b</w:t>
      </w:r>
      <w:r w:rsidR="00031A32">
        <w:rPr>
          <w:sz w:val="24"/>
        </w:rPr>
        <w:t>y</w:t>
      </w:r>
      <w:r w:rsidRPr="002F34DA">
        <w:rPr>
          <w:sz w:val="24"/>
        </w:rPr>
        <w:t>).</w:t>
      </w:r>
    </w:p>
    <w:p w:rsidR="000A0778" w:rsidRPr="002F34DA" w:rsidRDefault="000A0778" w:rsidP="003E306F">
      <w:pPr>
        <w:jc w:val="both"/>
        <w:rPr>
          <w:sz w:val="24"/>
        </w:rPr>
      </w:pPr>
    </w:p>
    <w:p w:rsidR="008274B8" w:rsidRDefault="008274B8" w:rsidP="008274B8">
      <w:pPr>
        <w:jc w:val="center"/>
        <w:rPr>
          <w:sz w:val="24"/>
        </w:rPr>
      </w:pPr>
      <w:r>
        <w:rPr>
          <w:sz w:val="24"/>
        </w:rPr>
        <w:t>Struktura podjęć pracy w 2012 roku</w:t>
      </w:r>
    </w:p>
    <w:p w:rsidR="008274B8" w:rsidRDefault="008274B8" w:rsidP="00DE3A36">
      <w:pPr>
        <w:jc w:val="center"/>
        <w:rPr>
          <w:sz w:val="24"/>
        </w:rPr>
      </w:pPr>
      <w:r w:rsidRPr="008274B8">
        <w:rPr>
          <w:noProof/>
          <w:sz w:val="24"/>
          <w:lang w:eastAsia="pl-PL"/>
        </w:rPr>
        <w:drawing>
          <wp:inline distT="0" distB="0" distL="0" distR="0">
            <wp:extent cx="5572125" cy="2333625"/>
            <wp:effectExtent l="19050" t="0" r="9525" b="0"/>
            <wp:docPr id="10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274B8" w:rsidRPr="00C03FD5" w:rsidRDefault="008274B8" w:rsidP="008274B8">
      <w:pPr>
        <w:rPr>
          <w:sz w:val="18"/>
          <w:szCs w:val="18"/>
        </w:rPr>
      </w:pPr>
      <w:r>
        <w:rPr>
          <w:sz w:val="18"/>
          <w:szCs w:val="18"/>
        </w:rPr>
        <w:t xml:space="preserve">        </w:t>
      </w:r>
      <w:r w:rsidR="00750592">
        <w:rPr>
          <w:sz w:val="18"/>
          <w:szCs w:val="18"/>
        </w:rPr>
        <w:t xml:space="preserve">   </w:t>
      </w:r>
      <w:r w:rsidRPr="00055555">
        <w:rPr>
          <w:sz w:val="18"/>
          <w:szCs w:val="18"/>
        </w:rPr>
        <w:t xml:space="preserve">Źródło: opracowanie własne </w:t>
      </w:r>
      <w:r w:rsidRPr="00C03FD5">
        <w:rPr>
          <w:sz w:val="18"/>
          <w:szCs w:val="18"/>
        </w:rPr>
        <w:t xml:space="preserve">na podstawie MPiPS-01 Sprawozdanie o rynku pracy </w:t>
      </w:r>
    </w:p>
    <w:p w:rsidR="008274B8" w:rsidRDefault="008274B8" w:rsidP="00DE3A36">
      <w:pPr>
        <w:jc w:val="center"/>
        <w:rPr>
          <w:sz w:val="24"/>
        </w:rPr>
      </w:pPr>
    </w:p>
    <w:p w:rsidR="00055555" w:rsidRDefault="00055555" w:rsidP="00DE3A36">
      <w:pPr>
        <w:jc w:val="both"/>
        <w:rPr>
          <w:color w:val="FF0000"/>
          <w:sz w:val="14"/>
        </w:rPr>
      </w:pPr>
    </w:p>
    <w:p w:rsidR="00E62501" w:rsidRDefault="002F34DA" w:rsidP="00DE3A36">
      <w:pPr>
        <w:jc w:val="both"/>
        <w:rPr>
          <w:sz w:val="24"/>
        </w:rPr>
      </w:pPr>
      <w:r>
        <w:rPr>
          <w:color w:val="548DD4" w:themeColor="text2" w:themeTint="99"/>
          <w:sz w:val="24"/>
        </w:rPr>
        <w:tab/>
      </w:r>
    </w:p>
    <w:p w:rsidR="00E62501" w:rsidRDefault="00E62501" w:rsidP="00E62501">
      <w:pPr>
        <w:jc w:val="center"/>
        <w:rPr>
          <w:sz w:val="24"/>
        </w:rPr>
      </w:pPr>
      <w:r>
        <w:rPr>
          <w:sz w:val="24"/>
        </w:rPr>
        <w:t xml:space="preserve">Podjęcia pracy </w:t>
      </w:r>
      <w:r w:rsidR="00A10868">
        <w:rPr>
          <w:sz w:val="24"/>
        </w:rPr>
        <w:t xml:space="preserve">zgłoszone przez bezrobotnych </w:t>
      </w:r>
      <w:r w:rsidR="00A617F2">
        <w:rPr>
          <w:sz w:val="24"/>
        </w:rPr>
        <w:t>w 2012 roku według wieku</w:t>
      </w:r>
    </w:p>
    <w:p w:rsidR="00AB14B4" w:rsidRDefault="00AB14B4" w:rsidP="00E62501">
      <w:pPr>
        <w:jc w:val="center"/>
        <w:rPr>
          <w:sz w:val="24"/>
        </w:rPr>
      </w:pPr>
    </w:p>
    <w:p w:rsidR="008274B8" w:rsidRDefault="00A617F2" w:rsidP="008274B8">
      <w:pPr>
        <w:jc w:val="center"/>
        <w:rPr>
          <w:sz w:val="24"/>
        </w:rPr>
      </w:pPr>
      <w:r w:rsidRPr="00A617F2">
        <w:rPr>
          <w:noProof/>
          <w:sz w:val="24"/>
          <w:lang w:eastAsia="pl-PL"/>
        </w:rPr>
        <w:drawing>
          <wp:inline distT="0" distB="0" distL="0" distR="0">
            <wp:extent cx="4686300" cy="2752725"/>
            <wp:effectExtent l="19050" t="0" r="19050"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274B8" w:rsidRDefault="00E62501" w:rsidP="00DE3A36">
      <w:pPr>
        <w:jc w:val="both"/>
        <w:rPr>
          <w:sz w:val="24"/>
        </w:rPr>
      </w:pPr>
      <w:r>
        <w:rPr>
          <w:sz w:val="18"/>
          <w:szCs w:val="18"/>
        </w:rPr>
        <w:t xml:space="preserve">     </w:t>
      </w:r>
      <w:r w:rsidR="00750592">
        <w:rPr>
          <w:sz w:val="18"/>
          <w:szCs w:val="18"/>
        </w:rPr>
        <w:t xml:space="preserve">                   </w:t>
      </w:r>
      <w:r>
        <w:rPr>
          <w:sz w:val="18"/>
          <w:szCs w:val="18"/>
        </w:rPr>
        <w:t xml:space="preserve">  </w:t>
      </w:r>
      <w:r w:rsidRPr="00055555">
        <w:rPr>
          <w:sz w:val="18"/>
          <w:szCs w:val="18"/>
        </w:rPr>
        <w:t xml:space="preserve">Źródło: opracowanie własne </w:t>
      </w:r>
      <w:r w:rsidRPr="00C03FD5">
        <w:rPr>
          <w:sz w:val="18"/>
          <w:szCs w:val="18"/>
        </w:rPr>
        <w:t>na podstawie MPiPS-01 Sprawozdanie o rynku pracy</w:t>
      </w:r>
    </w:p>
    <w:p w:rsidR="008274B8" w:rsidRDefault="008274B8" w:rsidP="00DE3A36">
      <w:pPr>
        <w:jc w:val="both"/>
        <w:rPr>
          <w:sz w:val="24"/>
        </w:rPr>
      </w:pPr>
    </w:p>
    <w:p w:rsidR="00A10868" w:rsidRDefault="00A10868" w:rsidP="00DE3A36">
      <w:pPr>
        <w:jc w:val="both"/>
        <w:rPr>
          <w:sz w:val="24"/>
        </w:rPr>
      </w:pPr>
    </w:p>
    <w:p w:rsidR="008274B8" w:rsidRDefault="00A10868" w:rsidP="00DE3A36">
      <w:pPr>
        <w:jc w:val="both"/>
        <w:rPr>
          <w:sz w:val="24"/>
        </w:rPr>
      </w:pPr>
      <w:r w:rsidRPr="002F34DA">
        <w:rPr>
          <w:sz w:val="24"/>
        </w:rPr>
        <w:t xml:space="preserve">Osoby </w:t>
      </w:r>
      <w:r>
        <w:rPr>
          <w:sz w:val="24"/>
        </w:rPr>
        <w:t>w wieku 18-24 lata stan</w:t>
      </w:r>
      <w:r w:rsidRPr="002F34DA">
        <w:rPr>
          <w:sz w:val="24"/>
        </w:rPr>
        <w:t>owiły 3</w:t>
      </w:r>
      <w:r>
        <w:rPr>
          <w:sz w:val="24"/>
        </w:rPr>
        <w:t>3% wszystkich podejmujących</w:t>
      </w:r>
      <w:r w:rsidRPr="002F34DA">
        <w:rPr>
          <w:sz w:val="24"/>
        </w:rPr>
        <w:t xml:space="preserve"> pracę w 201</w:t>
      </w:r>
      <w:r>
        <w:rPr>
          <w:sz w:val="24"/>
        </w:rPr>
        <w:t>2 roku (przed rokiem – 32</w:t>
      </w:r>
      <w:r w:rsidRPr="002F34DA">
        <w:rPr>
          <w:sz w:val="24"/>
        </w:rPr>
        <w:t>% ), b</w:t>
      </w:r>
      <w:r>
        <w:rPr>
          <w:sz w:val="24"/>
        </w:rPr>
        <w:t>ezrobotni powyżej 50 roku życia</w:t>
      </w:r>
      <w:r w:rsidRPr="002F34DA">
        <w:rPr>
          <w:sz w:val="24"/>
        </w:rPr>
        <w:t xml:space="preserve"> stanowili 1</w:t>
      </w:r>
      <w:r>
        <w:rPr>
          <w:sz w:val="24"/>
        </w:rPr>
        <w:t>2% (rok wcześniej- 12%)</w:t>
      </w:r>
      <w:r w:rsidRPr="002F34DA">
        <w:rPr>
          <w:sz w:val="24"/>
        </w:rPr>
        <w:t xml:space="preserve">, a </w:t>
      </w:r>
      <w:r>
        <w:rPr>
          <w:sz w:val="24"/>
        </w:rPr>
        <w:t>osoby w wieku 25-49 lat stanowili 55</w:t>
      </w:r>
      <w:r w:rsidRPr="002F34DA">
        <w:rPr>
          <w:sz w:val="24"/>
        </w:rPr>
        <w:t>% (przed rokiem -</w:t>
      </w:r>
      <w:r>
        <w:rPr>
          <w:sz w:val="24"/>
        </w:rPr>
        <w:t>56</w:t>
      </w:r>
      <w:r w:rsidRPr="002F34DA">
        <w:rPr>
          <w:sz w:val="24"/>
        </w:rPr>
        <w:t>%).</w:t>
      </w:r>
    </w:p>
    <w:p w:rsidR="008274B8" w:rsidRDefault="008274B8" w:rsidP="00DE3A36">
      <w:pPr>
        <w:jc w:val="both"/>
        <w:rPr>
          <w:sz w:val="24"/>
        </w:rPr>
      </w:pPr>
    </w:p>
    <w:p w:rsidR="008274B8" w:rsidRDefault="008274B8" w:rsidP="00DE3A36">
      <w:pPr>
        <w:jc w:val="both"/>
        <w:rPr>
          <w:sz w:val="24"/>
        </w:rPr>
      </w:pPr>
    </w:p>
    <w:p w:rsidR="008274B8" w:rsidRDefault="008274B8" w:rsidP="00DE3A36">
      <w:pPr>
        <w:jc w:val="both"/>
        <w:rPr>
          <w:sz w:val="24"/>
        </w:rPr>
      </w:pPr>
    </w:p>
    <w:p w:rsidR="008274B8" w:rsidRDefault="008274B8" w:rsidP="00DE3A36">
      <w:pPr>
        <w:jc w:val="both"/>
        <w:rPr>
          <w:sz w:val="24"/>
        </w:rPr>
      </w:pPr>
    </w:p>
    <w:p w:rsidR="008274B8" w:rsidRDefault="008274B8" w:rsidP="00DE3A36">
      <w:pPr>
        <w:jc w:val="both"/>
        <w:rPr>
          <w:sz w:val="24"/>
        </w:rPr>
      </w:pPr>
    </w:p>
    <w:p w:rsidR="00D4408B" w:rsidRDefault="00D4408B" w:rsidP="00DE3A36">
      <w:pPr>
        <w:jc w:val="both"/>
        <w:rPr>
          <w:sz w:val="24"/>
        </w:rPr>
      </w:pPr>
    </w:p>
    <w:p w:rsidR="00D4408B" w:rsidRDefault="00D4408B" w:rsidP="00DE3A36">
      <w:pPr>
        <w:jc w:val="both"/>
        <w:rPr>
          <w:sz w:val="24"/>
        </w:rPr>
      </w:pPr>
    </w:p>
    <w:p w:rsidR="004517AB" w:rsidRDefault="004517AB" w:rsidP="00DE3A36">
      <w:pPr>
        <w:jc w:val="both"/>
        <w:rPr>
          <w:sz w:val="24"/>
        </w:rPr>
      </w:pPr>
    </w:p>
    <w:p w:rsidR="00E62501" w:rsidRDefault="00E62501" w:rsidP="00DE3A36">
      <w:pPr>
        <w:jc w:val="both"/>
        <w:rPr>
          <w:sz w:val="24"/>
        </w:rPr>
      </w:pPr>
    </w:p>
    <w:p w:rsidR="00510290" w:rsidRPr="002F34DA" w:rsidRDefault="00510290" w:rsidP="00510290">
      <w:pPr>
        <w:jc w:val="both"/>
        <w:rPr>
          <w:b/>
          <w:sz w:val="24"/>
        </w:rPr>
      </w:pPr>
      <w:r w:rsidRPr="002F34DA">
        <w:rPr>
          <w:b/>
          <w:sz w:val="24"/>
        </w:rPr>
        <w:lastRenderedPageBreak/>
        <w:t>5.4.2. Wolne miejsca aktywizacji zawodowej.</w:t>
      </w:r>
    </w:p>
    <w:p w:rsidR="00510290" w:rsidRPr="002F34DA" w:rsidRDefault="00510290" w:rsidP="00510290">
      <w:pPr>
        <w:jc w:val="both"/>
        <w:rPr>
          <w:b/>
          <w:sz w:val="16"/>
          <w:szCs w:val="16"/>
        </w:rPr>
      </w:pPr>
    </w:p>
    <w:p w:rsidR="00510290" w:rsidRPr="002F34DA" w:rsidRDefault="00510290" w:rsidP="00510290">
      <w:pPr>
        <w:jc w:val="both"/>
        <w:rPr>
          <w:b/>
          <w:sz w:val="24"/>
        </w:rPr>
      </w:pPr>
      <w:r w:rsidRPr="002F34DA">
        <w:rPr>
          <w:sz w:val="24"/>
        </w:rPr>
        <w:tab/>
        <w:t>W 201</w:t>
      </w:r>
      <w:r w:rsidR="00BC6E03">
        <w:rPr>
          <w:sz w:val="24"/>
        </w:rPr>
        <w:t>2</w:t>
      </w:r>
      <w:r w:rsidRPr="002F34DA">
        <w:rPr>
          <w:sz w:val="24"/>
        </w:rPr>
        <w:t xml:space="preserve">r. do </w:t>
      </w:r>
      <w:r w:rsidR="00426B55" w:rsidRPr="002F34DA">
        <w:rPr>
          <w:sz w:val="24"/>
        </w:rPr>
        <w:t xml:space="preserve">Powiatowego Urzędu Pracy w Brodnicy </w:t>
      </w:r>
      <w:r w:rsidR="00A10868">
        <w:rPr>
          <w:sz w:val="24"/>
        </w:rPr>
        <w:t xml:space="preserve">pozyskało </w:t>
      </w:r>
      <w:r w:rsidR="00BC6E03">
        <w:rPr>
          <w:sz w:val="24"/>
        </w:rPr>
        <w:t>607</w:t>
      </w:r>
      <w:r w:rsidR="00426B55" w:rsidRPr="002F34DA">
        <w:rPr>
          <w:sz w:val="24"/>
        </w:rPr>
        <w:t xml:space="preserve"> </w:t>
      </w:r>
      <w:r w:rsidR="00A10868">
        <w:rPr>
          <w:sz w:val="24"/>
        </w:rPr>
        <w:t xml:space="preserve">propozycji </w:t>
      </w:r>
      <w:r w:rsidR="00426B55" w:rsidRPr="002F34DA">
        <w:rPr>
          <w:sz w:val="24"/>
        </w:rPr>
        <w:t>miejsc aktywizacji zawodowej</w:t>
      </w:r>
      <w:r w:rsidR="00004F84" w:rsidRPr="002F34DA">
        <w:rPr>
          <w:sz w:val="24"/>
        </w:rPr>
        <w:t>. B</w:t>
      </w:r>
      <w:r w:rsidRPr="002F34DA">
        <w:rPr>
          <w:sz w:val="24"/>
        </w:rPr>
        <w:t xml:space="preserve">yło </w:t>
      </w:r>
      <w:r w:rsidR="00004F84" w:rsidRPr="002F34DA">
        <w:rPr>
          <w:sz w:val="24"/>
        </w:rPr>
        <w:t>o 1</w:t>
      </w:r>
      <w:r w:rsidR="00BC6E03">
        <w:rPr>
          <w:sz w:val="24"/>
        </w:rPr>
        <w:t>13</w:t>
      </w:r>
      <w:r w:rsidRPr="002F34DA">
        <w:rPr>
          <w:sz w:val="24"/>
        </w:rPr>
        <w:t xml:space="preserve"> </w:t>
      </w:r>
      <w:r w:rsidR="00004F84" w:rsidRPr="002F34DA">
        <w:rPr>
          <w:sz w:val="24"/>
        </w:rPr>
        <w:t>miejsc</w:t>
      </w:r>
      <w:r w:rsidR="009F4EDE">
        <w:rPr>
          <w:sz w:val="24"/>
        </w:rPr>
        <w:t xml:space="preserve"> mniej</w:t>
      </w:r>
      <w:r w:rsidR="00004F84" w:rsidRPr="002F34DA">
        <w:rPr>
          <w:sz w:val="24"/>
        </w:rPr>
        <w:t xml:space="preserve"> </w:t>
      </w:r>
      <w:r w:rsidRPr="002F34DA">
        <w:rPr>
          <w:sz w:val="24"/>
        </w:rPr>
        <w:t>niż w 201</w:t>
      </w:r>
      <w:r w:rsidR="00BC6E03">
        <w:rPr>
          <w:sz w:val="24"/>
        </w:rPr>
        <w:t>1</w:t>
      </w:r>
      <w:r w:rsidRPr="002F34DA">
        <w:rPr>
          <w:sz w:val="24"/>
        </w:rPr>
        <w:t xml:space="preserve"> roku. </w:t>
      </w:r>
    </w:p>
    <w:p w:rsidR="00510290" w:rsidRPr="002F34DA" w:rsidRDefault="00510290" w:rsidP="008D18EC">
      <w:pPr>
        <w:jc w:val="center"/>
        <w:rPr>
          <w:sz w:val="16"/>
          <w:szCs w:val="16"/>
        </w:rPr>
      </w:pPr>
    </w:p>
    <w:p w:rsidR="00BE5170" w:rsidRPr="002F34DA" w:rsidRDefault="00BE5170" w:rsidP="008D18EC">
      <w:pPr>
        <w:jc w:val="center"/>
        <w:rPr>
          <w:sz w:val="24"/>
        </w:rPr>
      </w:pPr>
    </w:p>
    <w:p w:rsidR="008D18EC" w:rsidRDefault="008D18EC" w:rsidP="008D18EC">
      <w:pPr>
        <w:jc w:val="center"/>
        <w:rPr>
          <w:sz w:val="24"/>
        </w:rPr>
      </w:pPr>
      <w:r w:rsidRPr="002F34DA">
        <w:rPr>
          <w:sz w:val="24"/>
        </w:rPr>
        <w:t xml:space="preserve">Rozkład liczby zgłoszonych miejsc aktywizacji zawodowej </w:t>
      </w:r>
      <w:r w:rsidRPr="002F34DA">
        <w:rPr>
          <w:sz w:val="24"/>
        </w:rPr>
        <w:br/>
        <w:t xml:space="preserve">w </w:t>
      </w:r>
      <w:r w:rsidR="00776613" w:rsidRPr="002F34DA">
        <w:rPr>
          <w:sz w:val="24"/>
        </w:rPr>
        <w:t>latach 201</w:t>
      </w:r>
      <w:r w:rsidR="00BC6E03">
        <w:rPr>
          <w:sz w:val="24"/>
        </w:rPr>
        <w:t>1</w:t>
      </w:r>
      <w:r w:rsidR="00776613" w:rsidRPr="002F34DA">
        <w:rPr>
          <w:sz w:val="24"/>
        </w:rPr>
        <w:t xml:space="preserve"> - 201</w:t>
      </w:r>
      <w:r w:rsidR="00BC6E03">
        <w:rPr>
          <w:sz w:val="24"/>
        </w:rPr>
        <w:t>2</w:t>
      </w:r>
      <w:r w:rsidR="00776613" w:rsidRPr="002F34DA">
        <w:rPr>
          <w:sz w:val="24"/>
        </w:rPr>
        <w:t>r. w poszczególnych miesiącach</w:t>
      </w:r>
    </w:p>
    <w:p w:rsidR="00BC6E03" w:rsidRDefault="00BC6E03" w:rsidP="008D18EC">
      <w:pPr>
        <w:jc w:val="center"/>
        <w:rPr>
          <w:sz w:val="24"/>
        </w:rPr>
      </w:pPr>
      <w:r w:rsidRPr="00BC6E03">
        <w:rPr>
          <w:noProof/>
          <w:sz w:val="24"/>
          <w:lang w:eastAsia="pl-PL"/>
        </w:rPr>
        <w:drawing>
          <wp:inline distT="0" distB="0" distL="0" distR="0">
            <wp:extent cx="5819775" cy="3238500"/>
            <wp:effectExtent l="19050" t="0" r="9525" b="0"/>
            <wp:docPr id="58"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F34DA" w:rsidRPr="00C03FD5" w:rsidRDefault="00750592" w:rsidP="002F34DA">
      <w:pPr>
        <w:rPr>
          <w:sz w:val="18"/>
          <w:szCs w:val="18"/>
        </w:rPr>
      </w:pPr>
      <w:r>
        <w:rPr>
          <w:sz w:val="18"/>
          <w:szCs w:val="18"/>
        </w:rPr>
        <w:t xml:space="preserve">     </w:t>
      </w:r>
      <w:r w:rsidR="002F34DA" w:rsidRPr="00055555">
        <w:rPr>
          <w:sz w:val="18"/>
          <w:szCs w:val="18"/>
        </w:rPr>
        <w:t xml:space="preserve">Źródło: opracowanie własne </w:t>
      </w:r>
      <w:r w:rsidR="002F34DA" w:rsidRPr="00C03FD5">
        <w:rPr>
          <w:sz w:val="18"/>
          <w:szCs w:val="18"/>
        </w:rPr>
        <w:t xml:space="preserve">na podstawie MPiPS-01 Sprawozdanie o rynku pracy </w:t>
      </w:r>
    </w:p>
    <w:p w:rsidR="00C90A5D" w:rsidRDefault="00C90A5D" w:rsidP="008D18EC">
      <w:pPr>
        <w:jc w:val="center"/>
        <w:rPr>
          <w:b/>
          <w:sz w:val="28"/>
        </w:rPr>
      </w:pPr>
    </w:p>
    <w:p w:rsidR="00A65336" w:rsidRDefault="00410B21" w:rsidP="00A65336">
      <w:pPr>
        <w:jc w:val="center"/>
        <w:rPr>
          <w:sz w:val="24"/>
          <w:szCs w:val="26"/>
        </w:rPr>
      </w:pPr>
      <w:r>
        <w:rPr>
          <w:sz w:val="24"/>
          <w:szCs w:val="26"/>
        </w:rPr>
        <w:t>Miejsca aktywizacji zawodowej n</w:t>
      </w:r>
      <w:r w:rsidR="00A65336" w:rsidRPr="00F70377">
        <w:rPr>
          <w:sz w:val="24"/>
          <w:szCs w:val="26"/>
        </w:rPr>
        <w:t>ajczęściej zgłaszan</w:t>
      </w:r>
      <w:r w:rsidR="00176AC2">
        <w:rPr>
          <w:sz w:val="24"/>
          <w:szCs w:val="26"/>
        </w:rPr>
        <w:t>o</w:t>
      </w:r>
      <w:r w:rsidR="00A65336" w:rsidRPr="00F70377">
        <w:rPr>
          <w:sz w:val="24"/>
          <w:szCs w:val="26"/>
        </w:rPr>
        <w:t xml:space="preserve"> w 201</w:t>
      </w:r>
      <w:r w:rsidR="00F70377" w:rsidRPr="00F70377">
        <w:rPr>
          <w:sz w:val="24"/>
          <w:szCs w:val="26"/>
        </w:rPr>
        <w:t>2</w:t>
      </w:r>
      <w:r w:rsidR="00A65336" w:rsidRPr="00F70377">
        <w:rPr>
          <w:sz w:val="24"/>
          <w:szCs w:val="26"/>
        </w:rPr>
        <w:t xml:space="preserve"> roku</w:t>
      </w:r>
      <w:r>
        <w:rPr>
          <w:sz w:val="24"/>
          <w:szCs w:val="26"/>
        </w:rPr>
        <w:t xml:space="preserve"> w zawodzie:</w:t>
      </w:r>
    </w:p>
    <w:p w:rsidR="00353052" w:rsidRDefault="006E1FEA" w:rsidP="00A65336">
      <w:pPr>
        <w:jc w:val="center"/>
        <w:rPr>
          <w:sz w:val="24"/>
          <w:szCs w:val="26"/>
        </w:rPr>
      </w:pPr>
      <w:r>
        <w:rPr>
          <w:noProof/>
          <w:sz w:val="24"/>
          <w:szCs w:val="26"/>
          <w:lang w:eastAsia="pl-PL"/>
        </w:rPr>
        <w:pict>
          <v:roundrect id="AutoShape 125" o:spid="_x0000_s1171" style="position:absolute;left:0;text-align:left;margin-left:83.6pt;margin-top:6.95pt;width:347.25pt;height:122.25pt;z-index:-251462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" fillcolor="white [3201]" strokecolor="#c2d69b [1942]" strokeweight="1pt">
            <v:fill color2="#d6e3bc [1302]" focus="100%" type="gradient"/>
            <v:shadow on="t" color="#4e6128 [1606]" opacity=".5" offset="1pt"/>
          </v:roundrect>
        </w:pict>
      </w:r>
    </w:p>
    <w:p w:rsidR="00353052" w:rsidRPr="00410B21" w:rsidRDefault="00353052"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 xml:space="preserve"> Pracownik biurowy/ administracyjny – 95 miejsc aktywizacji</w:t>
      </w:r>
    </w:p>
    <w:p w:rsidR="00353052" w:rsidRPr="00410B21" w:rsidRDefault="00353052"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Sprzedawca – 93 miejsca aktywizacji</w:t>
      </w:r>
    </w:p>
    <w:p w:rsidR="00353052" w:rsidRPr="00410B21" w:rsidRDefault="00353052"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 xml:space="preserve">Robotnik/ pracownik gospodarczy – 69 miejsc </w:t>
      </w:r>
      <w:r w:rsidR="00410B21" w:rsidRPr="00410B21">
        <w:rPr>
          <w:rFonts w:ascii="Times New Roman" w:hAnsi="Times New Roman"/>
          <w:sz w:val="24"/>
          <w:szCs w:val="26"/>
        </w:rPr>
        <w:t>aktywizacji</w:t>
      </w:r>
    </w:p>
    <w:p w:rsidR="00410B21" w:rsidRPr="00410B21" w:rsidRDefault="00410B21"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Fryzjer – 16 miejsc aktywizacji</w:t>
      </w:r>
    </w:p>
    <w:p w:rsidR="00410B21" w:rsidRPr="00410B21" w:rsidRDefault="00410B21"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Magazynier – 13 miejsc aktywizacji</w:t>
      </w:r>
    </w:p>
    <w:p w:rsidR="00410B21" w:rsidRPr="00410B21" w:rsidRDefault="00410B21"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Mechanik – 12 miejsc aktywizacji</w:t>
      </w:r>
    </w:p>
    <w:p w:rsidR="00410B21" w:rsidRPr="00410B21" w:rsidRDefault="00410B21" w:rsidP="00410B21">
      <w:pPr>
        <w:pStyle w:val="Akapitzlist"/>
        <w:numPr>
          <w:ilvl w:val="0"/>
          <w:numId w:val="32"/>
        </w:numPr>
        <w:ind w:left="2552" w:hanging="567"/>
        <w:rPr>
          <w:rFonts w:ascii="Times New Roman" w:hAnsi="Times New Roman"/>
          <w:sz w:val="24"/>
          <w:szCs w:val="26"/>
        </w:rPr>
      </w:pPr>
      <w:r w:rsidRPr="00410B21">
        <w:rPr>
          <w:rFonts w:ascii="Times New Roman" w:hAnsi="Times New Roman"/>
          <w:sz w:val="24"/>
          <w:szCs w:val="26"/>
        </w:rPr>
        <w:t>Pomoc kuchenna – 11 miejsc aktywizacji</w:t>
      </w:r>
    </w:p>
    <w:p w:rsidR="002F34DA" w:rsidRPr="00C03FD5" w:rsidRDefault="00015E6E" w:rsidP="002F34DA">
      <w:pPr>
        <w:rPr>
          <w:sz w:val="18"/>
          <w:szCs w:val="18"/>
        </w:rPr>
      </w:pPr>
      <w:r>
        <w:rPr>
          <w:sz w:val="18"/>
          <w:szCs w:val="18"/>
        </w:rPr>
        <w:t xml:space="preserve">            </w:t>
      </w:r>
      <w:r w:rsidR="00750592">
        <w:rPr>
          <w:sz w:val="18"/>
          <w:szCs w:val="18"/>
        </w:rPr>
        <w:t xml:space="preserve">                              </w:t>
      </w:r>
      <w:r w:rsidR="002F34DA" w:rsidRPr="00055555">
        <w:rPr>
          <w:sz w:val="18"/>
          <w:szCs w:val="18"/>
        </w:rPr>
        <w:t>Źródło: opracowanie własne</w:t>
      </w:r>
    </w:p>
    <w:p w:rsidR="00BE5170" w:rsidRPr="00A10868" w:rsidRDefault="00597A7F" w:rsidP="002D1B0F">
      <w:pPr>
        <w:jc w:val="both"/>
        <w:rPr>
          <w:sz w:val="24"/>
        </w:rPr>
      </w:pPr>
      <w:r>
        <w:rPr>
          <w:color w:val="FF0000"/>
          <w:sz w:val="24"/>
        </w:rPr>
        <w:tab/>
      </w:r>
    </w:p>
    <w:p w:rsidR="00A10868" w:rsidRDefault="00A10868" w:rsidP="002D1B0F">
      <w:pPr>
        <w:jc w:val="both"/>
        <w:rPr>
          <w:sz w:val="24"/>
        </w:rPr>
      </w:pPr>
      <w:r w:rsidRPr="00A10868">
        <w:rPr>
          <w:sz w:val="24"/>
        </w:rPr>
        <w:t>Podobnie jak w latach poprzednich wśród wolnych miejsc aktywizacji zawodowej dominowały staże</w:t>
      </w:r>
      <w:r>
        <w:rPr>
          <w:sz w:val="24"/>
        </w:rPr>
        <w:t>, które stanowiły 85%</w:t>
      </w:r>
      <w:r w:rsidR="00E327E1">
        <w:rPr>
          <w:sz w:val="24"/>
        </w:rPr>
        <w:t xml:space="preserve"> ogółu miejsc aktywizacji.</w:t>
      </w:r>
      <w:r w:rsidRPr="00A10868">
        <w:rPr>
          <w:sz w:val="24"/>
        </w:rPr>
        <w:t xml:space="preserve"> </w:t>
      </w:r>
      <w:r w:rsidR="00004F84" w:rsidRPr="002F34DA">
        <w:rPr>
          <w:sz w:val="24"/>
        </w:rPr>
        <w:t>P</w:t>
      </w:r>
      <w:r w:rsidR="002D1B0F" w:rsidRPr="002F34DA">
        <w:rPr>
          <w:sz w:val="24"/>
        </w:rPr>
        <w:t xml:space="preserve">racodawcy </w:t>
      </w:r>
      <w:r w:rsidR="00004F84" w:rsidRPr="002F34DA">
        <w:rPr>
          <w:sz w:val="24"/>
        </w:rPr>
        <w:t xml:space="preserve">najczęściej zgłaszali </w:t>
      </w:r>
      <w:r>
        <w:rPr>
          <w:sz w:val="24"/>
        </w:rPr>
        <w:t>o</w:t>
      </w:r>
      <w:r w:rsidR="00046E1C" w:rsidRPr="002F34DA">
        <w:rPr>
          <w:sz w:val="24"/>
        </w:rPr>
        <w:t xml:space="preserve">dbycie stażu </w:t>
      </w:r>
      <w:r w:rsidR="00004F84" w:rsidRPr="002F34DA">
        <w:rPr>
          <w:sz w:val="24"/>
        </w:rPr>
        <w:t>w zawodach</w:t>
      </w:r>
      <w:r w:rsidR="002D1B0F" w:rsidRPr="002F34DA">
        <w:rPr>
          <w:sz w:val="24"/>
        </w:rPr>
        <w:t xml:space="preserve">: </w:t>
      </w:r>
      <w:r w:rsidR="00D15FBC">
        <w:rPr>
          <w:sz w:val="24"/>
        </w:rPr>
        <w:t>prac</w:t>
      </w:r>
      <w:r>
        <w:rPr>
          <w:sz w:val="24"/>
        </w:rPr>
        <w:t>ownik biurowy/ administracyjny i</w:t>
      </w:r>
      <w:r w:rsidR="00D15FBC">
        <w:rPr>
          <w:sz w:val="24"/>
        </w:rPr>
        <w:t xml:space="preserve"> </w:t>
      </w:r>
      <w:r>
        <w:rPr>
          <w:sz w:val="24"/>
        </w:rPr>
        <w:t>sprzedawca</w:t>
      </w:r>
      <w:r w:rsidR="002D1B0F" w:rsidRPr="002F34DA">
        <w:rPr>
          <w:sz w:val="24"/>
        </w:rPr>
        <w:t xml:space="preserve">. </w:t>
      </w:r>
    </w:p>
    <w:p w:rsidR="00BE5170" w:rsidRDefault="00A10868" w:rsidP="002D1B0F">
      <w:pPr>
        <w:jc w:val="both"/>
        <w:rPr>
          <w:sz w:val="24"/>
        </w:rPr>
      </w:pPr>
      <w:r>
        <w:rPr>
          <w:sz w:val="24"/>
        </w:rPr>
        <w:t>Na drugim miejscu znalazły się prace społecznie użyteczne</w:t>
      </w:r>
      <w:r w:rsidR="00E327E1">
        <w:rPr>
          <w:sz w:val="24"/>
        </w:rPr>
        <w:t xml:space="preserve"> organizowane przez gminy, które stanowiły 15% ogółu miejsc aktywizacji. </w:t>
      </w:r>
    </w:p>
    <w:p w:rsidR="00E327E1" w:rsidRPr="002F34DA" w:rsidRDefault="00E327E1" w:rsidP="002D1B0F">
      <w:pPr>
        <w:jc w:val="both"/>
        <w:rPr>
          <w:sz w:val="24"/>
        </w:rPr>
      </w:pPr>
    </w:p>
    <w:p w:rsidR="00C333FB" w:rsidRPr="002F34DA" w:rsidRDefault="002F34DA" w:rsidP="002D1B0F">
      <w:pPr>
        <w:jc w:val="both"/>
        <w:rPr>
          <w:sz w:val="24"/>
        </w:rPr>
      </w:pPr>
      <w:r>
        <w:rPr>
          <w:sz w:val="24"/>
        </w:rPr>
        <w:tab/>
      </w:r>
      <w:r w:rsidR="0012513C">
        <w:rPr>
          <w:sz w:val="24"/>
        </w:rPr>
        <w:t xml:space="preserve">Szczegółowe informacje </w:t>
      </w:r>
      <w:r w:rsidR="00C333FB" w:rsidRPr="002F34DA">
        <w:rPr>
          <w:sz w:val="24"/>
        </w:rPr>
        <w:t xml:space="preserve"> </w:t>
      </w:r>
      <w:r w:rsidR="0012513C">
        <w:rPr>
          <w:sz w:val="24"/>
        </w:rPr>
        <w:t>o możliwościach i</w:t>
      </w:r>
      <w:r w:rsidR="00BE5170" w:rsidRPr="002F34DA">
        <w:rPr>
          <w:sz w:val="24"/>
        </w:rPr>
        <w:t xml:space="preserve"> form</w:t>
      </w:r>
      <w:r w:rsidR="0012513C">
        <w:rPr>
          <w:sz w:val="24"/>
        </w:rPr>
        <w:t>ach</w:t>
      </w:r>
      <w:r w:rsidR="00BE5170" w:rsidRPr="002F34DA">
        <w:rPr>
          <w:sz w:val="24"/>
        </w:rPr>
        <w:t xml:space="preserve"> aktywizacji zawodowej </w:t>
      </w:r>
      <w:r w:rsidR="0012513C">
        <w:rPr>
          <w:sz w:val="24"/>
        </w:rPr>
        <w:t xml:space="preserve">zostały </w:t>
      </w:r>
      <w:r w:rsidR="00BE5170" w:rsidRPr="002F34DA">
        <w:rPr>
          <w:sz w:val="24"/>
        </w:rPr>
        <w:t>opisa</w:t>
      </w:r>
      <w:r w:rsidR="0012513C">
        <w:rPr>
          <w:sz w:val="24"/>
        </w:rPr>
        <w:t>ne</w:t>
      </w:r>
      <w:r w:rsidR="00BE5170" w:rsidRPr="002F34DA">
        <w:rPr>
          <w:sz w:val="24"/>
        </w:rPr>
        <w:t xml:space="preserve"> w  pkt</w:t>
      </w:r>
      <w:r w:rsidR="005D2236">
        <w:rPr>
          <w:sz w:val="24"/>
        </w:rPr>
        <w:t>.</w:t>
      </w:r>
      <w:r w:rsidR="00BE5170" w:rsidRPr="002F34DA">
        <w:rPr>
          <w:sz w:val="24"/>
        </w:rPr>
        <w:t xml:space="preserve"> 3 i 5</w:t>
      </w:r>
      <w:r w:rsidR="00E327E1">
        <w:rPr>
          <w:sz w:val="24"/>
        </w:rPr>
        <w:t>.2.1 i 5.3.4</w:t>
      </w:r>
      <w:r w:rsidR="00BE5170" w:rsidRPr="002F34DA">
        <w:rPr>
          <w:sz w:val="24"/>
        </w:rPr>
        <w:t xml:space="preserve"> niniejszego sprawozdania</w:t>
      </w:r>
      <w:r w:rsidR="00E327E1">
        <w:rPr>
          <w:sz w:val="24"/>
        </w:rPr>
        <w:t xml:space="preserve"> </w:t>
      </w:r>
      <w:r w:rsidR="00E31DAD">
        <w:rPr>
          <w:sz w:val="24"/>
        </w:rPr>
        <w:t xml:space="preserve">odpowiednio </w:t>
      </w:r>
      <w:r w:rsidR="00E31DAD" w:rsidRPr="00E31DAD">
        <w:rPr>
          <w:sz w:val="24"/>
        </w:rPr>
        <w:t>str</w:t>
      </w:r>
      <w:r w:rsidR="00E31DAD">
        <w:rPr>
          <w:sz w:val="24"/>
        </w:rPr>
        <w:t>.:  2</w:t>
      </w:r>
      <w:r w:rsidR="0006195C">
        <w:rPr>
          <w:sz w:val="24"/>
        </w:rPr>
        <w:t>2</w:t>
      </w:r>
      <w:r w:rsidR="00E31DAD">
        <w:rPr>
          <w:sz w:val="24"/>
        </w:rPr>
        <w:t>, 3</w:t>
      </w:r>
      <w:r w:rsidR="0006195C">
        <w:rPr>
          <w:sz w:val="24"/>
        </w:rPr>
        <w:t>8, 41</w:t>
      </w:r>
      <w:r w:rsidR="00E31DAD">
        <w:rPr>
          <w:sz w:val="24"/>
        </w:rPr>
        <w:t>.</w:t>
      </w:r>
    </w:p>
    <w:p w:rsidR="00C90A5D" w:rsidRDefault="00C90A5D" w:rsidP="00FB4C72">
      <w:pPr>
        <w:rPr>
          <w:sz w:val="24"/>
          <w:szCs w:val="24"/>
        </w:rPr>
      </w:pPr>
    </w:p>
    <w:p w:rsidR="00F70377" w:rsidRPr="002F34DA" w:rsidRDefault="00F70377" w:rsidP="00FB4C72">
      <w:pPr>
        <w:rPr>
          <w:sz w:val="24"/>
          <w:szCs w:val="24"/>
        </w:rPr>
      </w:pPr>
    </w:p>
    <w:p w:rsidR="003C586C" w:rsidRDefault="003C586C" w:rsidP="00FB4C72">
      <w:pPr>
        <w:rPr>
          <w:sz w:val="24"/>
          <w:szCs w:val="24"/>
        </w:rPr>
      </w:pPr>
    </w:p>
    <w:p w:rsidR="007C7199" w:rsidRDefault="007C7199" w:rsidP="00FB4C72">
      <w:pPr>
        <w:rPr>
          <w:sz w:val="24"/>
          <w:szCs w:val="24"/>
        </w:rPr>
      </w:pPr>
    </w:p>
    <w:p w:rsidR="004517AB" w:rsidRDefault="004517AB" w:rsidP="00FB4C72">
      <w:pPr>
        <w:rPr>
          <w:sz w:val="24"/>
          <w:szCs w:val="24"/>
        </w:rPr>
      </w:pPr>
    </w:p>
    <w:p w:rsidR="003C586C" w:rsidRDefault="003C586C" w:rsidP="00FB4C72">
      <w:pPr>
        <w:rPr>
          <w:sz w:val="24"/>
          <w:szCs w:val="24"/>
        </w:rPr>
      </w:pPr>
    </w:p>
    <w:p w:rsidR="00FB4C72" w:rsidRPr="00A70C78" w:rsidRDefault="00A72245" w:rsidP="00FB4C72">
      <w:pPr>
        <w:rPr>
          <w:sz w:val="24"/>
          <w:szCs w:val="24"/>
        </w:rPr>
      </w:pPr>
      <w:r w:rsidRPr="00A70C78">
        <w:rPr>
          <w:sz w:val="24"/>
          <w:szCs w:val="24"/>
        </w:rPr>
        <w:lastRenderedPageBreak/>
        <w:t>5.</w:t>
      </w:r>
      <w:r w:rsidR="00836135" w:rsidRPr="00A70C78">
        <w:rPr>
          <w:sz w:val="24"/>
          <w:szCs w:val="24"/>
        </w:rPr>
        <w:t>5</w:t>
      </w:r>
      <w:r w:rsidR="00147BF9" w:rsidRPr="00A70C78">
        <w:rPr>
          <w:sz w:val="24"/>
          <w:szCs w:val="24"/>
        </w:rPr>
        <w:t xml:space="preserve">. </w:t>
      </w:r>
      <w:r w:rsidRPr="00A70C78">
        <w:rPr>
          <w:sz w:val="24"/>
          <w:szCs w:val="24"/>
        </w:rPr>
        <w:t xml:space="preserve"> </w:t>
      </w:r>
      <w:r w:rsidR="00A02DCF" w:rsidRPr="00A70C78">
        <w:rPr>
          <w:sz w:val="24"/>
          <w:szCs w:val="24"/>
        </w:rPr>
        <w:t>BEZROBOTNI OBJĘ</w:t>
      </w:r>
      <w:r w:rsidR="00195E7A" w:rsidRPr="00A70C78">
        <w:rPr>
          <w:sz w:val="24"/>
          <w:szCs w:val="24"/>
        </w:rPr>
        <w:t>CI INDYWIDUALNYM PLANEM DZIAŁANIA</w:t>
      </w:r>
    </w:p>
    <w:p w:rsidR="00FB4C72" w:rsidRPr="00750592" w:rsidRDefault="00FB4C72" w:rsidP="00FB4C72">
      <w:pPr>
        <w:rPr>
          <w:color w:val="FF0000"/>
        </w:rPr>
      </w:pPr>
    </w:p>
    <w:p w:rsidR="000937A6" w:rsidRPr="00A70C78" w:rsidRDefault="00195E7A" w:rsidP="00195E7A">
      <w:pPr>
        <w:pStyle w:val="Tekstpodstawowy2"/>
        <w:ind w:firstLine="360"/>
        <w:jc w:val="both"/>
      </w:pPr>
      <w:r w:rsidRPr="00A70C78">
        <w:t xml:space="preserve">Zgodnie z zapisem art.34a Ustawy o promocji zatrudnienia (...) Powiatowy Urząd Pracy udzielając pomocy określonej w ustawie, może przygotować </w:t>
      </w:r>
      <w:r w:rsidR="00A02DCF" w:rsidRPr="00A70C78">
        <w:t>I</w:t>
      </w:r>
      <w:r w:rsidRPr="00A70C78">
        <w:t xml:space="preserve">ndywidualny </w:t>
      </w:r>
      <w:r w:rsidR="00A02DCF" w:rsidRPr="00A70C78">
        <w:t>P</w:t>
      </w:r>
      <w:r w:rsidRPr="00A70C78">
        <w:t xml:space="preserve">lan </w:t>
      </w:r>
      <w:r w:rsidR="00A02DCF" w:rsidRPr="00A70C78">
        <w:t>D</w:t>
      </w:r>
      <w:r w:rsidRPr="00A70C78">
        <w:t xml:space="preserve">ziałania </w:t>
      </w:r>
      <w:r w:rsidR="00DF189E" w:rsidRPr="00A70C78">
        <w:t xml:space="preserve">(IPD) </w:t>
      </w:r>
      <w:r w:rsidRPr="00A70C78">
        <w:t xml:space="preserve">dla bezrobotnego lub poszukującego pracy  w celu  doprowadzenia do podjęcia przez niego odpowiedniej pracy.  </w:t>
      </w:r>
    </w:p>
    <w:p w:rsidR="00195E7A" w:rsidRPr="00750592" w:rsidRDefault="00195E7A" w:rsidP="00195E7A">
      <w:pPr>
        <w:pStyle w:val="Tekstpodstawowy2"/>
        <w:ind w:firstLine="360"/>
        <w:jc w:val="both"/>
        <w:rPr>
          <w:color w:val="FF0000"/>
        </w:rPr>
      </w:pPr>
      <w:r w:rsidRPr="00A70C78">
        <w:t xml:space="preserve">Jednocześnie </w:t>
      </w:r>
      <w:r w:rsidR="000937A6" w:rsidRPr="00A70C78">
        <w:t>znowelizowany</w:t>
      </w:r>
      <w:r w:rsidRPr="00A70C78">
        <w:t xml:space="preserve"> przepis ustawy </w:t>
      </w:r>
      <w:r w:rsidR="000937A6" w:rsidRPr="00A70C78">
        <w:t xml:space="preserve">wprowadzony w życie 1 lutego 2009r. </w:t>
      </w:r>
      <w:r w:rsidRPr="00A70C78">
        <w:t>zobowiązuje PUP do  przygotowania IPD dla każdej osoby bezrobotnej, pozostającej nieprzerwanie w rejestrze urzędu pracy przez okres co najmniej 180 dni od dnia zarejestrowania, przy czym urząd powinien przygotować IPD</w:t>
      </w:r>
      <w:r w:rsidR="005728A5" w:rsidRPr="00A70C78">
        <w:t xml:space="preserve"> w ciągu 30 dni, jakie następują</w:t>
      </w:r>
      <w:r w:rsidRPr="00A70C78">
        <w:t xml:space="preserve"> po tym okresie.</w:t>
      </w:r>
      <w:r w:rsidR="000937A6" w:rsidRPr="00750592">
        <w:rPr>
          <w:color w:val="FF0000"/>
        </w:rPr>
        <w:t xml:space="preserve"> </w:t>
      </w:r>
    </w:p>
    <w:p w:rsidR="001C3FED" w:rsidRPr="00A70C78" w:rsidRDefault="00826FD1" w:rsidP="00195E7A">
      <w:pPr>
        <w:pStyle w:val="Tekstpodstawowy2"/>
        <w:ind w:firstLine="360"/>
        <w:jc w:val="both"/>
      </w:pPr>
      <w:r w:rsidRPr="00A70C78">
        <w:t xml:space="preserve">Przygotowanie IPD polega na ustaleniu i uzgodnieniu działań oferowanych przez urząd dla osoby objętej IPD oraz działań deklarowanych przez nią do samodzielnego wykonania, </w:t>
      </w:r>
      <w:r w:rsidR="00DF189E" w:rsidRPr="00A70C78">
        <w:t xml:space="preserve">w celu zwiększenia </w:t>
      </w:r>
      <w:r w:rsidRPr="00A70C78">
        <w:t>aktywnoś</w:t>
      </w:r>
      <w:r w:rsidR="00DF189E" w:rsidRPr="00A70C78">
        <w:t>ci</w:t>
      </w:r>
      <w:r w:rsidRPr="00A70C78">
        <w:t xml:space="preserve"> i rzeczywiste</w:t>
      </w:r>
      <w:r w:rsidR="00DF189E" w:rsidRPr="00A70C78">
        <w:t>go zaangażowania</w:t>
      </w:r>
      <w:r w:rsidRPr="00A70C78">
        <w:t xml:space="preserve"> </w:t>
      </w:r>
      <w:r w:rsidR="00DF189E" w:rsidRPr="00A70C78">
        <w:t xml:space="preserve">osoby </w:t>
      </w:r>
      <w:r w:rsidRPr="00A70C78">
        <w:t>w poszukiwanie pracy.</w:t>
      </w:r>
    </w:p>
    <w:p w:rsidR="00195E7A" w:rsidRPr="00750592" w:rsidRDefault="001C3FED" w:rsidP="008624D0">
      <w:pPr>
        <w:pStyle w:val="Tekstpodstawowy2"/>
        <w:ind w:firstLine="360"/>
        <w:jc w:val="both"/>
        <w:rPr>
          <w:color w:val="FF0000"/>
        </w:rPr>
      </w:pPr>
      <w:r w:rsidRPr="00A70C78">
        <w:t>W roku 201</w:t>
      </w:r>
      <w:r w:rsidR="00A70C78" w:rsidRPr="00A70C78">
        <w:t>2</w:t>
      </w:r>
      <w:r w:rsidRPr="00A70C78">
        <w:t xml:space="preserve"> w Powiatowym Urzędzie Pracy w Brodnicy </w:t>
      </w:r>
      <w:r w:rsidR="00A02DCF" w:rsidRPr="00A70C78">
        <w:t>I</w:t>
      </w:r>
      <w:r w:rsidRPr="00A70C78">
        <w:t xml:space="preserve">ndywidualnym </w:t>
      </w:r>
      <w:r w:rsidR="00A02DCF" w:rsidRPr="00A70C78">
        <w:t>P</w:t>
      </w:r>
      <w:r w:rsidRPr="00A70C78">
        <w:t xml:space="preserve">lanem </w:t>
      </w:r>
      <w:r w:rsidR="00A02DCF" w:rsidRPr="00A70C78">
        <w:t>D</w:t>
      </w:r>
      <w:r w:rsidRPr="00A70C78">
        <w:t xml:space="preserve">ziałania objęto </w:t>
      </w:r>
      <w:r w:rsidR="00A70C78" w:rsidRPr="00A70C78">
        <w:t>2 0</w:t>
      </w:r>
      <w:r w:rsidR="00F74AD5">
        <w:t>43</w:t>
      </w:r>
      <w:r w:rsidRPr="00A70C78">
        <w:t xml:space="preserve"> osób bezrobotnych</w:t>
      </w:r>
      <w:r w:rsidR="00AE0C15" w:rsidRPr="00A70C78">
        <w:t>. Realizację IPD przerwał</w:t>
      </w:r>
      <w:r w:rsidR="005728A5" w:rsidRPr="00A70C78">
        <w:t>o</w:t>
      </w:r>
      <w:r w:rsidR="00AE0C15" w:rsidRPr="00750592">
        <w:rPr>
          <w:color w:val="FF0000"/>
        </w:rPr>
        <w:t xml:space="preserve"> </w:t>
      </w:r>
      <w:r w:rsidR="00F74AD5" w:rsidRPr="00F74AD5">
        <w:t>952</w:t>
      </w:r>
      <w:r w:rsidR="00AE0C15" w:rsidRPr="00F74AD5">
        <w:t xml:space="preserve"> os</w:t>
      </w:r>
      <w:r w:rsidR="005728A5" w:rsidRPr="00F74AD5">
        <w:t>ób</w:t>
      </w:r>
      <w:r w:rsidR="00AE0C15" w:rsidRPr="00F74AD5">
        <w:t xml:space="preserve">, natomiast </w:t>
      </w:r>
      <w:r w:rsidR="00DF189E" w:rsidRPr="00F74AD5">
        <w:t xml:space="preserve">jego </w:t>
      </w:r>
      <w:r w:rsidR="00AE0C15" w:rsidRPr="00F74AD5">
        <w:t xml:space="preserve">realizację </w:t>
      </w:r>
      <w:r w:rsidR="00DF189E" w:rsidRPr="00F74AD5">
        <w:t xml:space="preserve">zakończyły </w:t>
      </w:r>
      <w:r w:rsidR="00F74AD5" w:rsidRPr="00F74AD5">
        <w:t>868</w:t>
      </w:r>
      <w:r w:rsidR="00DF189E" w:rsidRPr="00F74AD5">
        <w:t xml:space="preserve"> osoby</w:t>
      </w:r>
      <w:r w:rsidR="00AE0C15" w:rsidRPr="00F74AD5">
        <w:t>.</w:t>
      </w:r>
      <w:r w:rsidR="006625C7" w:rsidRPr="00F74AD5">
        <w:t xml:space="preserve"> W końcu grudnia 201</w:t>
      </w:r>
      <w:r w:rsidR="00F74AD5" w:rsidRPr="00F74AD5">
        <w:t>2</w:t>
      </w:r>
      <w:r w:rsidR="006625C7" w:rsidRPr="00F74AD5">
        <w:t xml:space="preserve">r. w trakcie realizacji IPD było </w:t>
      </w:r>
      <w:r w:rsidR="00F74AD5" w:rsidRPr="00F74AD5">
        <w:t>2 314</w:t>
      </w:r>
      <w:r w:rsidR="006625C7" w:rsidRPr="00F74AD5">
        <w:t xml:space="preserve"> bezrobotnych.</w:t>
      </w:r>
    </w:p>
    <w:p w:rsidR="002707DC" w:rsidRPr="00750592" w:rsidRDefault="002707DC" w:rsidP="008624D0">
      <w:pPr>
        <w:pStyle w:val="Tekstpodstawowy2"/>
        <w:ind w:firstLine="360"/>
        <w:jc w:val="both"/>
        <w:rPr>
          <w:color w:val="FF0000"/>
        </w:rPr>
      </w:pPr>
    </w:p>
    <w:p w:rsidR="002707DC" w:rsidRPr="00A70C78" w:rsidRDefault="002707DC" w:rsidP="002707DC">
      <w:pPr>
        <w:pStyle w:val="Tekstpodstawowy2"/>
        <w:jc w:val="center"/>
      </w:pPr>
      <w:r w:rsidRPr="00A70C78">
        <w:t xml:space="preserve">Osoby objęte </w:t>
      </w:r>
      <w:r w:rsidR="00A02DCF" w:rsidRPr="00A70C78">
        <w:t>I</w:t>
      </w:r>
      <w:r w:rsidRPr="00A70C78">
        <w:t xml:space="preserve">ndywidualnym </w:t>
      </w:r>
      <w:r w:rsidR="00A02DCF" w:rsidRPr="00A70C78">
        <w:t>P</w:t>
      </w:r>
      <w:r w:rsidRPr="00A70C78">
        <w:t xml:space="preserve">lanem </w:t>
      </w:r>
      <w:r w:rsidR="00A02DCF" w:rsidRPr="00A70C78">
        <w:t>D</w:t>
      </w:r>
      <w:r w:rsidRPr="00A70C78">
        <w:t>ziałania w poszczególnych miesiącach 201</w:t>
      </w:r>
      <w:r w:rsidR="00A70C78" w:rsidRPr="00A70C78">
        <w:t>2</w:t>
      </w:r>
      <w:r w:rsidRPr="00A70C78">
        <w:t>r.</w:t>
      </w:r>
    </w:p>
    <w:p w:rsidR="002707DC" w:rsidRDefault="00A70C78" w:rsidP="00AE0C15">
      <w:pPr>
        <w:pStyle w:val="Tekstpodstawowy2"/>
        <w:jc w:val="center"/>
      </w:pPr>
      <w:r w:rsidRPr="00A70C78">
        <w:rPr>
          <w:noProof/>
          <w:lang w:eastAsia="pl-PL"/>
        </w:rPr>
        <w:drawing>
          <wp:inline distT="0" distB="0" distL="0" distR="0">
            <wp:extent cx="5962650" cy="5905500"/>
            <wp:effectExtent l="19050" t="0" r="19050" b="0"/>
            <wp:docPr id="3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F34DA" w:rsidRDefault="002F34DA" w:rsidP="002F34DA">
      <w:pPr>
        <w:rPr>
          <w:sz w:val="18"/>
          <w:szCs w:val="18"/>
        </w:rPr>
      </w:pPr>
      <w:r w:rsidRPr="00055555">
        <w:rPr>
          <w:sz w:val="18"/>
          <w:szCs w:val="18"/>
        </w:rPr>
        <w:t xml:space="preserve">Źródło: opracowanie własne </w:t>
      </w:r>
      <w:r w:rsidRPr="00C03FD5">
        <w:rPr>
          <w:sz w:val="18"/>
          <w:szCs w:val="18"/>
        </w:rPr>
        <w:t xml:space="preserve">na podstawie MPiPS-01 Sprawozdanie o rynku pracy </w:t>
      </w:r>
    </w:p>
    <w:p w:rsidR="00A70C78" w:rsidRDefault="00A70C78" w:rsidP="002F34DA">
      <w:pPr>
        <w:rPr>
          <w:sz w:val="18"/>
          <w:szCs w:val="18"/>
        </w:rPr>
      </w:pPr>
    </w:p>
    <w:p w:rsidR="004517AB" w:rsidRPr="00C03FD5" w:rsidRDefault="004517AB" w:rsidP="002F34DA">
      <w:pPr>
        <w:rPr>
          <w:sz w:val="18"/>
          <w:szCs w:val="18"/>
        </w:rPr>
      </w:pPr>
    </w:p>
    <w:p w:rsidR="00195E7A" w:rsidRPr="0042654E" w:rsidRDefault="00195E7A" w:rsidP="00195E7A">
      <w:pPr>
        <w:rPr>
          <w:sz w:val="24"/>
          <w:szCs w:val="24"/>
        </w:rPr>
      </w:pPr>
      <w:r w:rsidRPr="0042654E">
        <w:rPr>
          <w:sz w:val="24"/>
          <w:szCs w:val="24"/>
        </w:rPr>
        <w:lastRenderedPageBreak/>
        <w:t>5.</w:t>
      </w:r>
      <w:r w:rsidR="000937A6" w:rsidRPr="0042654E">
        <w:rPr>
          <w:sz w:val="24"/>
          <w:szCs w:val="24"/>
        </w:rPr>
        <w:t>6</w:t>
      </w:r>
      <w:r w:rsidRPr="0042654E">
        <w:rPr>
          <w:sz w:val="24"/>
          <w:szCs w:val="24"/>
        </w:rPr>
        <w:t xml:space="preserve"> </w:t>
      </w:r>
      <w:r w:rsidR="00147BF9" w:rsidRPr="0042654E">
        <w:rPr>
          <w:sz w:val="24"/>
          <w:szCs w:val="24"/>
        </w:rPr>
        <w:t xml:space="preserve">. </w:t>
      </w:r>
      <w:r w:rsidRPr="0042654E">
        <w:rPr>
          <w:sz w:val="24"/>
          <w:szCs w:val="24"/>
        </w:rPr>
        <w:t>PORADNICTWO I INFORMACJA ZAWODOWA</w:t>
      </w:r>
    </w:p>
    <w:p w:rsidR="00FB4C72" w:rsidRPr="0042654E" w:rsidRDefault="00FB4C72" w:rsidP="001E21A8">
      <w:pPr>
        <w:pStyle w:val="Tekstpodstawowy2"/>
        <w:ind w:firstLine="360"/>
      </w:pPr>
      <w:r w:rsidRPr="0042654E">
        <w:t>Zakres usług poradnictwa zawodowego real</w:t>
      </w:r>
      <w:r w:rsidR="001E21A8" w:rsidRPr="0042654E">
        <w:t>izowany w 20</w:t>
      </w:r>
      <w:r w:rsidR="00845A50" w:rsidRPr="0042654E">
        <w:t>1</w:t>
      </w:r>
      <w:r w:rsidR="0042654E" w:rsidRPr="0042654E">
        <w:t>2</w:t>
      </w:r>
      <w:r w:rsidR="001E21A8" w:rsidRPr="0042654E">
        <w:t xml:space="preserve">r. przez doradców </w:t>
      </w:r>
      <w:r w:rsidRPr="0042654E">
        <w:t>zawodowych Powiatowego Urzędu Pracy w Brodnicy obejmował:</w:t>
      </w:r>
    </w:p>
    <w:p w:rsidR="001E21A8" w:rsidRPr="0042654E" w:rsidRDefault="00FB4C72" w:rsidP="00EE2523">
      <w:pPr>
        <w:pStyle w:val="Tekstpodstawowy2"/>
        <w:numPr>
          <w:ilvl w:val="0"/>
          <w:numId w:val="2"/>
        </w:numPr>
        <w:jc w:val="both"/>
      </w:pPr>
      <w:r w:rsidRPr="0042654E">
        <w:rPr>
          <w:b/>
        </w:rPr>
        <w:t>porady w formie indywidualnej i grupowej</w:t>
      </w:r>
      <w:r w:rsidRPr="0042654E">
        <w:t xml:space="preserve"> ułatwiające wybór zawodu, zmianę kwalifikacji, podj</w:t>
      </w:r>
      <w:r w:rsidR="00BA6772" w:rsidRPr="0042654E">
        <w:t>ę</w:t>
      </w:r>
      <w:r w:rsidRPr="0042654E">
        <w:t xml:space="preserve">cie, zmianę zatrudnienia lub </w:t>
      </w:r>
      <w:proofErr w:type="spellStart"/>
      <w:r w:rsidRPr="0042654E">
        <w:t>samozatrudnienie</w:t>
      </w:r>
      <w:proofErr w:type="spellEnd"/>
      <w:r w:rsidRPr="0042654E">
        <w:t>, w ramach których oferowana jest pomoc w przygotowaniu profesjonalnych dokumentów aplikacyjnych.</w:t>
      </w:r>
    </w:p>
    <w:p w:rsidR="0042654E" w:rsidRDefault="007B7349" w:rsidP="0042654E">
      <w:pPr>
        <w:pStyle w:val="Tekstpodstawowy2"/>
        <w:ind w:left="720" w:firstLine="696"/>
        <w:jc w:val="both"/>
      </w:pPr>
      <w:r>
        <w:rPr>
          <w:noProof/>
          <w:lang w:eastAsia="pl-PL"/>
        </w:rPr>
        <w:drawing>
          <wp:anchor distT="0" distB="0" distL="114300" distR="114300" simplePos="0" relativeHeight="251859968" behindDoc="0" locked="0" layoutInCell="1" allowOverlap="1">
            <wp:simplePos x="0" y="0"/>
            <wp:positionH relativeFrom="column">
              <wp:posOffset>3985895</wp:posOffset>
            </wp:positionH>
            <wp:positionV relativeFrom="paragraph">
              <wp:posOffset>127000</wp:posOffset>
            </wp:positionV>
            <wp:extent cx="2374900" cy="1781175"/>
            <wp:effectExtent l="19050" t="0" r="6350" b="0"/>
            <wp:wrapSquare wrapText="bothSides"/>
            <wp:docPr id="111" name="Obraz 4" descr="W:\18) Kamila\zdjecia urzad\20130409_1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18) Kamila\zdjecia urzad\20130409_104552.jpg"/>
                    <pic:cNvPicPr>
                      <a:picLocks noChangeAspect="1" noChangeArrowheads="1"/>
                    </pic:cNvPicPr>
                  </pic:nvPicPr>
                  <pic:blipFill>
                    <a:blip r:embed="rId78" cstate="print"/>
                    <a:srcRect/>
                    <a:stretch>
                      <a:fillRect/>
                    </a:stretch>
                  </pic:blipFill>
                  <pic:spPr bwMode="auto">
                    <a:xfrm>
                      <a:off x="0" y="0"/>
                      <a:ext cx="2374900" cy="1781175"/>
                    </a:xfrm>
                    <a:prstGeom prst="rect">
                      <a:avLst/>
                    </a:prstGeom>
                    <a:noFill/>
                    <a:ln w="9525">
                      <a:noFill/>
                      <a:miter lim="800000"/>
                      <a:headEnd/>
                      <a:tailEnd/>
                    </a:ln>
                  </pic:spPr>
                </pic:pic>
              </a:graphicData>
            </a:graphic>
          </wp:anchor>
        </w:drawing>
      </w:r>
      <w:r w:rsidR="00FB4C72" w:rsidRPr="0042654E">
        <w:t xml:space="preserve">W okresie </w:t>
      </w:r>
      <w:r w:rsidR="00B47867" w:rsidRPr="0042654E">
        <w:t>od stycznia do grudnia 20</w:t>
      </w:r>
      <w:r w:rsidR="00845A50" w:rsidRPr="0042654E">
        <w:t>1</w:t>
      </w:r>
      <w:r w:rsidR="0042654E">
        <w:t>2</w:t>
      </w:r>
      <w:r w:rsidR="00B47867" w:rsidRPr="0042654E">
        <w:t>r</w:t>
      </w:r>
      <w:r w:rsidR="00B47867" w:rsidRPr="00113F0D">
        <w:t>.</w:t>
      </w:r>
      <w:r w:rsidR="00004CFF" w:rsidRPr="00750592">
        <w:rPr>
          <w:color w:val="FF0000"/>
        </w:rPr>
        <w:t xml:space="preserve"> </w:t>
      </w:r>
      <w:r w:rsidR="00113F0D">
        <w:rPr>
          <w:color w:val="FF0000"/>
        </w:rPr>
        <w:br/>
      </w:r>
      <w:r w:rsidR="00B47867" w:rsidRPr="0042654E">
        <w:t xml:space="preserve">z </w:t>
      </w:r>
      <w:r w:rsidR="00FB4C72" w:rsidRPr="0042654E">
        <w:t xml:space="preserve">porad </w:t>
      </w:r>
      <w:r w:rsidR="00E57FC3" w:rsidRPr="0042654E">
        <w:t xml:space="preserve">zawodowych </w:t>
      </w:r>
      <w:r w:rsidR="00B47867" w:rsidRPr="0042654E">
        <w:t xml:space="preserve">skorzystało </w:t>
      </w:r>
      <w:r w:rsidR="00B520FD">
        <w:t xml:space="preserve"> 2 868</w:t>
      </w:r>
      <w:r w:rsidR="00FB4C72" w:rsidRPr="0042654E">
        <w:t xml:space="preserve"> os</w:t>
      </w:r>
      <w:r w:rsidR="005728A5" w:rsidRPr="0042654E">
        <w:t>ób</w:t>
      </w:r>
      <w:r w:rsidR="00FB4C72" w:rsidRPr="0042654E">
        <w:t xml:space="preserve"> bezr</w:t>
      </w:r>
      <w:r w:rsidR="00E57FC3" w:rsidRPr="0042654E">
        <w:t>obot</w:t>
      </w:r>
      <w:r w:rsidR="005728A5" w:rsidRPr="0042654E">
        <w:t>nych</w:t>
      </w:r>
      <w:r w:rsidR="0042654E">
        <w:t xml:space="preserve"> </w:t>
      </w:r>
      <w:r w:rsidR="007870AB" w:rsidRPr="0042654E">
        <w:t>w tym</w:t>
      </w:r>
      <w:r w:rsidR="0042654E">
        <w:t>:</w:t>
      </w:r>
    </w:p>
    <w:p w:rsidR="0042654E" w:rsidRDefault="0042654E" w:rsidP="0042654E">
      <w:pPr>
        <w:pStyle w:val="Tekstpodstawowy2"/>
        <w:numPr>
          <w:ilvl w:val="0"/>
          <w:numId w:val="27"/>
        </w:numPr>
        <w:ind w:left="1560" w:hanging="426"/>
        <w:jc w:val="both"/>
      </w:pPr>
      <w:r w:rsidRPr="0042654E">
        <w:t>1 365</w:t>
      </w:r>
      <w:r w:rsidR="00E57FC3" w:rsidRPr="0042654E">
        <w:t xml:space="preserve"> </w:t>
      </w:r>
      <w:r w:rsidR="00845A50" w:rsidRPr="0042654E">
        <w:t>osób</w:t>
      </w:r>
      <w:r w:rsidR="00B47867" w:rsidRPr="0042654E">
        <w:t xml:space="preserve"> z porad zawodowych indywidualnych</w:t>
      </w:r>
      <w:r w:rsidR="00A67F1B">
        <w:t>,</w:t>
      </w:r>
      <w:r w:rsidR="00B520FD">
        <w:t xml:space="preserve"> w ramach 4 210 wizyt,</w:t>
      </w:r>
    </w:p>
    <w:p w:rsidR="0042654E" w:rsidRDefault="0042654E" w:rsidP="0042654E">
      <w:pPr>
        <w:pStyle w:val="Tekstpodstawowy2"/>
        <w:numPr>
          <w:ilvl w:val="0"/>
          <w:numId w:val="27"/>
        </w:numPr>
        <w:ind w:left="1560" w:hanging="426"/>
        <w:jc w:val="both"/>
      </w:pPr>
      <w:r w:rsidRPr="0042654E">
        <w:t>1</w:t>
      </w:r>
      <w:r w:rsidR="00635511" w:rsidRPr="0042654E">
        <w:t xml:space="preserve"> </w:t>
      </w:r>
      <w:r w:rsidRPr="0042654E">
        <w:t>342</w:t>
      </w:r>
      <w:r w:rsidR="00CA046C" w:rsidRPr="0042654E">
        <w:t xml:space="preserve"> </w:t>
      </w:r>
      <w:r w:rsidR="00A67F1B">
        <w:t xml:space="preserve">osoby z </w:t>
      </w:r>
      <w:r w:rsidR="00CA046C" w:rsidRPr="0042654E">
        <w:t>rozm</w:t>
      </w:r>
      <w:r>
        <w:t xml:space="preserve">ów wstępnych, </w:t>
      </w:r>
    </w:p>
    <w:p w:rsidR="00B47867" w:rsidRPr="0042654E" w:rsidRDefault="0042654E" w:rsidP="0042654E">
      <w:pPr>
        <w:pStyle w:val="Tekstpodstawowy2"/>
        <w:numPr>
          <w:ilvl w:val="0"/>
          <w:numId w:val="27"/>
        </w:numPr>
        <w:ind w:left="1560" w:hanging="426"/>
        <w:jc w:val="both"/>
      </w:pPr>
      <w:r w:rsidRPr="0042654E">
        <w:t>161</w:t>
      </w:r>
      <w:r w:rsidR="00B47867" w:rsidRPr="0042654E">
        <w:t xml:space="preserve"> os</w:t>
      </w:r>
      <w:r w:rsidR="00845A50" w:rsidRPr="0042654E">
        <w:t>ób</w:t>
      </w:r>
      <w:r w:rsidR="00B47867" w:rsidRPr="0042654E">
        <w:t xml:space="preserve"> z porad</w:t>
      </w:r>
      <w:r w:rsidR="005728A5" w:rsidRPr="0042654E">
        <w:t xml:space="preserve"> zawodowych</w:t>
      </w:r>
      <w:r w:rsidR="00B47867" w:rsidRPr="0042654E">
        <w:t xml:space="preserve"> grupowych.</w:t>
      </w:r>
      <w:r w:rsidR="00D70285" w:rsidRPr="00D70285">
        <w:rPr>
          <w:snapToGrid w:val="0"/>
          <w:color w:val="000000"/>
          <w:w w:val="0"/>
          <w:sz w:val="0"/>
          <w:szCs w:val="0"/>
          <w:u w:color="000000"/>
          <w:bdr w:val="none" w:sz="0" w:space="0" w:color="000000"/>
          <w:shd w:val="clear" w:color="000000" w:fill="000000"/>
        </w:rPr>
        <w:t xml:space="preserve"> </w:t>
      </w:r>
    </w:p>
    <w:p w:rsidR="00B47867" w:rsidRDefault="00B47867" w:rsidP="00B520FD">
      <w:pPr>
        <w:pStyle w:val="Tekstpodstawowy2"/>
        <w:ind w:left="720"/>
      </w:pPr>
      <w:r w:rsidRPr="0042654E">
        <w:t>Tematy spotkań poświęcone były m.in.  rozmowom kwalifikacyjnym, sposobom radzenia sobie ze stresem. Przedstawiane były metody i technik</w:t>
      </w:r>
      <w:r w:rsidR="007870AB" w:rsidRPr="0042654E">
        <w:t xml:space="preserve">i aktywnego poszukiwania pracy </w:t>
      </w:r>
      <w:r w:rsidRPr="0042654E">
        <w:t>z wykorzystywaniem standaryzowanych</w:t>
      </w:r>
      <w:r w:rsidR="00B520FD">
        <w:t xml:space="preserve"> </w:t>
      </w:r>
      <w:r w:rsidRPr="0042654E">
        <w:t>metod</w:t>
      </w:r>
      <w:r w:rsidR="00B520FD">
        <w:t xml:space="preserve"> </w:t>
      </w:r>
      <w:r w:rsidRPr="0042654E">
        <w:t xml:space="preserve">dotyczących </w:t>
      </w:r>
      <w:r w:rsidR="00113F0D">
        <w:br/>
      </w:r>
      <w:r w:rsidRPr="0042654E">
        <w:t xml:space="preserve">w szczególności zainteresowań i uzdolnień zawodowych. </w:t>
      </w:r>
    </w:p>
    <w:p w:rsidR="00B520FD" w:rsidRPr="0042654E" w:rsidRDefault="00B520FD" w:rsidP="00B520FD">
      <w:pPr>
        <w:pStyle w:val="Tekstpodstawowy2"/>
        <w:ind w:left="720"/>
      </w:pPr>
    </w:p>
    <w:p w:rsidR="00FB4C72" w:rsidRPr="0042654E" w:rsidRDefault="00FB4C72" w:rsidP="00EE2523">
      <w:pPr>
        <w:pStyle w:val="Tekstpodstawowy2"/>
        <w:numPr>
          <w:ilvl w:val="0"/>
          <w:numId w:val="2"/>
        </w:numPr>
        <w:jc w:val="both"/>
      </w:pPr>
      <w:r w:rsidRPr="0042654E">
        <w:rPr>
          <w:b/>
        </w:rPr>
        <w:t xml:space="preserve">informację zawodową indywidualną i grupową </w:t>
      </w:r>
    </w:p>
    <w:p w:rsidR="001E21A8" w:rsidRPr="00750592" w:rsidRDefault="00FB4C72" w:rsidP="00FB4C72">
      <w:pPr>
        <w:pStyle w:val="Tekstpodstawowy2"/>
        <w:ind w:left="720"/>
        <w:jc w:val="both"/>
        <w:rPr>
          <w:color w:val="FF0000"/>
        </w:rPr>
      </w:pPr>
      <w:r w:rsidRPr="0042654E">
        <w:t>w ramach tej formy wsparcia doradcy zawodowi udzielali informacji o zawodach, sytuacji na lokalnym i krajowym rynku pracy, możliwościach szkolenia i kształcenia, a także formach pomocy oferowanych przez Urząd Pracy dla osób bezrobotnych i poszukujących pracy</w:t>
      </w:r>
      <w:r w:rsidRPr="00B520FD">
        <w:t>.</w:t>
      </w:r>
      <w:r w:rsidRPr="00750592">
        <w:rPr>
          <w:color w:val="FF0000"/>
        </w:rPr>
        <w:t xml:space="preserve"> </w:t>
      </w:r>
    </w:p>
    <w:p w:rsidR="00FB4C72" w:rsidRPr="00750592" w:rsidRDefault="007870AB" w:rsidP="007870AB">
      <w:pPr>
        <w:pStyle w:val="Tekstpodstawowy2"/>
        <w:ind w:left="720" w:firstLine="696"/>
        <w:jc w:val="both"/>
        <w:rPr>
          <w:color w:val="FF0000"/>
        </w:rPr>
      </w:pPr>
      <w:r w:rsidRPr="00A67F1B">
        <w:t>W 20</w:t>
      </w:r>
      <w:r w:rsidR="00845A50" w:rsidRPr="00A67F1B">
        <w:t>1</w:t>
      </w:r>
      <w:r w:rsidR="0042654E" w:rsidRPr="00A67F1B">
        <w:t>2</w:t>
      </w:r>
      <w:r w:rsidRPr="00A67F1B">
        <w:t xml:space="preserve">r. </w:t>
      </w:r>
      <w:r w:rsidR="00635511" w:rsidRPr="00A67F1B">
        <w:t>5</w:t>
      </w:r>
      <w:r w:rsidR="00A67F1B" w:rsidRPr="00A67F1B">
        <w:t>62</w:t>
      </w:r>
      <w:r w:rsidR="00FB4C72" w:rsidRPr="00A67F1B">
        <w:t xml:space="preserve"> os</w:t>
      </w:r>
      <w:r w:rsidRPr="00A67F1B">
        <w:t xml:space="preserve">obom bezrobotnym </w:t>
      </w:r>
      <w:r w:rsidR="00FB4C72" w:rsidRPr="00A67F1B">
        <w:t>udzielono inf</w:t>
      </w:r>
      <w:r w:rsidRPr="00A67F1B">
        <w:t>ormacji zawodowej z czego</w:t>
      </w:r>
      <w:r w:rsidRPr="00750592">
        <w:rPr>
          <w:color w:val="FF0000"/>
        </w:rPr>
        <w:t xml:space="preserve"> </w:t>
      </w:r>
      <w:r w:rsidR="00635511" w:rsidRPr="00A67F1B">
        <w:t>3</w:t>
      </w:r>
      <w:r w:rsidR="00A67F1B" w:rsidRPr="00A67F1B">
        <w:t>60</w:t>
      </w:r>
      <w:r w:rsidRPr="00A67F1B">
        <w:t xml:space="preserve"> bezrobotnych odbyło spotkania indywidualne z doradcą zawodowym, a </w:t>
      </w:r>
      <w:r w:rsidR="00A67F1B" w:rsidRPr="00A67F1B">
        <w:t>202</w:t>
      </w:r>
      <w:r w:rsidRPr="00A67F1B">
        <w:t xml:space="preserve"> os</w:t>
      </w:r>
      <w:r w:rsidR="00A67F1B" w:rsidRPr="00A67F1B">
        <w:t>o</w:t>
      </w:r>
      <w:r w:rsidRPr="00A67F1B">
        <w:t>b</w:t>
      </w:r>
      <w:r w:rsidR="00A67F1B" w:rsidRPr="00A67F1B">
        <w:t>y</w:t>
      </w:r>
      <w:r w:rsidRPr="00A67F1B">
        <w:t xml:space="preserve"> uczestniczyło w spotk</w:t>
      </w:r>
      <w:r w:rsidR="00B564A6" w:rsidRPr="00A67F1B">
        <w:t>aniach grupowych.</w:t>
      </w:r>
      <w:r w:rsidR="00B564A6" w:rsidRPr="00750592">
        <w:rPr>
          <w:color w:val="FF0000"/>
        </w:rPr>
        <w:t xml:space="preserve"> </w:t>
      </w:r>
    </w:p>
    <w:p w:rsidR="00B564A6" w:rsidRPr="00750592" w:rsidRDefault="00B564A6" w:rsidP="007870AB">
      <w:pPr>
        <w:pStyle w:val="Tekstpodstawowy2"/>
        <w:ind w:left="720" w:firstLine="696"/>
        <w:jc w:val="both"/>
        <w:rPr>
          <w:color w:val="FF0000"/>
        </w:rPr>
      </w:pPr>
    </w:p>
    <w:p w:rsidR="00FB4C72" w:rsidRPr="00A67F1B" w:rsidRDefault="00D374D2" w:rsidP="00FB4C72">
      <w:pPr>
        <w:jc w:val="center"/>
        <w:rPr>
          <w:sz w:val="24"/>
        </w:rPr>
      </w:pPr>
      <w:r w:rsidRPr="00A67F1B">
        <w:rPr>
          <w:sz w:val="24"/>
        </w:rPr>
        <w:t>Klienci</w:t>
      </w:r>
      <w:r w:rsidR="004930EB" w:rsidRPr="00A67F1B">
        <w:rPr>
          <w:sz w:val="24"/>
        </w:rPr>
        <w:t xml:space="preserve"> korzystający</w:t>
      </w:r>
      <w:r w:rsidR="00FB4C72" w:rsidRPr="00A67F1B">
        <w:rPr>
          <w:sz w:val="24"/>
        </w:rPr>
        <w:t xml:space="preserve"> z poradnictwa i informacji zawodowej</w:t>
      </w:r>
    </w:p>
    <w:tbl>
      <w:tblPr>
        <w:tblW w:w="9123" w:type="dxa"/>
        <w:jc w:val="center"/>
        <w:tblInd w:w="409" w:type="dxa"/>
        <w:tblLayout w:type="fixed"/>
        <w:tblCellMar>
          <w:left w:w="0" w:type="dxa"/>
          <w:right w:w="0" w:type="dxa"/>
        </w:tblCellMar>
        <w:tblLook w:val="04A0"/>
      </w:tblPr>
      <w:tblGrid>
        <w:gridCol w:w="534"/>
        <w:gridCol w:w="3543"/>
        <w:gridCol w:w="1548"/>
        <w:gridCol w:w="1518"/>
        <w:gridCol w:w="1980"/>
      </w:tblGrid>
      <w:tr w:rsidR="00A20CB1" w:rsidRPr="00750592" w:rsidTr="00A20CB1">
        <w:trPr>
          <w:cantSplit/>
          <w:trHeight w:val="516"/>
          <w:jc w:val="center"/>
        </w:trPr>
        <w:tc>
          <w:tcPr>
            <w:tcW w:w="534" w:type="dxa"/>
            <w:vMerge w:val="restart"/>
            <w:tcBorders>
              <w:top w:val="single" w:sz="4" w:space="0" w:color="000000"/>
              <w:left w:val="single" w:sz="4" w:space="0" w:color="000000"/>
              <w:bottom w:val="single" w:sz="4" w:space="0" w:color="000000"/>
              <w:right w:val="nil"/>
            </w:tcBorders>
            <w:vAlign w:val="center"/>
          </w:tcPr>
          <w:p w:rsidR="00A20CB1" w:rsidRPr="00A67F1B" w:rsidRDefault="00A20CB1" w:rsidP="00FB4C72">
            <w:pPr>
              <w:snapToGrid w:val="0"/>
              <w:jc w:val="center"/>
            </w:pPr>
            <w:r w:rsidRPr="00A67F1B">
              <w:t>Lp.</w:t>
            </w:r>
          </w:p>
        </w:tc>
        <w:tc>
          <w:tcPr>
            <w:tcW w:w="3543" w:type="dxa"/>
            <w:vMerge w:val="restart"/>
            <w:tcBorders>
              <w:top w:val="single" w:sz="4" w:space="0" w:color="000000"/>
              <w:left w:val="single" w:sz="4" w:space="0" w:color="000000"/>
              <w:bottom w:val="single" w:sz="4" w:space="0" w:color="000000"/>
              <w:right w:val="nil"/>
            </w:tcBorders>
            <w:vAlign w:val="center"/>
          </w:tcPr>
          <w:p w:rsidR="00A20CB1" w:rsidRPr="00A67F1B" w:rsidRDefault="00A20CB1" w:rsidP="00FB4C72">
            <w:pPr>
              <w:snapToGrid w:val="0"/>
              <w:jc w:val="center"/>
            </w:pPr>
            <w:r w:rsidRPr="00A67F1B">
              <w:t>Rodzaj świadczonych usług</w:t>
            </w:r>
          </w:p>
        </w:tc>
        <w:tc>
          <w:tcPr>
            <w:tcW w:w="1548" w:type="dxa"/>
            <w:vMerge w:val="restart"/>
            <w:tcBorders>
              <w:top w:val="single" w:sz="4" w:space="0" w:color="000000"/>
              <w:left w:val="single" w:sz="4" w:space="0" w:color="000000"/>
              <w:bottom w:val="single" w:sz="4" w:space="0" w:color="000000"/>
              <w:right w:val="nil"/>
            </w:tcBorders>
            <w:vAlign w:val="center"/>
          </w:tcPr>
          <w:p w:rsidR="00A20CB1" w:rsidRPr="00A67F1B" w:rsidRDefault="00A20CB1" w:rsidP="00FB4C72">
            <w:pPr>
              <w:snapToGrid w:val="0"/>
              <w:jc w:val="center"/>
            </w:pPr>
            <w:r w:rsidRPr="00A67F1B">
              <w:t>Ogółem</w:t>
            </w:r>
          </w:p>
          <w:p w:rsidR="00A20CB1" w:rsidRPr="00A67F1B" w:rsidRDefault="00A20CB1" w:rsidP="00375369">
            <w:pPr>
              <w:jc w:val="center"/>
            </w:pPr>
            <w:r w:rsidRPr="00A67F1B">
              <w:t>bezrobotni i poszukujący pracy</w:t>
            </w:r>
          </w:p>
        </w:tc>
        <w:tc>
          <w:tcPr>
            <w:tcW w:w="3498" w:type="dxa"/>
            <w:gridSpan w:val="2"/>
            <w:tcBorders>
              <w:top w:val="single" w:sz="4" w:space="0" w:color="000000"/>
              <w:left w:val="single" w:sz="4" w:space="0" w:color="000000"/>
              <w:bottom w:val="single" w:sz="4" w:space="0" w:color="auto"/>
              <w:right w:val="single" w:sz="4" w:space="0" w:color="000000"/>
            </w:tcBorders>
            <w:vAlign w:val="center"/>
          </w:tcPr>
          <w:p w:rsidR="00A20CB1" w:rsidRPr="00A67F1B" w:rsidRDefault="00A20CB1" w:rsidP="00FB4C72">
            <w:pPr>
              <w:snapToGrid w:val="0"/>
              <w:jc w:val="center"/>
            </w:pPr>
            <w:r w:rsidRPr="00A67F1B">
              <w:t>z tego:</w:t>
            </w:r>
          </w:p>
        </w:tc>
      </w:tr>
      <w:tr w:rsidR="00FB4C72" w:rsidRPr="00750592" w:rsidTr="00A20CB1">
        <w:trPr>
          <w:cantSplit/>
          <w:jc w:val="center"/>
        </w:trPr>
        <w:tc>
          <w:tcPr>
            <w:tcW w:w="534" w:type="dxa"/>
            <w:vMerge/>
            <w:tcBorders>
              <w:top w:val="single" w:sz="4" w:space="0" w:color="000000"/>
              <w:left w:val="single" w:sz="4" w:space="0" w:color="000000"/>
              <w:bottom w:val="single" w:sz="4" w:space="0" w:color="000000"/>
              <w:right w:val="nil"/>
            </w:tcBorders>
            <w:vAlign w:val="center"/>
          </w:tcPr>
          <w:p w:rsidR="00FB4C72" w:rsidRPr="00A67F1B" w:rsidRDefault="00FB4C72" w:rsidP="00FB4C72">
            <w:pPr>
              <w:suppressAutoHyphens w:val="0"/>
            </w:pPr>
          </w:p>
        </w:tc>
        <w:tc>
          <w:tcPr>
            <w:tcW w:w="3543" w:type="dxa"/>
            <w:vMerge/>
            <w:tcBorders>
              <w:top w:val="single" w:sz="4" w:space="0" w:color="000000"/>
              <w:left w:val="single" w:sz="4" w:space="0" w:color="000000"/>
              <w:bottom w:val="single" w:sz="4" w:space="0" w:color="000000"/>
              <w:right w:val="nil"/>
            </w:tcBorders>
            <w:vAlign w:val="center"/>
          </w:tcPr>
          <w:p w:rsidR="00FB4C72" w:rsidRPr="00A67F1B" w:rsidRDefault="00FB4C72" w:rsidP="00FB4C72">
            <w:pPr>
              <w:suppressAutoHyphens w:val="0"/>
            </w:pPr>
          </w:p>
        </w:tc>
        <w:tc>
          <w:tcPr>
            <w:tcW w:w="1548" w:type="dxa"/>
            <w:vMerge/>
            <w:tcBorders>
              <w:top w:val="single" w:sz="4" w:space="0" w:color="000000"/>
              <w:left w:val="single" w:sz="4" w:space="0" w:color="000000"/>
              <w:bottom w:val="single" w:sz="4" w:space="0" w:color="000000"/>
              <w:right w:val="nil"/>
            </w:tcBorders>
            <w:vAlign w:val="center"/>
          </w:tcPr>
          <w:p w:rsidR="00FB4C72" w:rsidRPr="00A67F1B" w:rsidRDefault="00FB4C72" w:rsidP="00FB4C72">
            <w:pPr>
              <w:suppressAutoHyphens w:val="0"/>
            </w:pPr>
          </w:p>
        </w:tc>
        <w:tc>
          <w:tcPr>
            <w:tcW w:w="1518" w:type="dxa"/>
            <w:tcBorders>
              <w:top w:val="single" w:sz="4" w:space="0" w:color="auto"/>
              <w:left w:val="single" w:sz="4" w:space="0" w:color="000000"/>
              <w:bottom w:val="single" w:sz="4" w:space="0" w:color="000000"/>
              <w:right w:val="nil"/>
            </w:tcBorders>
            <w:vAlign w:val="center"/>
          </w:tcPr>
          <w:p w:rsidR="00FB4C72" w:rsidRPr="00A67F1B" w:rsidRDefault="00FB4C72" w:rsidP="00FB4C72">
            <w:pPr>
              <w:snapToGrid w:val="0"/>
              <w:jc w:val="center"/>
            </w:pPr>
            <w:r w:rsidRPr="00A67F1B">
              <w:t>kobiety</w:t>
            </w:r>
          </w:p>
        </w:tc>
        <w:tc>
          <w:tcPr>
            <w:tcW w:w="1980" w:type="dxa"/>
            <w:tcBorders>
              <w:top w:val="single" w:sz="4" w:space="0" w:color="auto"/>
              <w:left w:val="single" w:sz="4" w:space="0" w:color="000000"/>
              <w:bottom w:val="single" w:sz="4" w:space="0" w:color="000000"/>
              <w:right w:val="single" w:sz="4" w:space="0" w:color="000000"/>
            </w:tcBorders>
            <w:vAlign w:val="center"/>
          </w:tcPr>
          <w:p w:rsidR="00FB4C72" w:rsidRPr="00A67F1B" w:rsidRDefault="00FB4C72" w:rsidP="00FB4C72">
            <w:pPr>
              <w:snapToGrid w:val="0"/>
              <w:jc w:val="center"/>
            </w:pPr>
            <w:r w:rsidRPr="00A67F1B">
              <w:t>mężczyźni</w:t>
            </w:r>
          </w:p>
        </w:tc>
      </w:tr>
      <w:tr w:rsidR="00FB4C72" w:rsidRPr="00750592"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A67F1B" w:rsidRDefault="00FB4C72" w:rsidP="00FB4C72">
            <w:pPr>
              <w:snapToGrid w:val="0"/>
              <w:jc w:val="center"/>
            </w:pPr>
            <w:r w:rsidRPr="00A67F1B">
              <w:t>1.</w:t>
            </w:r>
          </w:p>
        </w:tc>
        <w:tc>
          <w:tcPr>
            <w:tcW w:w="3543" w:type="dxa"/>
            <w:tcBorders>
              <w:top w:val="nil"/>
              <w:left w:val="single" w:sz="4" w:space="0" w:color="000000"/>
              <w:bottom w:val="single" w:sz="4" w:space="0" w:color="000000"/>
              <w:right w:val="nil"/>
            </w:tcBorders>
            <w:vAlign w:val="center"/>
          </w:tcPr>
          <w:p w:rsidR="00FB4C72" w:rsidRPr="00A67F1B" w:rsidRDefault="00FB4C72" w:rsidP="00FB4C72">
            <w:pPr>
              <w:snapToGrid w:val="0"/>
            </w:pPr>
            <w:r w:rsidRPr="00A67F1B">
              <w:t xml:space="preserve">Indywidualne poradnictwo zawodowe </w:t>
            </w:r>
          </w:p>
        </w:tc>
        <w:tc>
          <w:tcPr>
            <w:tcW w:w="1548" w:type="dxa"/>
            <w:tcBorders>
              <w:top w:val="nil"/>
              <w:left w:val="single" w:sz="4" w:space="0" w:color="000000"/>
              <w:bottom w:val="single" w:sz="4" w:space="0" w:color="000000"/>
              <w:right w:val="nil"/>
            </w:tcBorders>
            <w:vAlign w:val="center"/>
          </w:tcPr>
          <w:p w:rsidR="00FB4C72" w:rsidRPr="00B520FD" w:rsidRDefault="002B7AA5" w:rsidP="00FB4C72">
            <w:pPr>
              <w:snapToGrid w:val="0"/>
              <w:jc w:val="center"/>
            </w:pPr>
            <w:r w:rsidRPr="00B520FD">
              <w:t>2 707</w:t>
            </w:r>
          </w:p>
        </w:tc>
        <w:tc>
          <w:tcPr>
            <w:tcW w:w="1518" w:type="dxa"/>
            <w:tcBorders>
              <w:top w:val="nil"/>
              <w:left w:val="single" w:sz="4" w:space="0" w:color="000000"/>
              <w:bottom w:val="single" w:sz="4" w:space="0" w:color="000000"/>
              <w:right w:val="nil"/>
            </w:tcBorders>
            <w:vAlign w:val="center"/>
          </w:tcPr>
          <w:p w:rsidR="00FB4C72" w:rsidRPr="00B520FD" w:rsidRDefault="002B7AA5" w:rsidP="00FB4C72">
            <w:pPr>
              <w:snapToGrid w:val="0"/>
              <w:jc w:val="center"/>
            </w:pPr>
            <w:r w:rsidRPr="00B520FD">
              <w:t>1640</w:t>
            </w:r>
          </w:p>
        </w:tc>
        <w:tc>
          <w:tcPr>
            <w:tcW w:w="1980" w:type="dxa"/>
            <w:tcBorders>
              <w:top w:val="nil"/>
              <w:left w:val="single" w:sz="4" w:space="0" w:color="000000"/>
              <w:bottom w:val="single" w:sz="4" w:space="0" w:color="000000"/>
              <w:right w:val="single" w:sz="4" w:space="0" w:color="000000"/>
            </w:tcBorders>
            <w:vAlign w:val="center"/>
          </w:tcPr>
          <w:p w:rsidR="00FB4C72" w:rsidRPr="00B520FD" w:rsidRDefault="002B7AA5" w:rsidP="00FB4C72">
            <w:pPr>
              <w:snapToGrid w:val="0"/>
              <w:jc w:val="center"/>
            </w:pPr>
            <w:r w:rsidRPr="00B520FD">
              <w:t>1 067</w:t>
            </w:r>
          </w:p>
        </w:tc>
      </w:tr>
      <w:tr w:rsidR="00FB4C72" w:rsidRPr="00750592"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A67F1B" w:rsidRDefault="00FB4C72" w:rsidP="00FB4C72">
            <w:pPr>
              <w:snapToGrid w:val="0"/>
              <w:jc w:val="center"/>
            </w:pPr>
            <w:r w:rsidRPr="00A67F1B">
              <w:t>2.</w:t>
            </w:r>
          </w:p>
        </w:tc>
        <w:tc>
          <w:tcPr>
            <w:tcW w:w="3543" w:type="dxa"/>
            <w:tcBorders>
              <w:top w:val="nil"/>
              <w:left w:val="single" w:sz="4" w:space="0" w:color="000000"/>
              <w:bottom w:val="single" w:sz="4" w:space="0" w:color="000000"/>
              <w:right w:val="nil"/>
            </w:tcBorders>
            <w:vAlign w:val="center"/>
          </w:tcPr>
          <w:p w:rsidR="00FB4C72" w:rsidRPr="00A67F1B" w:rsidRDefault="00FB4C72" w:rsidP="00FB4C72">
            <w:pPr>
              <w:snapToGrid w:val="0"/>
            </w:pPr>
            <w:r w:rsidRPr="00A67F1B">
              <w:t xml:space="preserve">Grupowe poradnictwo zawodowe </w:t>
            </w:r>
          </w:p>
        </w:tc>
        <w:tc>
          <w:tcPr>
            <w:tcW w:w="1548" w:type="dxa"/>
            <w:tcBorders>
              <w:top w:val="nil"/>
              <w:left w:val="single" w:sz="4" w:space="0" w:color="000000"/>
              <w:bottom w:val="single" w:sz="4" w:space="0" w:color="000000"/>
              <w:right w:val="nil"/>
            </w:tcBorders>
            <w:vAlign w:val="center"/>
          </w:tcPr>
          <w:p w:rsidR="00FB4C72" w:rsidRPr="00B520FD" w:rsidRDefault="0042654E" w:rsidP="00FB4C72">
            <w:pPr>
              <w:snapToGrid w:val="0"/>
              <w:jc w:val="center"/>
            </w:pPr>
            <w:r w:rsidRPr="00B520FD">
              <w:t>161</w:t>
            </w:r>
          </w:p>
        </w:tc>
        <w:tc>
          <w:tcPr>
            <w:tcW w:w="1518" w:type="dxa"/>
            <w:tcBorders>
              <w:top w:val="nil"/>
              <w:left w:val="single" w:sz="4" w:space="0" w:color="000000"/>
              <w:bottom w:val="single" w:sz="4" w:space="0" w:color="000000"/>
              <w:right w:val="nil"/>
            </w:tcBorders>
            <w:vAlign w:val="center"/>
          </w:tcPr>
          <w:p w:rsidR="00FB4C72" w:rsidRPr="00B520FD" w:rsidRDefault="00A67F1B" w:rsidP="00FB4C72">
            <w:pPr>
              <w:snapToGrid w:val="0"/>
              <w:jc w:val="center"/>
            </w:pPr>
            <w:r w:rsidRPr="00B520FD">
              <w:t>144</w:t>
            </w:r>
          </w:p>
        </w:tc>
        <w:tc>
          <w:tcPr>
            <w:tcW w:w="1980" w:type="dxa"/>
            <w:tcBorders>
              <w:top w:val="nil"/>
              <w:left w:val="single" w:sz="4" w:space="0" w:color="000000"/>
              <w:bottom w:val="single" w:sz="4" w:space="0" w:color="000000"/>
              <w:right w:val="single" w:sz="4" w:space="0" w:color="000000"/>
            </w:tcBorders>
            <w:vAlign w:val="center"/>
          </w:tcPr>
          <w:p w:rsidR="00FB4C72" w:rsidRPr="00B520FD" w:rsidRDefault="00A67F1B" w:rsidP="00FB4C72">
            <w:pPr>
              <w:snapToGrid w:val="0"/>
              <w:jc w:val="center"/>
            </w:pPr>
            <w:r w:rsidRPr="00B520FD">
              <w:t>17</w:t>
            </w:r>
          </w:p>
        </w:tc>
      </w:tr>
      <w:tr w:rsidR="00FB4C72" w:rsidRPr="00750592"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A67F1B" w:rsidRDefault="00FB4C72" w:rsidP="00FB4C72">
            <w:pPr>
              <w:snapToGrid w:val="0"/>
              <w:jc w:val="center"/>
            </w:pPr>
            <w:r w:rsidRPr="00A67F1B">
              <w:t>3.</w:t>
            </w:r>
          </w:p>
        </w:tc>
        <w:tc>
          <w:tcPr>
            <w:tcW w:w="3543" w:type="dxa"/>
            <w:tcBorders>
              <w:top w:val="nil"/>
              <w:left w:val="single" w:sz="4" w:space="0" w:color="000000"/>
              <w:bottom w:val="single" w:sz="4" w:space="0" w:color="000000"/>
              <w:right w:val="nil"/>
            </w:tcBorders>
            <w:vAlign w:val="center"/>
          </w:tcPr>
          <w:p w:rsidR="00FB4C72" w:rsidRPr="00A67F1B" w:rsidRDefault="00FB4C72" w:rsidP="00FB4C72">
            <w:pPr>
              <w:snapToGrid w:val="0"/>
            </w:pPr>
            <w:r w:rsidRPr="00A67F1B">
              <w:t xml:space="preserve"> Indywidualna informacja zawodowa</w:t>
            </w:r>
          </w:p>
        </w:tc>
        <w:tc>
          <w:tcPr>
            <w:tcW w:w="1548" w:type="dxa"/>
            <w:tcBorders>
              <w:top w:val="nil"/>
              <w:left w:val="single" w:sz="4" w:space="0" w:color="000000"/>
              <w:bottom w:val="single" w:sz="4" w:space="0" w:color="000000"/>
              <w:right w:val="nil"/>
            </w:tcBorders>
            <w:vAlign w:val="center"/>
          </w:tcPr>
          <w:p w:rsidR="00FB4C72" w:rsidRPr="00B520FD" w:rsidRDefault="00A67F1B" w:rsidP="00FB4C72">
            <w:pPr>
              <w:snapToGrid w:val="0"/>
              <w:jc w:val="center"/>
            </w:pPr>
            <w:r w:rsidRPr="00B520FD">
              <w:t>360</w:t>
            </w:r>
          </w:p>
        </w:tc>
        <w:tc>
          <w:tcPr>
            <w:tcW w:w="1518" w:type="dxa"/>
            <w:tcBorders>
              <w:top w:val="nil"/>
              <w:left w:val="single" w:sz="4" w:space="0" w:color="000000"/>
              <w:bottom w:val="single" w:sz="4" w:space="0" w:color="000000"/>
              <w:right w:val="nil"/>
            </w:tcBorders>
            <w:vAlign w:val="center"/>
          </w:tcPr>
          <w:p w:rsidR="00FB4C72" w:rsidRPr="00B520FD" w:rsidRDefault="00A67F1B" w:rsidP="00FB4C72">
            <w:pPr>
              <w:snapToGrid w:val="0"/>
              <w:jc w:val="center"/>
            </w:pPr>
            <w:r w:rsidRPr="00B520FD">
              <w:t>252</w:t>
            </w:r>
          </w:p>
        </w:tc>
        <w:tc>
          <w:tcPr>
            <w:tcW w:w="1980" w:type="dxa"/>
            <w:tcBorders>
              <w:top w:val="nil"/>
              <w:left w:val="single" w:sz="4" w:space="0" w:color="000000"/>
              <w:bottom w:val="single" w:sz="4" w:space="0" w:color="000000"/>
              <w:right w:val="single" w:sz="4" w:space="0" w:color="000000"/>
            </w:tcBorders>
            <w:vAlign w:val="center"/>
          </w:tcPr>
          <w:p w:rsidR="00FB4C72" w:rsidRPr="00B520FD" w:rsidRDefault="00A67F1B" w:rsidP="00FB4C72">
            <w:pPr>
              <w:snapToGrid w:val="0"/>
              <w:jc w:val="center"/>
            </w:pPr>
            <w:r w:rsidRPr="00B520FD">
              <w:t>108</w:t>
            </w:r>
          </w:p>
        </w:tc>
      </w:tr>
      <w:tr w:rsidR="00FB4C72" w:rsidRPr="00750592" w:rsidTr="00A20CB1">
        <w:trPr>
          <w:trHeight w:val="330"/>
          <w:jc w:val="center"/>
        </w:trPr>
        <w:tc>
          <w:tcPr>
            <w:tcW w:w="534" w:type="dxa"/>
            <w:tcBorders>
              <w:top w:val="nil"/>
              <w:left w:val="single" w:sz="4" w:space="0" w:color="000000"/>
              <w:bottom w:val="single" w:sz="4" w:space="0" w:color="000000"/>
              <w:right w:val="nil"/>
            </w:tcBorders>
            <w:vAlign w:val="center"/>
          </w:tcPr>
          <w:p w:rsidR="00FB4C72" w:rsidRPr="00A67F1B" w:rsidRDefault="00FB4C72" w:rsidP="00FB4C72">
            <w:pPr>
              <w:snapToGrid w:val="0"/>
              <w:jc w:val="center"/>
            </w:pPr>
            <w:r w:rsidRPr="00A67F1B">
              <w:t>4.</w:t>
            </w:r>
          </w:p>
        </w:tc>
        <w:tc>
          <w:tcPr>
            <w:tcW w:w="3543" w:type="dxa"/>
            <w:tcBorders>
              <w:top w:val="nil"/>
              <w:left w:val="single" w:sz="4" w:space="0" w:color="000000"/>
              <w:bottom w:val="single" w:sz="4" w:space="0" w:color="000000"/>
              <w:right w:val="nil"/>
            </w:tcBorders>
            <w:vAlign w:val="center"/>
          </w:tcPr>
          <w:p w:rsidR="00FB4C72" w:rsidRPr="00A67F1B" w:rsidRDefault="00FB4C72" w:rsidP="00FB4C72">
            <w:pPr>
              <w:snapToGrid w:val="0"/>
            </w:pPr>
            <w:r w:rsidRPr="00A67F1B">
              <w:t>Grupowa informacja zawodowa</w:t>
            </w:r>
          </w:p>
        </w:tc>
        <w:tc>
          <w:tcPr>
            <w:tcW w:w="1548" w:type="dxa"/>
            <w:tcBorders>
              <w:top w:val="nil"/>
              <w:left w:val="single" w:sz="4" w:space="0" w:color="000000"/>
              <w:bottom w:val="single" w:sz="4" w:space="0" w:color="000000"/>
              <w:right w:val="nil"/>
            </w:tcBorders>
            <w:vAlign w:val="center"/>
          </w:tcPr>
          <w:p w:rsidR="00FB4C72" w:rsidRPr="00B520FD" w:rsidRDefault="00A67F1B" w:rsidP="00FB4C72">
            <w:pPr>
              <w:snapToGrid w:val="0"/>
              <w:jc w:val="center"/>
            </w:pPr>
            <w:r w:rsidRPr="00B520FD">
              <w:t>202</w:t>
            </w:r>
          </w:p>
        </w:tc>
        <w:tc>
          <w:tcPr>
            <w:tcW w:w="1518" w:type="dxa"/>
            <w:tcBorders>
              <w:top w:val="nil"/>
              <w:left w:val="single" w:sz="4" w:space="0" w:color="000000"/>
              <w:bottom w:val="single" w:sz="4" w:space="0" w:color="000000"/>
              <w:right w:val="nil"/>
            </w:tcBorders>
            <w:vAlign w:val="center"/>
          </w:tcPr>
          <w:p w:rsidR="00FB4C72" w:rsidRPr="00B520FD" w:rsidRDefault="00A67F1B" w:rsidP="0077525A">
            <w:pPr>
              <w:snapToGrid w:val="0"/>
              <w:jc w:val="center"/>
            </w:pPr>
            <w:r w:rsidRPr="00B520FD">
              <w:t>134</w:t>
            </w:r>
          </w:p>
        </w:tc>
        <w:tc>
          <w:tcPr>
            <w:tcW w:w="1980" w:type="dxa"/>
            <w:tcBorders>
              <w:top w:val="nil"/>
              <w:left w:val="single" w:sz="4" w:space="0" w:color="000000"/>
              <w:bottom w:val="single" w:sz="4" w:space="0" w:color="000000"/>
              <w:right w:val="single" w:sz="4" w:space="0" w:color="000000"/>
            </w:tcBorders>
            <w:vAlign w:val="center"/>
          </w:tcPr>
          <w:p w:rsidR="00FB4C72" w:rsidRPr="00B520FD" w:rsidRDefault="00A67F1B" w:rsidP="00FB4C72">
            <w:pPr>
              <w:snapToGrid w:val="0"/>
              <w:jc w:val="center"/>
            </w:pPr>
            <w:r w:rsidRPr="00B520FD">
              <w:t>68</w:t>
            </w:r>
          </w:p>
        </w:tc>
      </w:tr>
      <w:tr w:rsidR="00151899" w:rsidRPr="00750592" w:rsidTr="00A20CB1">
        <w:trPr>
          <w:trHeight w:val="217"/>
          <w:jc w:val="center"/>
        </w:trPr>
        <w:tc>
          <w:tcPr>
            <w:tcW w:w="534" w:type="dxa"/>
            <w:tcBorders>
              <w:top w:val="single" w:sz="4" w:space="0" w:color="auto"/>
              <w:left w:val="single" w:sz="4" w:space="0" w:color="000000"/>
              <w:bottom w:val="single" w:sz="4" w:space="0" w:color="000000"/>
              <w:right w:val="nil"/>
            </w:tcBorders>
            <w:vAlign w:val="center"/>
          </w:tcPr>
          <w:p w:rsidR="00151899" w:rsidRPr="00A67F1B" w:rsidRDefault="00151899" w:rsidP="00FB4C72">
            <w:pPr>
              <w:snapToGrid w:val="0"/>
              <w:jc w:val="center"/>
              <w:rPr>
                <w:b/>
                <w:sz w:val="24"/>
              </w:rPr>
            </w:pPr>
          </w:p>
        </w:tc>
        <w:tc>
          <w:tcPr>
            <w:tcW w:w="3543" w:type="dxa"/>
            <w:tcBorders>
              <w:top w:val="single" w:sz="4" w:space="0" w:color="auto"/>
              <w:left w:val="single" w:sz="4" w:space="0" w:color="000000"/>
              <w:bottom w:val="single" w:sz="4" w:space="0" w:color="000000"/>
              <w:right w:val="nil"/>
            </w:tcBorders>
            <w:vAlign w:val="center"/>
          </w:tcPr>
          <w:p w:rsidR="00151899" w:rsidRPr="00A67F1B" w:rsidRDefault="00151899" w:rsidP="00151899">
            <w:pPr>
              <w:snapToGrid w:val="0"/>
              <w:jc w:val="center"/>
              <w:rPr>
                <w:b/>
              </w:rPr>
            </w:pPr>
            <w:r w:rsidRPr="00A67F1B">
              <w:rPr>
                <w:b/>
              </w:rPr>
              <w:t>Ogółem</w:t>
            </w:r>
          </w:p>
        </w:tc>
        <w:tc>
          <w:tcPr>
            <w:tcW w:w="1548" w:type="dxa"/>
            <w:tcBorders>
              <w:top w:val="single" w:sz="4" w:space="0" w:color="auto"/>
              <w:left w:val="single" w:sz="4" w:space="0" w:color="000000"/>
              <w:bottom w:val="single" w:sz="4" w:space="0" w:color="000000"/>
              <w:right w:val="nil"/>
            </w:tcBorders>
            <w:vAlign w:val="center"/>
          </w:tcPr>
          <w:p w:rsidR="00151899" w:rsidRPr="00B520FD" w:rsidRDefault="002B7AA5" w:rsidP="00151899">
            <w:pPr>
              <w:snapToGrid w:val="0"/>
              <w:jc w:val="center"/>
              <w:rPr>
                <w:b/>
                <w:sz w:val="22"/>
              </w:rPr>
            </w:pPr>
            <w:r w:rsidRPr="00B520FD">
              <w:rPr>
                <w:b/>
                <w:sz w:val="22"/>
              </w:rPr>
              <w:t>3 430</w:t>
            </w:r>
          </w:p>
        </w:tc>
        <w:tc>
          <w:tcPr>
            <w:tcW w:w="1518" w:type="dxa"/>
            <w:tcBorders>
              <w:top w:val="single" w:sz="4" w:space="0" w:color="auto"/>
              <w:left w:val="single" w:sz="4" w:space="0" w:color="000000"/>
              <w:bottom w:val="single" w:sz="4" w:space="0" w:color="000000"/>
              <w:right w:val="nil"/>
            </w:tcBorders>
            <w:vAlign w:val="center"/>
          </w:tcPr>
          <w:p w:rsidR="00151899" w:rsidRPr="00B520FD" w:rsidRDefault="002B7AA5" w:rsidP="00151899">
            <w:pPr>
              <w:snapToGrid w:val="0"/>
              <w:jc w:val="center"/>
              <w:rPr>
                <w:b/>
                <w:sz w:val="22"/>
              </w:rPr>
            </w:pPr>
            <w:r w:rsidRPr="00B520FD">
              <w:rPr>
                <w:b/>
                <w:sz w:val="22"/>
              </w:rPr>
              <w:t>2 170</w:t>
            </w:r>
          </w:p>
        </w:tc>
        <w:tc>
          <w:tcPr>
            <w:tcW w:w="1980" w:type="dxa"/>
            <w:tcBorders>
              <w:top w:val="single" w:sz="4" w:space="0" w:color="auto"/>
              <w:left w:val="single" w:sz="4" w:space="0" w:color="000000"/>
              <w:bottom w:val="single" w:sz="4" w:space="0" w:color="000000"/>
              <w:right w:val="single" w:sz="4" w:space="0" w:color="000000"/>
            </w:tcBorders>
            <w:vAlign w:val="center"/>
          </w:tcPr>
          <w:p w:rsidR="00151899" w:rsidRPr="00B520FD" w:rsidRDefault="002B7AA5" w:rsidP="00151899">
            <w:pPr>
              <w:snapToGrid w:val="0"/>
              <w:jc w:val="center"/>
              <w:rPr>
                <w:b/>
                <w:sz w:val="22"/>
              </w:rPr>
            </w:pPr>
            <w:r w:rsidRPr="00B520FD">
              <w:rPr>
                <w:b/>
                <w:sz w:val="22"/>
              </w:rPr>
              <w:t>1 260</w:t>
            </w:r>
          </w:p>
        </w:tc>
      </w:tr>
    </w:tbl>
    <w:p w:rsidR="002F34DA" w:rsidRPr="00A67F1B" w:rsidRDefault="002F34DA" w:rsidP="002F34DA">
      <w:pPr>
        <w:rPr>
          <w:sz w:val="18"/>
          <w:szCs w:val="18"/>
        </w:rPr>
      </w:pPr>
      <w:r w:rsidRPr="00A67F1B">
        <w:rPr>
          <w:sz w:val="18"/>
          <w:szCs w:val="18"/>
        </w:rPr>
        <w:t xml:space="preserve">      Źródło: opracowanie własne </w:t>
      </w:r>
    </w:p>
    <w:p w:rsidR="00FB4C72" w:rsidRPr="00A67F1B" w:rsidRDefault="00FB4C72" w:rsidP="00FB4C72">
      <w:pPr>
        <w:rPr>
          <w:color w:val="FF0000"/>
          <w:sz w:val="24"/>
        </w:rPr>
      </w:pPr>
    </w:p>
    <w:p w:rsidR="00A67F1B" w:rsidRPr="00A67F1B" w:rsidRDefault="00A67F1B" w:rsidP="00A67F1B">
      <w:pPr>
        <w:pStyle w:val="Tekstpodstawowy2"/>
        <w:tabs>
          <w:tab w:val="left" w:pos="851"/>
        </w:tabs>
        <w:jc w:val="both"/>
        <w:rPr>
          <w:szCs w:val="24"/>
        </w:rPr>
      </w:pPr>
      <w:r w:rsidRPr="00A67F1B">
        <w:rPr>
          <w:szCs w:val="24"/>
        </w:rPr>
        <w:t>Doradcy zawodowi w ramach realizowanych usług podejmowali szereg działań, w efekcie których:</w:t>
      </w:r>
    </w:p>
    <w:p w:rsidR="00A67F1B" w:rsidRPr="00D677B6" w:rsidRDefault="00A67F1B" w:rsidP="00A67F1B">
      <w:pPr>
        <w:pStyle w:val="Tekstpodstawowy2"/>
        <w:numPr>
          <w:ilvl w:val="0"/>
          <w:numId w:val="28"/>
        </w:numPr>
        <w:tabs>
          <w:tab w:val="left" w:pos="993"/>
        </w:tabs>
        <w:jc w:val="both"/>
        <w:rPr>
          <w:szCs w:val="24"/>
        </w:rPr>
      </w:pPr>
      <w:r w:rsidRPr="00D677B6">
        <w:rPr>
          <w:szCs w:val="24"/>
        </w:rPr>
        <w:t xml:space="preserve">181 osób </w:t>
      </w:r>
      <w:r w:rsidR="00B520FD" w:rsidRPr="00D677B6">
        <w:rPr>
          <w:szCs w:val="24"/>
        </w:rPr>
        <w:t>skierowano</w:t>
      </w:r>
      <w:r w:rsidRPr="00D677B6">
        <w:rPr>
          <w:szCs w:val="24"/>
        </w:rPr>
        <w:t xml:space="preserve"> na zajęcia aktywizacyjne</w:t>
      </w:r>
      <w:r w:rsidR="00B520FD" w:rsidRPr="00D677B6">
        <w:rPr>
          <w:szCs w:val="24"/>
        </w:rPr>
        <w:t xml:space="preserve"> w Klubie Pracy</w:t>
      </w:r>
      <w:r w:rsidRPr="00D677B6">
        <w:rPr>
          <w:szCs w:val="24"/>
        </w:rPr>
        <w:t>,</w:t>
      </w:r>
    </w:p>
    <w:p w:rsidR="00A67F1B" w:rsidRPr="00D677B6" w:rsidRDefault="00A67F1B" w:rsidP="00A67F1B">
      <w:pPr>
        <w:pStyle w:val="Tekstpodstawowy2"/>
        <w:numPr>
          <w:ilvl w:val="0"/>
          <w:numId w:val="28"/>
        </w:numPr>
        <w:tabs>
          <w:tab w:val="left" w:pos="993"/>
        </w:tabs>
        <w:jc w:val="both"/>
        <w:rPr>
          <w:szCs w:val="24"/>
        </w:rPr>
      </w:pPr>
      <w:r w:rsidRPr="00D677B6">
        <w:rPr>
          <w:szCs w:val="24"/>
        </w:rPr>
        <w:t xml:space="preserve">189 osób </w:t>
      </w:r>
      <w:r w:rsidR="00B520FD" w:rsidRPr="00D677B6">
        <w:rPr>
          <w:szCs w:val="24"/>
        </w:rPr>
        <w:t>skierowano</w:t>
      </w:r>
      <w:r w:rsidRPr="00D677B6">
        <w:rPr>
          <w:szCs w:val="24"/>
        </w:rPr>
        <w:t xml:space="preserve"> na poradę zawodową grupową,</w:t>
      </w:r>
    </w:p>
    <w:p w:rsidR="00A67F1B" w:rsidRPr="00D677B6" w:rsidRDefault="00A67F1B" w:rsidP="00A67F1B">
      <w:pPr>
        <w:pStyle w:val="Tekstpodstawowy2"/>
        <w:numPr>
          <w:ilvl w:val="0"/>
          <w:numId w:val="28"/>
        </w:numPr>
        <w:tabs>
          <w:tab w:val="left" w:pos="993"/>
        </w:tabs>
        <w:jc w:val="both"/>
        <w:rPr>
          <w:szCs w:val="24"/>
        </w:rPr>
      </w:pPr>
      <w:r w:rsidRPr="00D677B6">
        <w:rPr>
          <w:szCs w:val="24"/>
        </w:rPr>
        <w:t>76 osób skierowano do lekarza medycyny pracy w celu wydania opinii o:</w:t>
      </w:r>
    </w:p>
    <w:p w:rsidR="00A67F1B" w:rsidRPr="00D677B6" w:rsidRDefault="00A67F1B" w:rsidP="00A67F1B">
      <w:pPr>
        <w:pStyle w:val="Tekstpodstawowy2"/>
        <w:numPr>
          <w:ilvl w:val="0"/>
          <w:numId w:val="29"/>
        </w:numPr>
        <w:tabs>
          <w:tab w:val="left" w:pos="993"/>
        </w:tabs>
        <w:jc w:val="both"/>
        <w:rPr>
          <w:szCs w:val="24"/>
        </w:rPr>
      </w:pPr>
      <w:r w:rsidRPr="00D677B6">
        <w:rPr>
          <w:szCs w:val="24"/>
        </w:rPr>
        <w:t>kierunku szkolenia – 51 osób,</w:t>
      </w:r>
    </w:p>
    <w:p w:rsidR="00A67F1B" w:rsidRPr="00D677B6" w:rsidRDefault="00A67F1B" w:rsidP="00A67F1B">
      <w:pPr>
        <w:pStyle w:val="Tekstpodstawowy2"/>
        <w:numPr>
          <w:ilvl w:val="0"/>
          <w:numId w:val="29"/>
        </w:numPr>
        <w:tabs>
          <w:tab w:val="left" w:pos="993"/>
        </w:tabs>
        <w:jc w:val="both"/>
        <w:rPr>
          <w:szCs w:val="24"/>
        </w:rPr>
      </w:pPr>
      <w:r w:rsidRPr="00D677B6">
        <w:rPr>
          <w:szCs w:val="24"/>
        </w:rPr>
        <w:t xml:space="preserve">przydatności zawodowej do pracy  - 25 osób. </w:t>
      </w:r>
    </w:p>
    <w:p w:rsidR="00A67F1B" w:rsidRPr="00D677B6" w:rsidRDefault="00A67F1B" w:rsidP="00B520FD">
      <w:pPr>
        <w:pStyle w:val="Tekstpodstawowy2"/>
        <w:numPr>
          <w:ilvl w:val="0"/>
          <w:numId w:val="30"/>
        </w:numPr>
        <w:ind w:left="851" w:hanging="425"/>
        <w:jc w:val="both"/>
        <w:rPr>
          <w:szCs w:val="24"/>
        </w:rPr>
      </w:pPr>
      <w:r w:rsidRPr="00D677B6">
        <w:rPr>
          <w:szCs w:val="24"/>
        </w:rPr>
        <w:t xml:space="preserve">sporządzono 15 opinii o zasadności przyznania szkolenia lub odbycia stażu. </w:t>
      </w:r>
    </w:p>
    <w:p w:rsidR="00A67F1B" w:rsidRPr="00D677B6" w:rsidRDefault="00A67F1B" w:rsidP="00FB4C72">
      <w:pPr>
        <w:rPr>
          <w:b/>
          <w:sz w:val="24"/>
        </w:rPr>
      </w:pPr>
    </w:p>
    <w:p w:rsidR="00163347" w:rsidRPr="00556EEC" w:rsidRDefault="002F34DA" w:rsidP="00CA046C">
      <w:pPr>
        <w:jc w:val="both"/>
        <w:rPr>
          <w:b/>
          <w:sz w:val="24"/>
        </w:rPr>
      </w:pPr>
      <w:r w:rsidRPr="00750592">
        <w:rPr>
          <w:color w:val="FF0000"/>
          <w:sz w:val="24"/>
        </w:rPr>
        <w:tab/>
      </w:r>
      <w:r w:rsidR="00A67F1B" w:rsidRPr="00556EEC">
        <w:rPr>
          <w:sz w:val="24"/>
        </w:rPr>
        <w:t>Klientom w ramach wymienionych</w:t>
      </w:r>
      <w:r w:rsidR="00CA046C" w:rsidRPr="00556EEC">
        <w:rPr>
          <w:sz w:val="24"/>
        </w:rPr>
        <w:t xml:space="preserve"> form wsparcia stworzono możliwość korzystania </w:t>
      </w:r>
      <w:r w:rsidR="00E0434D" w:rsidRPr="00556EEC">
        <w:rPr>
          <w:sz w:val="24"/>
        </w:rPr>
        <w:br/>
      </w:r>
      <w:r w:rsidR="00CA046C" w:rsidRPr="00556EEC">
        <w:rPr>
          <w:sz w:val="24"/>
        </w:rPr>
        <w:t xml:space="preserve">z przewodników po zawodach, baz danych obejmujących możliwość kształcenia i dokształcania. Udostępniono również stanowiska komputerowe (z dostępem do Internetu) celem m.in. pisania dokumentów aplikacyjnych, poszukiwania na stronach informacji o ofertach pracy. Klienci korzystali z urządzeń techniki biurowej typu kserokopiarka, drukarki. </w:t>
      </w:r>
    </w:p>
    <w:p w:rsidR="00FB4C72" w:rsidRPr="00556EEC" w:rsidRDefault="00A72245" w:rsidP="00FB4C72">
      <w:pPr>
        <w:rPr>
          <w:sz w:val="24"/>
          <w:szCs w:val="24"/>
        </w:rPr>
      </w:pPr>
      <w:r w:rsidRPr="00556EEC">
        <w:rPr>
          <w:sz w:val="24"/>
          <w:szCs w:val="24"/>
        </w:rPr>
        <w:lastRenderedPageBreak/>
        <w:t>5.</w:t>
      </w:r>
      <w:r w:rsidR="000937A6" w:rsidRPr="00556EEC">
        <w:rPr>
          <w:sz w:val="24"/>
          <w:szCs w:val="24"/>
        </w:rPr>
        <w:t>7</w:t>
      </w:r>
      <w:r w:rsidR="00147BF9" w:rsidRPr="00556EEC">
        <w:rPr>
          <w:sz w:val="24"/>
          <w:szCs w:val="24"/>
        </w:rPr>
        <w:t xml:space="preserve">. </w:t>
      </w:r>
      <w:r w:rsidRPr="00556EEC">
        <w:rPr>
          <w:sz w:val="24"/>
          <w:szCs w:val="24"/>
        </w:rPr>
        <w:t xml:space="preserve"> </w:t>
      </w:r>
      <w:r w:rsidR="00FB4C72" w:rsidRPr="00556EEC">
        <w:rPr>
          <w:sz w:val="24"/>
          <w:szCs w:val="24"/>
        </w:rPr>
        <w:t>KLUB PRACY - POMOC W AKTYWNYM POSZUKIWANIU PRACY</w:t>
      </w:r>
    </w:p>
    <w:p w:rsidR="00FB4C72" w:rsidRPr="007D3646" w:rsidRDefault="00FB4C72" w:rsidP="00FB4C72">
      <w:pPr>
        <w:rPr>
          <w:b/>
          <w:sz w:val="16"/>
          <w:szCs w:val="16"/>
        </w:rPr>
      </w:pPr>
    </w:p>
    <w:p w:rsidR="00556EEC" w:rsidRPr="00556EEC" w:rsidRDefault="00556EEC" w:rsidP="00556EEC">
      <w:pPr>
        <w:pStyle w:val="Nagwek1"/>
        <w:ind w:firstLine="708"/>
        <w:rPr>
          <w:sz w:val="24"/>
          <w:szCs w:val="26"/>
        </w:rPr>
      </w:pPr>
      <w:r w:rsidRPr="00556EEC">
        <w:rPr>
          <w:sz w:val="24"/>
          <w:szCs w:val="26"/>
        </w:rPr>
        <w:t xml:space="preserve">Pomoc w aktywnym poszukiwaniu pracy polega na przygotowaniu bezrobotnych </w:t>
      </w:r>
      <w:r w:rsidR="00B61166">
        <w:rPr>
          <w:sz w:val="24"/>
          <w:szCs w:val="26"/>
        </w:rPr>
        <w:br/>
      </w:r>
      <w:r w:rsidRPr="00556EEC">
        <w:rPr>
          <w:sz w:val="24"/>
          <w:szCs w:val="26"/>
        </w:rPr>
        <w:t xml:space="preserve">i poszukujących pracy do lepszego radzenia sobie w poszukiwaniu i podejmowaniu zatrudnienia. </w:t>
      </w:r>
      <w:r w:rsidR="00B61166">
        <w:rPr>
          <w:sz w:val="24"/>
          <w:szCs w:val="26"/>
        </w:rPr>
        <w:br/>
      </w:r>
      <w:r w:rsidRPr="00556EEC">
        <w:rPr>
          <w:sz w:val="24"/>
          <w:szCs w:val="26"/>
        </w:rPr>
        <w:t>W 2012r. realizowana była głównie poprzez:</w:t>
      </w:r>
    </w:p>
    <w:p w:rsidR="00556EEC" w:rsidRPr="00556EEC" w:rsidRDefault="00556EEC" w:rsidP="00556EEC">
      <w:pPr>
        <w:numPr>
          <w:ilvl w:val="0"/>
          <w:numId w:val="31"/>
        </w:numPr>
        <w:ind w:left="709" w:hanging="425"/>
        <w:rPr>
          <w:b/>
          <w:sz w:val="24"/>
          <w:szCs w:val="26"/>
        </w:rPr>
      </w:pPr>
      <w:r w:rsidRPr="00556EEC">
        <w:rPr>
          <w:b/>
          <w:sz w:val="24"/>
          <w:szCs w:val="26"/>
        </w:rPr>
        <w:t>zajęcia aktywizacyjne,</w:t>
      </w:r>
    </w:p>
    <w:p w:rsidR="00556EEC" w:rsidRPr="00556EEC" w:rsidRDefault="00556EEC" w:rsidP="00556EEC">
      <w:pPr>
        <w:numPr>
          <w:ilvl w:val="0"/>
          <w:numId w:val="31"/>
        </w:numPr>
        <w:ind w:left="709" w:hanging="425"/>
        <w:rPr>
          <w:b/>
          <w:sz w:val="24"/>
          <w:szCs w:val="26"/>
        </w:rPr>
      </w:pPr>
      <w:r w:rsidRPr="00556EEC">
        <w:rPr>
          <w:b/>
          <w:sz w:val="24"/>
          <w:szCs w:val="26"/>
        </w:rPr>
        <w:t xml:space="preserve">dostęp do informacji i elektronicznych baz danych. </w:t>
      </w:r>
    </w:p>
    <w:p w:rsidR="00556EEC" w:rsidRPr="007D3646" w:rsidRDefault="00556EEC" w:rsidP="00FB4C72">
      <w:pPr>
        <w:pStyle w:val="Nagwek1"/>
        <w:ind w:firstLine="708"/>
        <w:rPr>
          <w:sz w:val="16"/>
          <w:szCs w:val="16"/>
        </w:rPr>
      </w:pPr>
    </w:p>
    <w:p w:rsidR="00FB4C72" w:rsidRPr="00556EEC" w:rsidRDefault="009F5E6F" w:rsidP="00FB4C72">
      <w:pPr>
        <w:pStyle w:val="Nagwek1"/>
        <w:ind w:firstLine="708"/>
        <w:rPr>
          <w:sz w:val="24"/>
        </w:rPr>
      </w:pPr>
      <w:r>
        <w:rPr>
          <w:noProof/>
          <w:sz w:val="24"/>
          <w:lang w:eastAsia="pl-PL"/>
        </w:rPr>
        <w:drawing>
          <wp:anchor distT="0" distB="0" distL="114300" distR="114300" simplePos="0" relativeHeight="251860992" behindDoc="0" locked="0" layoutInCell="1" allowOverlap="1">
            <wp:simplePos x="0" y="0"/>
            <wp:positionH relativeFrom="column">
              <wp:posOffset>4055745</wp:posOffset>
            </wp:positionH>
            <wp:positionV relativeFrom="paragraph">
              <wp:posOffset>56515</wp:posOffset>
            </wp:positionV>
            <wp:extent cx="2305050" cy="2755265"/>
            <wp:effectExtent l="38100" t="38100" r="76200" b="64135"/>
            <wp:wrapSquare wrapText="bothSides"/>
            <wp:docPr id="116" name="Obraz 5" descr="W:\18) Kamila\zdjecia urzad\20130409_13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18) Kamila\zdjecia urzad\20130409_135841.jpg"/>
                    <pic:cNvPicPr>
                      <a:picLocks noChangeAspect="1" noChangeArrowheads="1"/>
                    </pic:cNvPicPr>
                  </pic:nvPicPr>
                  <pic:blipFill>
                    <a:blip r:embed="rId79" cstate="print"/>
                    <a:srcRect/>
                    <a:stretch>
                      <a:fillRect/>
                    </a:stretch>
                  </pic:blipFill>
                  <pic:spPr bwMode="auto">
                    <a:xfrm>
                      <a:off x="0" y="0"/>
                      <a:ext cx="2305050" cy="2755265"/>
                    </a:xfrm>
                    <a:prstGeom prst="rect">
                      <a:avLst/>
                    </a:prstGeom>
                    <a:noFill/>
                    <a:ln w="9525">
                      <a:noFill/>
                      <a:miter lim="800000"/>
                      <a:headEnd/>
                      <a:tailEnd/>
                    </a:ln>
                    <a:effectLst>
                      <a:outerShdw blurRad="50800" dist="38100" dir="5400000" algn="t" rotWithShape="0">
                        <a:prstClr val="black">
                          <a:alpha val="40000"/>
                        </a:prstClr>
                      </a:outerShdw>
                    </a:effectLst>
                    <a:scene3d>
                      <a:camera prst="obliqueBottomRight"/>
                      <a:lightRig rig="threePt" dir="t"/>
                    </a:scene3d>
                  </pic:spPr>
                </pic:pic>
              </a:graphicData>
            </a:graphic>
          </wp:anchor>
        </w:drawing>
      </w:r>
      <w:r w:rsidR="00FB4C72" w:rsidRPr="00556EEC">
        <w:rPr>
          <w:sz w:val="24"/>
        </w:rPr>
        <w:t xml:space="preserve">Zajęcia w ramach aktywnego poszukiwania pracy były prowadzone w siedzibie tutejszego Urzędu przez Lidera Klubu Pracy. Działania te mają na celu przygotowanie bezrobotnych </w:t>
      </w:r>
      <w:r w:rsidR="001B7CAF" w:rsidRPr="00556EEC">
        <w:rPr>
          <w:sz w:val="24"/>
        </w:rPr>
        <w:br/>
      </w:r>
      <w:r w:rsidR="00FB4C72" w:rsidRPr="00556EEC">
        <w:rPr>
          <w:sz w:val="24"/>
        </w:rPr>
        <w:t xml:space="preserve">i poszukujących pracy do lepszego radzenia sobie w poszukiwaniu i podejmowaniu zatrudnienia. </w:t>
      </w:r>
    </w:p>
    <w:p w:rsidR="00AD55DD" w:rsidRPr="00750592" w:rsidRDefault="00FB4C72" w:rsidP="00D85795">
      <w:pPr>
        <w:pStyle w:val="Tekstpodstawowy3"/>
        <w:ind w:firstLine="708"/>
        <w:rPr>
          <w:color w:val="FF0000"/>
          <w:u w:val="none"/>
        </w:rPr>
      </w:pPr>
      <w:r w:rsidRPr="007B7349">
        <w:rPr>
          <w:u w:val="none"/>
        </w:rPr>
        <w:t>W 20</w:t>
      </w:r>
      <w:r w:rsidR="008607FF" w:rsidRPr="007B7349">
        <w:rPr>
          <w:u w:val="none"/>
        </w:rPr>
        <w:t>1</w:t>
      </w:r>
      <w:r w:rsidR="007B7349" w:rsidRPr="007B7349">
        <w:rPr>
          <w:u w:val="none"/>
        </w:rPr>
        <w:t>2</w:t>
      </w:r>
      <w:r w:rsidRPr="007B7349">
        <w:rPr>
          <w:u w:val="none"/>
        </w:rPr>
        <w:t xml:space="preserve">r. </w:t>
      </w:r>
      <w:r w:rsidR="00AD55DD" w:rsidRPr="007B7349">
        <w:rPr>
          <w:u w:val="none"/>
        </w:rPr>
        <w:t xml:space="preserve">w Klubie Pracy przeprowadzono </w:t>
      </w:r>
      <w:r w:rsidR="007B7349" w:rsidRPr="007B7349">
        <w:rPr>
          <w:u w:val="none"/>
        </w:rPr>
        <w:t>100</w:t>
      </w:r>
      <w:r w:rsidR="00AD55DD" w:rsidRPr="007B7349">
        <w:rPr>
          <w:u w:val="none"/>
        </w:rPr>
        <w:t xml:space="preserve"> zajęć aktywizacyjnych,  na które </w:t>
      </w:r>
      <w:r w:rsidR="007B7349" w:rsidRPr="007B7349">
        <w:rPr>
          <w:u w:val="none"/>
        </w:rPr>
        <w:t>umówiono</w:t>
      </w:r>
      <w:r w:rsidR="00AD55DD" w:rsidRPr="007B7349">
        <w:rPr>
          <w:u w:val="none"/>
        </w:rPr>
        <w:t xml:space="preserve"> </w:t>
      </w:r>
      <w:r w:rsidR="007B7349" w:rsidRPr="007B7349">
        <w:rPr>
          <w:u w:val="none"/>
        </w:rPr>
        <w:t xml:space="preserve"> 1 327 </w:t>
      </w:r>
      <w:r w:rsidR="00AD55DD" w:rsidRPr="007B7349">
        <w:rPr>
          <w:u w:val="none"/>
        </w:rPr>
        <w:t xml:space="preserve">osób. </w:t>
      </w:r>
      <w:r w:rsidR="00A02DCF" w:rsidRPr="007B7349">
        <w:rPr>
          <w:u w:val="none"/>
        </w:rPr>
        <w:t>W</w:t>
      </w:r>
      <w:r w:rsidR="00AD55DD" w:rsidRPr="007B7349">
        <w:rPr>
          <w:u w:val="none"/>
        </w:rPr>
        <w:t xml:space="preserve"> zajęciach</w:t>
      </w:r>
      <w:r w:rsidR="007B7349" w:rsidRPr="007B7349">
        <w:rPr>
          <w:u w:val="none"/>
        </w:rPr>
        <w:t xml:space="preserve"> uczestniczyły</w:t>
      </w:r>
      <w:r w:rsidR="00AD55DD" w:rsidRPr="007B7349">
        <w:rPr>
          <w:u w:val="none"/>
        </w:rPr>
        <w:t xml:space="preserve"> </w:t>
      </w:r>
      <w:r w:rsidR="007B7349" w:rsidRPr="007B7349">
        <w:rPr>
          <w:u w:val="none"/>
        </w:rPr>
        <w:t>984 oso</w:t>
      </w:r>
      <w:r w:rsidR="00AD55DD" w:rsidRPr="007B7349">
        <w:rPr>
          <w:u w:val="none"/>
        </w:rPr>
        <w:t>b</w:t>
      </w:r>
      <w:r w:rsidR="007B7349" w:rsidRPr="007B7349">
        <w:rPr>
          <w:u w:val="none"/>
        </w:rPr>
        <w:t>y</w:t>
      </w:r>
      <w:r w:rsidR="00AD55DD" w:rsidRPr="007B7349">
        <w:rPr>
          <w:u w:val="none"/>
        </w:rPr>
        <w:t xml:space="preserve">, z tego </w:t>
      </w:r>
      <w:r w:rsidR="007B7349" w:rsidRPr="007B7349">
        <w:rPr>
          <w:u w:val="none"/>
        </w:rPr>
        <w:t>2</w:t>
      </w:r>
      <w:r w:rsidR="00AD55DD" w:rsidRPr="007B7349">
        <w:rPr>
          <w:u w:val="none"/>
        </w:rPr>
        <w:t xml:space="preserve"> os</w:t>
      </w:r>
      <w:r w:rsidR="007B7349" w:rsidRPr="007B7349">
        <w:rPr>
          <w:u w:val="none"/>
        </w:rPr>
        <w:t>oby nie ukończyły zajęć</w:t>
      </w:r>
      <w:r w:rsidR="00AD55DD" w:rsidRPr="007B7349">
        <w:rPr>
          <w:u w:val="none"/>
        </w:rPr>
        <w:t>.</w:t>
      </w:r>
      <w:r w:rsidR="00AD55DD" w:rsidRPr="00750592">
        <w:rPr>
          <w:color w:val="FF0000"/>
          <w:u w:val="none"/>
        </w:rPr>
        <w:t xml:space="preserve"> </w:t>
      </w:r>
      <w:r w:rsidR="00AD55DD" w:rsidRPr="00FC0C4F">
        <w:rPr>
          <w:u w:val="none"/>
        </w:rPr>
        <w:t xml:space="preserve">Natomiast </w:t>
      </w:r>
      <w:r w:rsidR="00FC0C4F" w:rsidRPr="00FC0C4F">
        <w:rPr>
          <w:u w:val="none"/>
        </w:rPr>
        <w:t>341 osób</w:t>
      </w:r>
      <w:r w:rsidR="00AD55DD" w:rsidRPr="00FC0C4F">
        <w:rPr>
          <w:u w:val="none"/>
        </w:rPr>
        <w:t xml:space="preserve"> nie zgłosił</w:t>
      </w:r>
      <w:r w:rsidR="00FC0C4F" w:rsidRPr="00FC0C4F">
        <w:rPr>
          <w:u w:val="none"/>
        </w:rPr>
        <w:t>o</w:t>
      </w:r>
      <w:r w:rsidR="00AD55DD" w:rsidRPr="00FC0C4F">
        <w:rPr>
          <w:u w:val="none"/>
        </w:rPr>
        <w:t xml:space="preserve"> się na zajęcia.</w:t>
      </w:r>
      <w:r w:rsidR="00AD55DD" w:rsidRPr="00750592">
        <w:rPr>
          <w:color w:val="FF0000"/>
          <w:u w:val="none"/>
        </w:rPr>
        <w:t xml:space="preserve"> </w:t>
      </w:r>
    </w:p>
    <w:p w:rsidR="00AD55DD" w:rsidRPr="007B7349" w:rsidRDefault="00892D7C" w:rsidP="00D85795">
      <w:pPr>
        <w:pStyle w:val="Tekstpodstawowy3"/>
        <w:ind w:firstLine="708"/>
        <w:rPr>
          <w:u w:val="none"/>
        </w:rPr>
      </w:pPr>
      <w:r>
        <w:rPr>
          <w:u w:val="none"/>
        </w:rPr>
        <w:t xml:space="preserve">Podczas zajęć osoby uczą się m.in.: samodzielnie szukać ofert pracy za pośrednictwem portalu internetowego, </w:t>
      </w:r>
      <w:r w:rsidRPr="007B7349">
        <w:rPr>
          <w:u w:val="none"/>
        </w:rPr>
        <w:t>pisania dokumentów aplikacyjnych</w:t>
      </w:r>
      <w:r>
        <w:rPr>
          <w:u w:val="none"/>
        </w:rPr>
        <w:t xml:space="preserve">, </w:t>
      </w:r>
      <w:r w:rsidRPr="007B7349">
        <w:rPr>
          <w:u w:val="none"/>
        </w:rPr>
        <w:t>przygotowani</w:t>
      </w:r>
      <w:r>
        <w:rPr>
          <w:u w:val="none"/>
        </w:rPr>
        <w:t>a</w:t>
      </w:r>
      <w:r w:rsidRPr="007B7349">
        <w:rPr>
          <w:u w:val="none"/>
        </w:rPr>
        <w:t xml:space="preserve"> się do rozmowy kwalifikacyjnej</w:t>
      </w:r>
      <w:r>
        <w:rPr>
          <w:u w:val="none"/>
        </w:rPr>
        <w:t xml:space="preserve"> oraz dowiadują się jak należy przygotować się do wyjazdu za granicę w celu podjęcia pracy.</w:t>
      </w:r>
      <w:r w:rsidR="00D10B32" w:rsidRPr="007B7349">
        <w:rPr>
          <w:u w:val="none"/>
        </w:rPr>
        <w:t xml:space="preserve">  </w:t>
      </w:r>
    </w:p>
    <w:p w:rsidR="00D10B32" w:rsidRPr="007B7349" w:rsidRDefault="00D10B32" w:rsidP="00D85795">
      <w:pPr>
        <w:pStyle w:val="Tekstpodstawowy3"/>
        <w:ind w:firstLine="708"/>
        <w:rPr>
          <w:u w:val="none"/>
        </w:rPr>
      </w:pPr>
      <w:r w:rsidRPr="007B7349">
        <w:rPr>
          <w:u w:val="none"/>
        </w:rPr>
        <w:t>Wśród osób uczestniczących w zajęciach aktywizacyjnych największy udział stanowiły kobiety - 7</w:t>
      </w:r>
      <w:r w:rsidR="007B7349" w:rsidRPr="007B7349">
        <w:rPr>
          <w:u w:val="none"/>
        </w:rPr>
        <w:t>0</w:t>
      </w:r>
      <w:r w:rsidRPr="007B7349">
        <w:rPr>
          <w:u w:val="none"/>
        </w:rPr>
        <w:t>%, osoby zamieszkałe na wsi - 6</w:t>
      </w:r>
      <w:r w:rsidR="007B7349" w:rsidRPr="007B7349">
        <w:rPr>
          <w:u w:val="none"/>
        </w:rPr>
        <w:t>0</w:t>
      </w:r>
      <w:r w:rsidRPr="007B7349">
        <w:rPr>
          <w:u w:val="none"/>
        </w:rPr>
        <w:t xml:space="preserve">%, długotrwale bezrobotni – </w:t>
      </w:r>
      <w:r w:rsidR="007B7349" w:rsidRPr="007B7349">
        <w:rPr>
          <w:u w:val="none"/>
        </w:rPr>
        <w:t>56</w:t>
      </w:r>
      <w:r w:rsidRPr="007B7349">
        <w:rPr>
          <w:u w:val="none"/>
        </w:rPr>
        <w:t xml:space="preserve">%. </w:t>
      </w:r>
    </w:p>
    <w:p w:rsidR="002F34DA" w:rsidRPr="00FC0C4F" w:rsidRDefault="002F34DA" w:rsidP="00D85795">
      <w:pPr>
        <w:pStyle w:val="Tekstpodstawowy3"/>
        <w:ind w:firstLine="708"/>
        <w:rPr>
          <w:sz w:val="16"/>
          <w:szCs w:val="16"/>
          <w:u w:val="none"/>
        </w:rPr>
      </w:pPr>
    </w:p>
    <w:p w:rsidR="00D10B32" w:rsidRPr="00892D7C" w:rsidRDefault="00D10B32" w:rsidP="00D10B32">
      <w:pPr>
        <w:pStyle w:val="Tekstpodstawowy3"/>
        <w:ind w:firstLine="708"/>
        <w:jc w:val="center"/>
        <w:rPr>
          <w:b/>
          <w:u w:val="none"/>
        </w:rPr>
      </w:pPr>
      <w:r w:rsidRPr="00892D7C">
        <w:rPr>
          <w:b/>
          <w:u w:val="none"/>
        </w:rPr>
        <w:t>Struktura uczestników zajęć aktywizacyjnych</w:t>
      </w:r>
      <w:r w:rsidR="00FC0C4F" w:rsidRPr="00892D7C">
        <w:rPr>
          <w:b/>
          <w:u w:val="none"/>
        </w:rPr>
        <w:t>:</w:t>
      </w:r>
      <w:r w:rsidRPr="00892D7C">
        <w:rPr>
          <w:b/>
          <w:u w:val="none"/>
        </w:rPr>
        <w:t xml:space="preserve"> </w:t>
      </w:r>
    </w:p>
    <w:p w:rsidR="00D10B32" w:rsidRPr="00892D7C" w:rsidRDefault="00D10B32" w:rsidP="00D10B32">
      <w:pPr>
        <w:pStyle w:val="Tekstpodstawowy3"/>
        <w:ind w:firstLine="708"/>
        <w:jc w:val="center"/>
        <w:rPr>
          <w:b/>
          <w:u w:val="none"/>
        </w:rPr>
      </w:pPr>
      <w:r w:rsidRPr="00892D7C">
        <w:rPr>
          <w:b/>
          <w:u w:val="none"/>
        </w:rPr>
        <w:t>wg czasu pozostawania bez pracy</w:t>
      </w:r>
    </w:p>
    <w:p w:rsidR="00D10B32" w:rsidRPr="007D3646" w:rsidRDefault="00D10B32" w:rsidP="00D85795">
      <w:pPr>
        <w:pStyle w:val="Tekstpodstawowy3"/>
        <w:ind w:firstLine="708"/>
        <w:rPr>
          <w:color w:val="FF0000"/>
          <w:sz w:val="10"/>
          <w:szCs w:val="10"/>
          <w:u w:val="none"/>
        </w:rPr>
      </w:pPr>
    </w:p>
    <w:p w:rsidR="00D10B32" w:rsidRPr="00750592" w:rsidRDefault="00FC0C4F" w:rsidP="00B61166">
      <w:pPr>
        <w:pStyle w:val="Tekstpodstawowy3"/>
        <w:ind w:hanging="709"/>
        <w:rPr>
          <w:color w:val="FF0000"/>
          <w:u w:val="none"/>
        </w:rPr>
      </w:pPr>
      <w:r w:rsidRPr="00FC0C4F">
        <w:rPr>
          <w:noProof/>
          <w:color w:val="FF0000"/>
          <w:u w:val="none"/>
          <w:lang w:eastAsia="pl-PL"/>
        </w:rPr>
        <w:drawing>
          <wp:inline distT="0" distB="0" distL="0" distR="0">
            <wp:extent cx="6963410" cy="1028700"/>
            <wp:effectExtent l="19050" t="0" r="8890" b="0"/>
            <wp:docPr id="12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F34DA" w:rsidRPr="00FC0C4F" w:rsidRDefault="002F34DA" w:rsidP="002F34DA">
      <w:pPr>
        <w:rPr>
          <w:sz w:val="18"/>
          <w:szCs w:val="18"/>
        </w:rPr>
      </w:pPr>
      <w:r w:rsidRPr="00FC0C4F">
        <w:rPr>
          <w:sz w:val="18"/>
          <w:szCs w:val="18"/>
        </w:rPr>
        <w:t xml:space="preserve">                  Źródło: opracowanie własne na podstawie MPiPS-01 Sprawozdanie o rynku pracy </w:t>
      </w:r>
    </w:p>
    <w:p w:rsidR="00FC0C4F" w:rsidRDefault="00FC0C4F" w:rsidP="00D85795">
      <w:pPr>
        <w:pStyle w:val="Tekstpodstawowy3"/>
        <w:ind w:firstLine="708"/>
        <w:rPr>
          <w:color w:val="FF0000"/>
          <w:sz w:val="16"/>
          <w:szCs w:val="16"/>
          <w:u w:val="none"/>
        </w:rPr>
      </w:pPr>
    </w:p>
    <w:p w:rsidR="00892D7C" w:rsidRDefault="00892D7C" w:rsidP="00D85795">
      <w:pPr>
        <w:pStyle w:val="Tekstpodstawowy3"/>
        <w:ind w:firstLine="708"/>
        <w:rPr>
          <w:color w:val="FF0000"/>
          <w:sz w:val="16"/>
          <w:szCs w:val="16"/>
          <w:u w:val="none"/>
        </w:rPr>
      </w:pPr>
    </w:p>
    <w:p w:rsidR="00D10B32" w:rsidRPr="00892D7C" w:rsidRDefault="00D10B32" w:rsidP="00D10B32">
      <w:pPr>
        <w:jc w:val="center"/>
        <w:rPr>
          <w:b/>
          <w:noProof/>
          <w:sz w:val="24"/>
          <w:szCs w:val="24"/>
          <w:lang w:eastAsia="pl-PL"/>
        </w:rPr>
      </w:pPr>
      <w:r w:rsidRPr="00892D7C">
        <w:rPr>
          <w:b/>
          <w:noProof/>
          <w:sz w:val="24"/>
          <w:szCs w:val="24"/>
          <w:lang w:eastAsia="pl-PL"/>
        </w:rPr>
        <w:t>wg stażu pracy</w:t>
      </w:r>
      <w:r w:rsidR="002B146B" w:rsidRPr="00892D7C">
        <w:rPr>
          <w:b/>
          <w:noProof/>
          <w:sz w:val="24"/>
          <w:szCs w:val="24"/>
          <w:lang w:eastAsia="pl-PL"/>
        </w:rPr>
        <w:t xml:space="preserve"> i wieku uczestnika</w:t>
      </w:r>
    </w:p>
    <w:p w:rsidR="00B61166" w:rsidRPr="00FC0C4F" w:rsidRDefault="00B61166" w:rsidP="00D10B32">
      <w:pPr>
        <w:jc w:val="center"/>
        <w:rPr>
          <w:noProof/>
          <w:sz w:val="24"/>
          <w:szCs w:val="24"/>
          <w:lang w:eastAsia="pl-PL"/>
        </w:rPr>
      </w:pPr>
      <w:r w:rsidRPr="00B61166">
        <w:rPr>
          <w:noProof/>
          <w:sz w:val="24"/>
          <w:szCs w:val="24"/>
          <w:lang w:eastAsia="pl-PL"/>
        </w:rPr>
        <w:drawing>
          <wp:inline distT="0" distB="0" distL="0" distR="0">
            <wp:extent cx="6274746" cy="2655651"/>
            <wp:effectExtent l="19050" t="0" r="0" b="0"/>
            <wp:docPr id="128"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819B6" w:rsidRDefault="003819B6" w:rsidP="003819B6">
      <w:pPr>
        <w:rPr>
          <w:sz w:val="18"/>
          <w:szCs w:val="18"/>
        </w:rPr>
      </w:pPr>
      <w:r w:rsidRPr="00B61166">
        <w:rPr>
          <w:sz w:val="18"/>
          <w:szCs w:val="18"/>
        </w:rPr>
        <w:t xml:space="preserve">              Źródło: opracowanie własne na podstawie MPiPS-01 Sprawozdanie o rynku pracy </w:t>
      </w:r>
    </w:p>
    <w:p w:rsidR="004517AB" w:rsidRPr="00B61166" w:rsidRDefault="004517AB" w:rsidP="003819B6">
      <w:pPr>
        <w:rPr>
          <w:sz w:val="18"/>
          <w:szCs w:val="18"/>
        </w:rPr>
      </w:pPr>
    </w:p>
    <w:p w:rsidR="00352295" w:rsidRPr="00164244" w:rsidRDefault="006E1FEA" w:rsidP="009F5E6F">
      <w:pPr>
        <w:rPr>
          <w:b/>
          <w:sz w:val="28"/>
        </w:rPr>
      </w:pPr>
      <w:r>
        <w:rPr>
          <w:b/>
          <w:noProof/>
          <w:sz w:val="28"/>
          <w:lang w:eastAsia="pl-PL"/>
        </w:rPr>
        <w:lastRenderedPageBreak/>
        <w:pict>
          <v:rect id="Rectangle 69" o:spid="_x0000_s1170" style="position:absolute;margin-left:-2.6pt;margin-top:-6.6pt;width:542.05pt;height:30.7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" fillcolor="#d8d8d8 [2732]" strokecolor="#f2f2f2 [3041]" strokeweight="3pt">
            <v:shadow on="t" color="#4e6128 [1606]" opacity=".5" offset="1pt"/>
          </v:rect>
        </w:pict>
      </w:r>
      <w:r>
        <w:rPr>
          <w:b/>
          <w:noProof/>
          <w:sz w:val="28"/>
          <w:lang w:eastAsia="pl-PL"/>
        </w:rPr>
        <w:pict>
          <v:rect id="Rectangle 81" o:spid="_x0000_s1169" style="position:absolute;margin-left:-22.1pt;margin-top:-6.6pt;width:19.5pt;height:30.7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" fillcolor="#f79646 [3209]" stroked="f" strokeweight="0">
            <v:fill color2="#df6a09 [2377]" focusposition=".5,.5" focussize="" focus="100%" type="gradientRadial"/>
            <v:shadow on="t" color="#974706 [1609]" offset="1pt"/>
          </v:rect>
        </w:pict>
      </w:r>
      <w:r w:rsidR="00352295" w:rsidRPr="00164244">
        <w:rPr>
          <w:b/>
          <w:sz w:val="28"/>
        </w:rPr>
        <w:t>6.OPIS REALIZOWANYCH PROJEKTÓW</w:t>
      </w:r>
    </w:p>
    <w:p w:rsidR="00352295" w:rsidRPr="00164244" w:rsidRDefault="00352295">
      <w:pPr>
        <w:jc w:val="both"/>
        <w:rPr>
          <w:b/>
          <w:sz w:val="28"/>
        </w:rPr>
      </w:pPr>
    </w:p>
    <w:p w:rsidR="00352295" w:rsidRPr="009F5E6F" w:rsidRDefault="00352295" w:rsidP="000101A9">
      <w:pPr>
        <w:ind w:left="567" w:hanging="567"/>
        <w:jc w:val="both"/>
        <w:rPr>
          <w:sz w:val="24"/>
        </w:rPr>
      </w:pPr>
      <w:r w:rsidRPr="009F5E6F">
        <w:rPr>
          <w:sz w:val="24"/>
        </w:rPr>
        <w:t>6.1</w:t>
      </w:r>
      <w:r w:rsidR="00147BF9" w:rsidRPr="009F5E6F">
        <w:rPr>
          <w:sz w:val="24"/>
        </w:rPr>
        <w:t>.</w:t>
      </w:r>
      <w:r w:rsidRPr="009F5E6F">
        <w:rPr>
          <w:sz w:val="24"/>
        </w:rPr>
        <w:t xml:space="preserve"> PROJEKTY FINANSOWANE Z DODATKOWYCH ŚRODKÓW PRZYZNANYCH </w:t>
      </w:r>
      <w:r w:rsidR="00E108E2" w:rsidRPr="009F5E6F">
        <w:rPr>
          <w:sz w:val="24"/>
        </w:rPr>
        <w:br/>
      </w:r>
      <w:r w:rsidRPr="009F5E6F">
        <w:rPr>
          <w:sz w:val="24"/>
        </w:rPr>
        <w:t>Z REZERWY MINISTRA PRACY I POLITYKI SPOŁECZNEJ</w:t>
      </w:r>
      <w:r w:rsidR="002F3218" w:rsidRPr="009F5E6F">
        <w:rPr>
          <w:sz w:val="24"/>
        </w:rPr>
        <w:t>.</w:t>
      </w:r>
    </w:p>
    <w:p w:rsidR="002C164C" w:rsidRPr="009F5E6F" w:rsidRDefault="002C164C" w:rsidP="002C164C">
      <w:pPr>
        <w:jc w:val="both"/>
        <w:rPr>
          <w:sz w:val="10"/>
          <w:szCs w:val="10"/>
        </w:rPr>
      </w:pPr>
    </w:p>
    <w:p w:rsidR="002F3218" w:rsidRPr="009F5E6F" w:rsidRDefault="002F3218" w:rsidP="002C164C">
      <w:pPr>
        <w:jc w:val="both"/>
        <w:rPr>
          <w:sz w:val="10"/>
          <w:szCs w:val="10"/>
        </w:rPr>
      </w:pPr>
    </w:p>
    <w:p w:rsidR="002F3218" w:rsidRPr="009F5E6F" w:rsidRDefault="002F3218" w:rsidP="002C164C">
      <w:pPr>
        <w:jc w:val="both"/>
        <w:rPr>
          <w:sz w:val="10"/>
          <w:szCs w:val="10"/>
        </w:rPr>
      </w:pPr>
    </w:p>
    <w:p w:rsidR="002F3218" w:rsidRPr="009F5E6F" w:rsidRDefault="002F3218" w:rsidP="002C164C">
      <w:pPr>
        <w:jc w:val="both"/>
        <w:rPr>
          <w:sz w:val="10"/>
          <w:szCs w:val="10"/>
        </w:rPr>
      </w:pPr>
    </w:p>
    <w:p w:rsidR="002F3218" w:rsidRPr="009F5E6F" w:rsidRDefault="002F3218" w:rsidP="002C164C">
      <w:pPr>
        <w:jc w:val="both"/>
        <w:rPr>
          <w:sz w:val="10"/>
          <w:szCs w:val="10"/>
        </w:rPr>
      </w:pPr>
    </w:p>
    <w:p w:rsidR="002C164C" w:rsidRPr="009F5E6F" w:rsidRDefault="00147BF9" w:rsidP="00D354A0">
      <w:pPr>
        <w:jc w:val="both"/>
        <w:rPr>
          <w:b/>
          <w:sz w:val="24"/>
        </w:rPr>
      </w:pPr>
      <w:r w:rsidRPr="009F5E6F">
        <w:rPr>
          <w:b/>
          <w:sz w:val="24"/>
        </w:rPr>
        <w:t xml:space="preserve">6.1.1. </w:t>
      </w:r>
      <w:r w:rsidR="002A46C8" w:rsidRPr="009F5E6F">
        <w:rPr>
          <w:b/>
          <w:sz w:val="24"/>
        </w:rPr>
        <w:t>Program</w:t>
      </w:r>
      <w:r w:rsidR="002C164C" w:rsidRPr="009F5E6F">
        <w:rPr>
          <w:b/>
          <w:sz w:val="24"/>
        </w:rPr>
        <w:t xml:space="preserve"> </w:t>
      </w:r>
      <w:r w:rsidR="00EA36F0" w:rsidRPr="009F5E6F">
        <w:rPr>
          <w:b/>
          <w:sz w:val="24"/>
        </w:rPr>
        <w:t>aktywizacji osób bezrobotnych do 30 roku życia</w:t>
      </w:r>
      <w:r w:rsidR="00380B69" w:rsidRPr="009F5E6F">
        <w:rPr>
          <w:b/>
          <w:sz w:val="24"/>
        </w:rPr>
        <w:t>.</w:t>
      </w:r>
    </w:p>
    <w:p w:rsidR="002C164C" w:rsidRPr="009F5E6F" w:rsidRDefault="002C164C" w:rsidP="00D354A0">
      <w:pPr>
        <w:jc w:val="both"/>
        <w:rPr>
          <w:sz w:val="10"/>
          <w:szCs w:val="10"/>
        </w:rPr>
      </w:pPr>
    </w:p>
    <w:p w:rsidR="002C164C" w:rsidRPr="009F5E6F" w:rsidRDefault="00BD072B" w:rsidP="00D354A0">
      <w:pPr>
        <w:jc w:val="both"/>
        <w:rPr>
          <w:sz w:val="16"/>
          <w:szCs w:val="16"/>
        </w:rPr>
      </w:pPr>
      <w:r w:rsidRPr="009F5E6F">
        <w:rPr>
          <w:sz w:val="16"/>
          <w:szCs w:val="16"/>
        </w:rPr>
        <w:tab/>
      </w:r>
    </w:p>
    <w:p w:rsidR="00EA36F0" w:rsidRPr="009F5E6F" w:rsidRDefault="002C164C" w:rsidP="00D354A0">
      <w:pPr>
        <w:ind w:firstLine="708"/>
        <w:jc w:val="both"/>
        <w:rPr>
          <w:sz w:val="24"/>
        </w:rPr>
      </w:pPr>
      <w:r w:rsidRPr="009F5E6F">
        <w:rPr>
          <w:sz w:val="24"/>
        </w:rPr>
        <w:t xml:space="preserve">Celem programu było </w:t>
      </w:r>
      <w:r w:rsidR="00197CE8" w:rsidRPr="009F5E6F">
        <w:rPr>
          <w:sz w:val="24"/>
        </w:rPr>
        <w:t xml:space="preserve">podniesienie poziomu aktywizacji zawodowej oraz zdolności do zatrudnienia </w:t>
      </w:r>
      <w:r w:rsidR="00D354A0" w:rsidRPr="009F5E6F">
        <w:rPr>
          <w:sz w:val="24"/>
        </w:rPr>
        <w:t>osó</w:t>
      </w:r>
      <w:r w:rsidR="00197CE8" w:rsidRPr="009F5E6F">
        <w:rPr>
          <w:sz w:val="24"/>
        </w:rPr>
        <w:t>b bezrobotn</w:t>
      </w:r>
      <w:r w:rsidR="00D354A0" w:rsidRPr="009F5E6F">
        <w:rPr>
          <w:sz w:val="24"/>
        </w:rPr>
        <w:t>ych</w:t>
      </w:r>
      <w:r w:rsidR="00197CE8" w:rsidRPr="009F5E6F">
        <w:rPr>
          <w:sz w:val="24"/>
        </w:rPr>
        <w:t xml:space="preserve"> </w:t>
      </w:r>
      <w:r w:rsidR="00EA36F0" w:rsidRPr="009F5E6F">
        <w:rPr>
          <w:sz w:val="24"/>
        </w:rPr>
        <w:t>do 30 roku życia</w:t>
      </w:r>
      <w:r w:rsidR="00197CE8" w:rsidRPr="009F5E6F">
        <w:rPr>
          <w:sz w:val="24"/>
        </w:rPr>
        <w:t xml:space="preserve">. </w:t>
      </w:r>
    </w:p>
    <w:p w:rsidR="008B52E3" w:rsidRPr="009F5E6F" w:rsidRDefault="00A907CA" w:rsidP="002C164C">
      <w:pPr>
        <w:jc w:val="both"/>
        <w:rPr>
          <w:sz w:val="24"/>
        </w:rPr>
      </w:pPr>
      <w:r w:rsidRPr="009F5E6F">
        <w:rPr>
          <w:sz w:val="24"/>
        </w:rPr>
        <w:t xml:space="preserve">Na </w:t>
      </w:r>
      <w:r w:rsidR="002C164C" w:rsidRPr="009F5E6F">
        <w:rPr>
          <w:sz w:val="24"/>
        </w:rPr>
        <w:t xml:space="preserve">finansowanie </w:t>
      </w:r>
      <w:r w:rsidR="008B52E3" w:rsidRPr="009F5E6F">
        <w:rPr>
          <w:sz w:val="24"/>
        </w:rPr>
        <w:t xml:space="preserve">programu </w:t>
      </w:r>
      <w:r w:rsidR="002C164C" w:rsidRPr="009F5E6F">
        <w:rPr>
          <w:sz w:val="24"/>
        </w:rPr>
        <w:t xml:space="preserve">przyznano kwotę </w:t>
      </w:r>
      <w:r w:rsidRPr="009F5E6F">
        <w:rPr>
          <w:sz w:val="24"/>
        </w:rPr>
        <w:t xml:space="preserve"> </w:t>
      </w:r>
      <w:r w:rsidR="00EA36F0" w:rsidRPr="009F5E6F">
        <w:rPr>
          <w:sz w:val="24"/>
        </w:rPr>
        <w:t xml:space="preserve">148 200 zł (100% kwoty wnioskowanej). </w:t>
      </w:r>
      <w:r w:rsidR="002C164C" w:rsidRPr="009F5E6F">
        <w:rPr>
          <w:sz w:val="24"/>
        </w:rPr>
        <w:t>Reali</w:t>
      </w:r>
      <w:r w:rsidR="00EA36F0" w:rsidRPr="009F5E6F">
        <w:rPr>
          <w:sz w:val="24"/>
        </w:rPr>
        <w:t>zacja programu rozpoczęła się we wrześniu 2012r.</w:t>
      </w:r>
      <w:r w:rsidR="002C164C" w:rsidRPr="009F5E6F">
        <w:rPr>
          <w:sz w:val="24"/>
        </w:rPr>
        <w:t xml:space="preserve"> i trwała do </w:t>
      </w:r>
      <w:r w:rsidR="00EA36F0" w:rsidRPr="009F5E6F">
        <w:rPr>
          <w:sz w:val="24"/>
        </w:rPr>
        <w:t>lutego 2013r.</w:t>
      </w:r>
      <w:r w:rsidR="00380B69" w:rsidRPr="009F5E6F">
        <w:rPr>
          <w:sz w:val="24"/>
        </w:rPr>
        <w:t>, niemniej w</w:t>
      </w:r>
      <w:r w:rsidR="00EA36F0" w:rsidRPr="009F5E6F">
        <w:rPr>
          <w:sz w:val="24"/>
        </w:rPr>
        <w:t xml:space="preserve">ydatki poniesione </w:t>
      </w:r>
      <w:r w:rsidR="002A46C8" w:rsidRPr="009F5E6F">
        <w:rPr>
          <w:sz w:val="24"/>
        </w:rPr>
        <w:t xml:space="preserve">po 31.12.2012r. </w:t>
      </w:r>
      <w:r w:rsidR="00380B69" w:rsidRPr="009F5E6F">
        <w:rPr>
          <w:sz w:val="24"/>
        </w:rPr>
        <w:t xml:space="preserve">pokryte były, zgodnie z założeniami </w:t>
      </w:r>
      <w:r w:rsidR="002A46C8" w:rsidRPr="009F5E6F">
        <w:rPr>
          <w:sz w:val="24"/>
        </w:rPr>
        <w:t>programu</w:t>
      </w:r>
      <w:r w:rsidR="00380B69" w:rsidRPr="009F5E6F">
        <w:rPr>
          <w:sz w:val="24"/>
        </w:rPr>
        <w:t>, z limitu środków przyznanych</w:t>
      </w:r>
      <w:r w:rsidR="00D01214" w:rsidRPr="009F5E6F">
        <w:rPr>
          <w:sz w:val="24"/>
        </w:rPr>
        <w:t xml:space="preserve"> </w:t>
      </w:r>
      <w:r w:rsidR="00380B69" w:rsidRPr="009F5E6F">
        <w:rPr>
          <w:sz w:val="24"/>
        </w:rPr>
        <w:t>według</w:t>
      </w:r>
      <w:r w:rsidR="00D01214" w:rsidRPr="009F5E6F">
        <w:rPr>
          <w:sz w:val="24"/>
        </w:rPr>
        <w:t xml:space="preserve"> algorytmu</w:t>
      </w:r>
      <w:r w:rsidR="002A46C8" w:rsidRPr="009F5E6F">
        <w:rPr>
          <w:sz w:val="24"/>
        </w:rPr>
        <w:t xml:space="preserve"> na 2013r.</w:t>
      </w:r>
    </w:p>
    <w:p w:rsidR="00D01214" w:rsidRPr="009F5E6F" w:rsidRDefault="008B52E3" w:rsidP="002C164C">
      <w:pPr>
        <w:jc w:val="both"/>
        <w:rPr>
          <w:sz w:val="24"/>
        </w:rPr>
      </w:pPr>
      <w:r w:rsidRPr="009F5E6F">
        <w:rPr>
          <w:sz w:val="24"/>
        </w:rPr>
        <w:t>W ramach programu</w:t>
      </w:r>
      <w:r w:rsidR="002C164C" w:rsidRPr="009F5E6F">
        <w:rPr>
          <w:sz w:val="24"/>
        </w:rPr>
        <w:t xml:space="preserve"> </w:t>
      </w:r>
      <w:r w:rsidR="00D01214" w:rsidRPr="009F5E6F">
        <w:rPr>
          <w:sz w:val="24"/>
        </w:rPr>
        <w:t>łącznie zaktywizowano 32</w:t>
      </w:r>
      <w:r w:rsidR="002C164C" w:rsidRPr="009F5E6F">
        <w:rPr>
          <w:sz w:val="24"/>
        </w:rPr>
        <w:t xml:space="preserve"> </w:t>
      </w:r>
      <w:r w:rsidR="00D01214" w:rsidRPr="009F5E6F">
        <w:rPr>
          <w:sz w:val="24"/>
        </w:rPr>
        <w:t>osoby bezrobotne, w tym</w:t>
      </w:r>
      <w:r w:rsidR="00380B69" w:rsidRPr="009F5E6F">
        <w:rPr>
          <w:sz w:val="24"/>
        </w:rPr>
        <w:t>:</w:t>
      </w:r>
      <w:r w:rsidR="00D01214" w:rsidRPr="009F5E6F">
        <w:rPr>
          <w:sz w:val="24"/>
        </w:rPr>
        <w:t xml:space="preserve"> </w:t>
      </w:r>
    </w:p>
    <w:p w:rsidR="00D01214" w:rsidRPr="009F5E6F" w:rsidRDefault="002C164C" w:rsidP="002C164C">
      <w:pPr>
        <w:jc w:val="both"/>
        <w:rPr>
          <w:sz w:val="24"/>
        </w:rPr>
      </w:pPr>
      <w:r w:rsidRPr="009F5E6F">
        <w:rPr>
          <w:sz w:val="24"/>
        </w:rPr>
        <w:t xml:space="preserve"> </w:t>
      </w:r>
      <w:r w:rsidR="00D01214" w:rsidRPr="009F5E6F">
        <w:rPr>
          <w:sz w:val="24"/>
        </w:rPr>
        <w:t>- 15 osób odb</w:t>
      </w:r>
      <w:r w:rsidR="00380B69" w:rsidRPr="009F5E6F">
        <w:rPr>
          <w:sz w:val="24"/>
        </w:rPr>
        <w:t>yło staż trwający do 4 miesięcy;</w:t>
      </w:r>
    </w:p>
    <w:p w:rsidR="00380B69" w:rsidRPr="009F5E6F" w:rsidRDefault="00D01214" w:rsidP="00380B69">
      <w:pPr>
        <w:ind w:left="142" w:hanging="142"/>
        <w:jc w:val="both"/>
        <w:rPr>
          <w:sz w:val="24"/>
        </w:rPr>
      </w:pPr>
      <w:r w:rsidRPr="009F5E6F">
        <w:rPr>
          <w:sz w:val="24"/>
        </w:rPr>
        <w:t>- 8 osób zostało przeszkolonych</w:t>
      </w:r>
      <w:r w:rsidR="00D15726" w:rsidRPr="009F5E6F">
        <w:rPr>
          <w:sz w:val="24"/>
        </w:rPr>
        <w:t xml:space="preserve"> </w:t>
      </w:r>
      <w:r w:rsidR="00380B69" w:rsidRPr="009F5E6F">
        <w:rPr>
          <w:sz w:val="24"/>
        </w:rPr>
        <w:t>w zakresie: prawo jazdy kat. E,</w:t>
      </w:r>
      <w:r w:rsidR="00892D7C">
        <w:rPr>
          <w:sz w:val="24"/>
        </w:rPr>
        <w:t xml:space="preserve"> </w:t>
      </w:r>
      <w:r w:rsidR="00380B69" w:rsidRPr="009F5E6F">
        <w:rPr>
          <w:sz w:val="24"/>
        </w:rPr>
        <w:t xml:space="preserve">D (2 osoby); koparko-ładowarka </w:t>
      </w:r>
      <w:r w:rsidR="00380B69" w:rsidRPr="009F5E6F">
        <w:rPr>
          <w:sz w:val="24"/>
        </w:rPr>
        <w:br/>
        <w:t xml:space="preserve">(3 osoby); podstawy księgowości (1 osoba); kurs podologii (1 osoba); masaż klasyczny I </w:t>
      </w:r>
      <w:proofErr w:type="spellStart"/>
      <w:r w:rsidR="00380B69" w:rsidRPr="009F5E6F">
        <w:rPr>
          <w:sz w:val="24"/>
        </w:rPr>
        <w:t>i</w:t>
      </w:r>
      <w:proofErr w:type="spellEnd"/>
      <w:r w:rsidR="00380B69" w:rsidRPr="009F5E6F">
        <w:rPr>
          <w:sz w:val="24"/>
        </w:rPr>
        <w:t xml:space="preserve"> II stopnia (1 osoba);</w:t>
      </w:r>
    </w:p>
    <w:p w:rsidR="00380B69" w:rsidRPr="009F5E6F" w:rsidRDefault="00380B69" w:rsidP="002C164C">
      <w:pPr>
        <w:jc w:val="both"/>
        <w:rPr>
          <w:sz w:val="24"/>
        </w:rPr>
      </w:pPr>
      <w:r w:rsidRPr="009F5E6F">
        <w:rPr>
          <w:sz w:val="24"/>
        </w:rPr>
        <w:t>- 6 osób uzyskał</w:t>
      </w:r>
      <w:r w:rsidR="00D354A0" w:rsidRPr="009F5E6F">
        <w:rPr>
          <w:sz w:val="24"/>
        </w:rPr>
        <w:t>o</w:t>
      </w:r>
      <w:r w:rsidRPr="009F5E6F">
        <w:rPr>
          <w:sz w:val="24"/>
        </w:rPr>
        <w:t xml:space="preserve"> zatrudnienie w ramach robót publicznych;</w:t>
      </w:r>
    </w:p>
    <w:p w:rsidR="002C164C" w:rsidRPr="009F5E6F" w:rsidRDefault="00380B69" w:rsidP="00380B69">
      <w:pPr>
        <w:ind w:left="142" w:hanging="142"/>
        <w:jc w:val="both"/>
        <w:rPr>
          <w:sz w:val="24"/>
        </w:rPr>
      </w:pPr>
      <w:r w:rsidRPr="009F5E6F">
        <w:rPr>
          <w:sz w:val="24"/>
        </w:rPr>
        <w:t>- 3 osoby uzyskały zatrudnienie w ramach zwrotu pracodawcy kosztów wyposażenia / doposażenia stanowiska pracy.</w:t>
      </w:r>
    </w:p>
    <w:p w:rsidR="00814CFF" w:rsidRPr="009F5E6F" w:rsidRDefault="00814CFF" w:rsidP="00380B69">
      <w:pPr>
        <w:spacing w:after="120"/>
        <w:jc w:val="both"/>
        <w:rPr>
          <w:b/>
          <w:sz w:val="24"/>
        </w:rPr>
      </w:pPr>
      <w:r w:rsidRPr="009F5E6F">
        <w:rPr>
          <w:sz w:val="24"/>
        </w:rPr>
        <w:t>Po zakończeniu programu 14 osób uzyskał</w:t>
      </w:r>
      <w:r w:rsidR="00D354A0" w:rsidRPr="009F5E6F">
        <w:rPr>
          <w:sz w:val="24"/>
        </w:rPr>
        <w:t>o</w:t>
      </w:r>
      <w:r w:rsidRPr="009F5E6F">
        <w:rPr>
          <w:sz w:val="24"/>
        </w:rPr>
        <w:t xml:space="preserve"> dalsze zatrudnienie, co stanowi </w:t>
      </w:r>
      <w:r w:rsidR="0081788A" w:rsidRPr="009F5E6F">
        <w:rPr>
          <w:sz w:val="24"/>
        </w:rPr>
        <w:t>43,75</w:t>
      </w:r>
      <w:r w:rsidRPr="009F5E6F">
        <w:rPr>
          <w:sz w:val="24"/>
        </w:rPr>
        <w:t>% efektywności zatrudnieniowej</w:t>
      </w:r>
      <w:r w:rsidRPr="009F5E6F">
        <w:rPr>
          <w:b/>
          <w:sz w:val="24"/>
        </w:rPr>
        <w:t xml:space="preserve"> </w:t>
      </w:r>
    </w:p>
    <w:p w:rsidR="00380B69" w:rsidRPr="009F5E6F" w:rsidRDefault="00380B69" w:rsidP="00D354A0">
      <w:pPr>
        <w:jc w:val="both"/>
        <w:rPr>
          <w:b/>
          <w:sz w:val="24"/>
        </w:rPr>
      </w:pPr>
      <w:r w:rsidRPr="009F5E6F">
        <w:rPr>
          <w:b/>
          <w:sz w:val="24"/>
        </w:rPr>
        <w:t>6.1.2. Projekt aktywizacji osób bezrobotnych powyżej 50 roku życia.</w:t>
      </w:r>
    </w:p>
    <w:p w:rsidR="00D354A0" w:rsidRPr="009F5E6F" w:rsidRDefault="00D354A0" w:rsidP="00D354A0">
      <w:pPr>
        <w:jc w:val="both"/>
        <w:rPr>
          <w:b/>
          <w:sz w:val="16"/>
          <w:szCs w:val="16"/>
        </w:rPr>
      </w:pPr>
    </w:p>
    <w:p w:rsidR="00561DFF" w:rsidRPr="009F5E6F" w:rsidRDefault="00380B69" w:rsidP="00D354A0">
      <w:pPr>
        <w:jc w:val="both"/>
        <w:rPr>
          <w:sz w:val="24"/>
        </w:rPr>
      </w:pPr>
      <w:r w:rsidRPr="009F5E6F">
        <w:rPr>
          <w:sz w:val="24"/>
        </w:rPr>
        <w:tab/>
      </w:r>
      <w:r w:rsidR="00561DFF" w:rsidRPr="009F5E6F">
        <w:rPr>
          <w:sz w:val="24"/>
        </w:rPr>
        <w:t>Na finansowanie programu przyznano kwotę  23 700 zł (100% kwoty wnioskowanej).</w:t>
      </w:r>
    </w:p>
    <w:p w:rsidR="00561DFF" w:rsidRPr="009F5E6F" w:rsidRDefault="00380B69" w:rsidP="00561DFF">
      <w:pPr>
        <w:jc w:val="both"/>
        <w:rPr>
          <w:sz w:val="24"/>
        </w:rPr>
      </w:pPr>
      <w:r w:rsidRPr="009F5E6F">
        <w:rPr>
          <w:sz w:val="24"/>
        </w:rPr>
        <w:t>Celem programu było podniesienie poziomu aktywizacji zawodowej oraz zdolności do zatrudnienia os</w:t>
      </w:r>
      <w:r w:rsidR="00561DFF" w:rsidRPr="009F5E6F">
        <w:rPr>
          <w:sz w:val="24"/>
        </w:rPr>
        <w:t>ób</w:t>
      </w:r>
      <w:r w:rsidRPr="009F5E6F">
        <w:rPr>
          <w:sz w:val="24"/>
        </w:rPr>
        <w:t xml:space="preserve"> bezrobotn</w:t>
      </w:r>
      <w:r w:rsidR="00561DFF" w:rsidRPr="009F5E6F">
        <w:rPr>
          <w:sz w:val="24"/>
        </w:rPr>
        <w:t>ych</w:t>
      </w:r>
      <w:r w:rsidRPr="009F5E6F">
        <w:rPr>
          <w:sz w:val="24"/>
        </w:rPr>
        <w:t xml:space="preserve">  powyżej 50 roku życia. </w:t>
      </w:r>
    </w:p>
    <w:p w:rsidR="00380B69" w:rsidRPr="009F5E6F" w:rsidRDefault="004562EF" w:rsidP="00561DFF">
      <w:pPr>
        <w:jc w:val="both"/>
        <w:rPr>
          <w:sz w:val="24"/>
        </w:rPr>
      </w:pPr>
      <w:r w:rsidRPr="009F5E6F">
        <w:rPr>
          <w:sz w:val="24"/>
        </w:rPr>
        <w:t xml:space="preserve">Realizacja programu rozpoczęła się we wrześniu 2012r. i trwała do grudnia 2012r. </w:t>
      </w:r>
      <w:r w:rsidR="002A46C8" w:rsidRPr="009F5E6F">
        <w:rPr>
          <w:sz w:val="24"/>
        </w:rPr>
        <w:t xml:space="preserve">Programem objęto 5 osób bezrobotnych, które podjęły zatrudnienie w ramach robót publicznych. Po zakończeniu programu 3 osoby uzyskały dalsze zatrudnienie, co stanowi 60% efektywności zatrudnieniowej. </w:t>
      </w:r>
    </w:p>
    <w:p w:rsidR="00D354A0" w:rsidRPr="009F5E6F" w:rsidRDefault="00D354A0" w:rsidP="00561DFF">
      <w:pPr>
        <w:jc w:val="both"/>
      </w:pPr>
    </w:p>
    <w:p w:rsidR="002A46C8" w:rsidRPr="009F5E6F" w:rsidRDefault="002A46C8" w:rsidP="002A46C8">
      <w:pPr>
        <w:spacing w:after="120"/>
        <w:ind w:left="709" w:hanging="709"/>
        <w:jc w:val="both"/>
        <w:rPr>
          <w:b/>
          <w:sz w:val="24"/>
        </w:rPr>
      </w:pPr>
      <w:r w:rsidRPr="009F5E6F">
        <w:rPr>
          <w:b/>
          <w:sz w:val="24"/>
        </w:rPr>
        <w:t>6.1.3. Projekt aktywizacji osób bezrobotnych znajdujących się w szczególnej sytuacji na rynku pracy.</w:t>
      </w:r>
    </w:p>
    <w:p w:rsidR="002A46C8" w:rsidRPr="009F5E6F" w:rsidRDefault="002A46C8" w:rsidP="00D354A0">
      <w:pPr>
        <w:ind w:firstLine="708"/>
        <w:jc w:val="both"/>
        <w:rPr>
          <w:sz w:val="24"/>
        </w:rPr>
      </w:pPr>
      <w:r w:rsidRPr="009F5E6F">
        <w:rPr>
          <w:sz w:val="24"/>
        </w:rPr>
        <w:t xml:space="preserve">Na finansowanie programu przyznano kwotę </w:t>
      </w:r>
      <w:r w:rsidR="004562EF" w:rsidRPr="009F5E6F">
        <w:rPr>
          <w:sz w:val="24"/>
        </w:rPr>
        <w:t>68 800</w:t>
      </w:r>
      <w:r w:rsidRPr="009F5E6F">
        <w:rPr>
          <w:sz w:val="24"/>
        </w:rPr>
        <w:t>zł (100% kwoty wnioskowanej). Realizacja programu rozpoczęła się we wrześniu 2012r. i trwała do lutego 2013r., niemniej wydatki poniesione po 31.12.2012r. pokryte były, zgodnie z założeniami programu, z limitu środków przyznanych według algorytmu na 2013r.</w:t>
      </w:r>
    </w:p>
    <w:p w:rsidR="002A46C8" w:rsidRPr="009F5E6F" w:rsidRDefault="002A46C8" w:rsidP="002A46C8">
      <w:pPr>
        <w:jc w:val="both"/>
        <w:rPr>
          <w:sz w:val="24"/>
        </w:rPr>
      </w:pPr>
      <w:r w:rsidRPr="009F5E6F">
        <w:rPr>
          <w:sz w:val="24"/>
        </w:rPr>
        <w:t xml:space="preserve">W ramach programu łącznie zaktywizowano  </w:t>
      </w:r>
      <w:r w:rsidR="004562EF" w:rsidRPr="009F5E6F">
        <w:rPr>
          <w:sz w:val="24"/>
        </w:rPr>
        <w:t>27 osób</w:t>
      </w:r>
      <w:r w:rsidRPr="009F5E6F">
        <w:rPr>
          <w:sz w:val="24"/>
        </w:rPr>
        <w:t xml:space="preserve"> bezrobot</w:t>
      </w:r>
      <w:r w:rsidR="004562EF" w:rsidRPr="009F5E6F">
        <w:rPr>
          <w:sz w:val="24"/>
        </w:rPr>
        <w:t>nych</w:t>
      </w:r>
      <w:r w:rsidRPr="009F5E6F">
        <w:rPr>
          <w:sz w:val="24"/>
        </w:rPr>
        <w:t xml:space="preserve">, w tym: </w:t>
      </w:r>
    </w:p>
    <w:p w:rsidR="002A46C8" w:rsidRPr="009F5E6F" w:rsidRDefault="002A46C8" w:rsidP="002A46C8">
      <w:pPr>
        <w:jc w:val="both"/>
        <w:rPr>
          <w:sz w:val="24"/>
        </w:rPr>
      </w:pPr>
      <w:r w:rsidRPr="009F5E6F">
        <w:rPr>
          <w:sz w:val="24"/>
        </w:rPr>
        <w:t xml:space="preserve"> - 15 osób odbyło staż trwający do 4 miesięcy;</w:t>
      </w:r>
    </w:p>
    <w:p w:rsidR="002A46C8" w:rsidRPr="009F5E6F" w:rsidRDefault="002A46C8" w:rsidP="002A46C8">
      <w:pPr>
        <w:ind w:left="142" w:hanging="142"/>
        <w:jc w:val="both"/>
        <w:rPr>
          <w:sz w:val="24"/>
        </w:rPr>
      </w:pPr>
      <w:r w:rsidRPr="009F5E6F">
        <w:rPr>
          <w:sz w:val="24"/>
        </w:rPr>
        <w:t xml:space="preserve">- </w:t>
      </w:r>
      <w:r w:rsidR="004562EF" w:rsidRPr="009F5E6F">
        <w:rPr>
          <w:sz w:val="24"/>
        </w:rPr>
        <w:t>9</w:t>
      </w:r>
      <w:r w:rsidRPr="009F5E6F">
        <w:rPr>
          <w:sz w:val="24"/>
        </w:rPr>
        <w:t xml:space="preserve"> osób zostało przeszkolonych w zakresie: </w:t>
      </w:r>
      <w:r w:rsidR="004562EF" w:rsidRPr="009F5E6F">
        <w:rPr>
          <w:sz w:val="24"/>
        </w:rPr>
        <w:t xml:space="preserve">szkolenie okresowe dla prawa jazdy C, CE (4 osoby); prawo jazdy kat. C (1 osoba); księgowość </w:t>
      </w:r>
      <w:proofErr w:type="spellStart"/>
      <w:r w:rsidR="004562EF" w:rsidRPr="009F5E6F">
        <w:rPr>
          <w:sz w:val="24"/>
        </w:rPr>
        <w:t>mikroprzedsiębiorstw</w:t>
      </w:r>
      <w:proofErr w:type="spellEnd"/>
      <w:r w:rsidR="004562EF" w:rsidRPr="009F5E6F">
        <w:rPr>
          <w:sz w:val="24"/>
        </w:rPr>
        <w:t xml:space="preserve"> (1 osoba); pedicure leczniczy </w:t>
      </w:r>
      <w:r w:rsidR="004562EF" w:rsidRPr="009F5E6F">
        <w:rPr>
          <w:sz w:val="24"/>
        </w:rPr>
        <w:br/>
        <w:t>(1 osoba); operator wózków jezdniowych( 2 osoby)</w:t>
      </w:r>
      <w:r w:rsidR="009B1019">
        <w:rPr>
          <w:sz w:val="24"/>
        </w:rPr>
        <w:t>;</w:t>
      </w:r>
      <w:r w:rsidR="004562EF" w:rsidRPr="009F5E6F">
        <w:rPr>
          <w:sz w:val="24"/>
        </w:rPr>
        <w:t xml:space="preserve"> </w:t>
      </w:r>
    </w:p>
    <w:p w:rsidR="002A46C8" w:rsidRPr="009F5E6F" w:rsidRDefault="002A46C8" w:rsidP="002A46C8">
      <w:pPr>
        <w:jc w:val="both"/>
        <w:rPr>
          <w:sz w:val="24"/>
        </w:rPr>
      </w:pPr>
      <w:r w:rsidRPr="009F5E6F">
        <w:rPr>
          <w:sz w:val="24"/>
        </w:rPr>
        <w:t xml:space="preserve">- </w:t>
      </w:r>
      <w:r w:rsidR="004562EF" w:rsidRPr="009F5E6F">
        <w:rPr>
          <w:sz w:val="24"/>
        </w:rPr>
        <w:t>2</w:t>
      </w:r>
      <w:r w:rsidRPr="009F5E6F">
        <w:rPr>
          <w:sz w:val="24"/>
        </w:rPr>
        <w:t xml:space="preserve"> os</w:t>
      </w:r>
      <w:r w:rsidR="004562EF" w:rsidRPr="009F5E6F">
        <w:rPr>
          <w:sz w:val="24"/>
        </w:rPr>
        <w:t>o</w:t>
      </w:r>
      <w:r w:rsidRPr="009F5E6F">
        <w:rPr>
          <w:sz w:val="24"/>
        </w:rPr>
        <w:t>b</w:t>
      </w:r>
      <w:r w:rsidR="004562EF" w:rsidRPr="009F5E6F">
        <w:rPr>
          <w:sz w:val="24"/>
        </w:rPr>
        <w:t>y</w:t>
      </w:r>
      <w:r w:rsidRPr="009F5E6F">
        <w:rPr>
          <w:sz w:val="24"/>
        </w:rPr>
        <w:t xml:space="preserve"> uzyskały zatrudnienie w ramach robót publicznych;</w:t>
      </w:r>
    </w:p>
    <w:p w:rsidR="002A46C8" w:rsidRPr="009F5E6F" w:rsidRDefault="002A46C8" w:rsidP="002A46C8">
      <w:pPr>
        <w:ind w:left="142" w:hanging="142"/>
        <w:jc w:val="both"/>
        <w:rPr>
          <w:sz w:val="24"/>
        </w:rPr>
      </w:pPr>
      <w:r w:rsidRPr="009F5E6F">
        <w:rPr>
          <w:sz w:val="24"/>
        </w:rPr>
        <w:t xml:space="preserve">- </w:t>
      </w:r>
      <w:r w:rsidR="004562EF" w:rsidRPr="009F5E6F">
        <w:rPr>
          <w:sz w:val="24"/>
        </w:rPr>
        <w:t>1 osoba uzyskała</w:t>
      </w:r>
      <w:r w:rsidRPr="009F5E6F">
        <w:rPr>
          <w:sz w:val="24"/>
        </w:rPr>
        <w:t xml:space="preserve"> zatrudnienie w ramach zwrotu pracodawcy kosztów wyposażenia / doposażenia stanowiska pracy.</w:t>
      </w:r>
    </w:p>
    <w:p w:rsidR="00814CFF" w:rsidRPr="009F5E6F" w:rsidRDefault="00814CFF" w:rsidP="00814CFF">
      <w:pPr>
        <w:spacing w:after="120"/>
        <w:jc w:val="both"/>
        <w:rPr>
          <w:b/>
          <w:sz w:val="24"/>
        </w:rPr>
      </w:pPr>
      <w:r w:rsidRPr="009F5E6F">
        <w:rPr>
          <w:sz w:val="24"/>
        </w:rPr>
        <w:t>Po zakończeniu programu 12 osób uzyskał</w:t>
      </w:r>
      <w:r w:rsidR="009B1019">
        <w:rPr>
          <w:sz w:val="24"/>
        </w:rPr>
        <w:t>o</w:t>
      </w:r>
      <w:r w:rsidRPr="009F5E6F">
        <w:rPr>
          <w:sz w:val="24"/>
        </w:rPr>
        <w:t xml:space="preserve"> dalsze zatrudnienie, co stanowi 48% efektywności zatrudnieniowej</w:t>
      </w:r>
      <w:r w:rsidR="00D354A0" w:rsidRPr="009F5E6F">
        <w:rPr>
          <w:sz w:val="24"/>
        </w:rPr>
        <w:t>.</w:t>
      </w:r>
      <w:r w:rsidRPr="009F5E6F">
        <w:rPr>
          <w:b/>
          <w:sz w:val="24"/>
        </w:rPr>
        <w:t xml:space="preserve"> </w:t>
      </w:r>
    </w:p>
    <w:p w:rsidR="00380B69" w:rsidRDefault="00380B69" w:rsidP="00380B69">
      <w:pPr>
        <w:jc w:val="both"/>
        <w:rPr>
          <w:b/>
          <w:sz w:val="24"/>
        </w:rPr>
      </w:pPr>
    </w:p>
    <w:p w:rsidR="004517AB" w:rsidRPr="009F5E6F" w:rsidRDefault="004517AB" w:rsidP="00380B69">
      <w:pPr>
        <w:jc w:val="both"/>
        <w:rPr>
          <w:b/>
          <w:sz w:val="24"/>
        </w:rPr>
      </w:pPr>
    </w:p>
    <w:p w:rsidR="0020065B" w:rsidRPr="009F5E6F" w:rsidRDefault="004562EF" w:rsidP="004562EF">
      <w:pPr>
        <w:ind w:left="709" w:hanging="709"/>
        <w:jc w:val="both"/>
        <w:rPr>
          <w:b/>
          <w:sz w:val="24"/>
        </w:rPr>
      </w:pPr>
      <w:r w:rsidRPr="009F5E6F">
        <w:rPr>
          <w:b/>
          <w:sz w:val="24"/>
        </w:rPr>
        <w:lastRenderedPageBreak/>
        <w:t>6.1.4</w:t>
      </w:r>
      <w:r w:rsidR="00147BF9" w:rsidRPr="009F5E6F">
        <w:rPr>
          <w:b/>
          <w:sz w:val="24"/>
        </w:rPr>
        <w:t xml:space="preserve">. </w:t>
      </w:r>
      <w:r w:rsidR="0020065B" w:rsidRPr="009F5E6F">
        <w:rPr>
          <w:b/>
          <w:sz w:val="24"/>
        </w:rPr>
        <w:t>Program specjalny</w:t>
      </w:r>
      <w:r w:rsidR="007B6E1B" w:rsidRPr="009F5E6F">
        <w:rPr>
          <w:b/>
          <w:sz w:val="24"/>
        </w:rPr>
        <w:t xml:space="preserve"> </w:t>
      </w:r>
      <w:r w:rsidRPr="009F5E6F">
        <w:rPr>
          <w:b/>
          <w:sz w:val="24"/>
        </w:rPr>
        <w:t>skierowany do osób bezrobotnych do 30 roku życia „Wykorzystaj swoją szansę”</w:t>
      </w:r>
    </w:p>
    <w:p w:rsidR="00B66A6C" w:rsidRPr="009F5E6F" w:rsidRDefault="00B66A6C" w:rsidP="00B66A6C">
      <w:pPr>
        <w:jc w:val="both"/>
        <w:rPr>
          <w:sz w:val="12"/>
          <w:szCs w:val="12"/>
        </w:rPr>
      </w:pPr>
    </w:p>
    <w:p w:rsidR="00B23A55" w:rsidRPr="009F5E6F" w:rsidRDefault="00B66A6C" w:rsidP="00B23A55">
      <w:pPr>
        <w:jc w:val="both"/>
        <w:rPr>
          <w:sz w:val="24"/>
          <w:szCs w:val="24"/>
        </w:rPr>
      </w:pPr>
      <w:r w:rsidRPr="009F5E6F">
        <w:rPr>
          <w:sz w:val="24"/>
        </w:rPr>
        <w:tab/>
      </w:r>
      <w:r w:rsidR="00B23A55" w:rsidRPr="009F5E6F">
        <w:rPr>
          <w:b/>
          <w:sz w:val="24"/>
          <w:szCs w:val="24"/>
        </w:rPr>
        <w:t>Program specjalny</w:t>
      </w:r>
      <w:r w:rsidR="00B23A55" w:rsidRPr="009F5E6F">
        <w:rPr>
          <w:sz w:val="24"/>
          <w:szCs w:val="24"/>
        </w:rPr>
        <w:t xml:space="preserve"> </w:t>
      </w:r>
      <w:r w:rsidR="00B23A55" w:rsidRPr="009F5E6F">
        <w:rPr>
          <w:b/>
          <w:sz w:val="24"/>
          <w:szCs w:val="24"/>
        </w:rPr>
        <w:t xml:space="preserve">skierowany do osób bezrobotnych do 30 roku życia </w:t>
      </w:r>
      <w:r w:rsidR="00B23A55" w:rsidRPr="009F5E6F">
        <w:rPr>
          <w:sz w:val="24"/>
          <w:szCs w:val="24"/>
        </w:rPr>
        <w:t xml:space="preserve">pn. „Wykorzystaj swoją szansę” o łącznej wartości </w:t>
      </w:r>
      <w:r w:rsidR="00B23A55" w:rsidRPr="009F5E6F">
        <w:rPr>
          <w:b/>
          <w:sz w:val="24"/>
          <w:szCs w:val="24"/>
        </w:rPr>
        <w:t>464 360 zł</w:t>
      </w:r>
      <w:r w:rsidR="00B23A55" w:rsidRPr="009F5E6F">
        <w:rPr>
          <w:sz w:val="24"/>
          <w:szCs w:val="24"/>
        </w:rPr>
        <w:t xml:space="preserve">, z tego 324 700 zł z rezerwy ministra, 139 660zł środki Funduszu Pracy Powiatowego Urzędu Pracy w Brodnicy. </w:t>
      </w:r>
      <w:r w:rsidR="00BF316D" w:rsidRPr="009F5E6F">
        <w:rPr>
          <w:sz w:val="24"/>
          <w:szCs w:val="24"/>
        </w:rPr>
        <w:t xml:space="preserve">Z </w:t>
      </w:r>
      <w:r w:rsidR="00A932BA" w:rsidRPr="009F5E6F">
        <w:rPr>
          <w:sz w:val="24"/>
          <w:szCs w:val="24"/>
        </w:rPr>
        <w:t>limitu środków</w:t>
      </w:r>
      <w:r w:rsidR="00BF316D" w:rsidRPr="009F5E6F">
        <w:rPr>
          <w:sz w:val="24"/>
          <w:szCs w:val="24"/>
        </w:rPr>
        <w:t xml:space="preserve"> </w:t>
      </w:r>
      <w:r w:rsidR="00A84B3C" w:rsidRPr="009F5E6F">
        <w:rPr>
          <w:sz w:val="24"/>
          <w:szCs w:val="24"/>
        </w:rPr>
        <w:t xml:space="preserve">przyznanych na realizację programu </w:t>
      </w:r>
      <w:r w:rsidR="00BF316D" w:rsidRPr="009F5E6F">
        <w:rPr>
          <w:sz w:val="24"/>
          <w:szCs w:val="24"/>
        </w:rPr>
        <w:t xml:space="preserve">wykorzystano </w:t>
      </w:r>
      <w:r w:rsidR="00A932BA" w:rsidRPr="009F5E6F">
        <w:rPr>
          <w:sz w:val="24"/>
          <w:szCs w:val="24"/>
        </w:rPr>
        <w:t xml:space="preserve"> kwotę w wysokości 448 724 zł (96,63% ). </w:t>
      </w:r>
    </w:p>
    <w:p w:rsidR="00B23A55" w:rsidRPr="009F5E6F" w:rsidRDefault="00B23A55" w:rsidP="00B23A55">
      <w:pPr>
        <w:jc w:val="both"/>
        <w:rPr>
          <w:rFonts w:cs="Times New Roman"/>
          <w:i/>
          <w:sz w:val="12"/>
          <w:szCs w:val="12"/>
        </w:rPr>
      </w:pPr>
    </w:p>
    <w:p w:rsidR="00B23A55" w:rsidRPr="009F5E6F" w:rsidRDefault="00B23A55" w:rsidP="00B23A55">
      <w:pPr>
        <w:jc w:val="both"/>
        <w:rPr>
          <w:rFonts w:cs="Times New Roman"/>
          <w:sz w:val="24"/>
          <w:szCs w:val="24"/>
        </w:rPr>
      </w:pPr>
      <w:r w:rsidRPr="009F5E6F">
        <w:rPr>
          <w:rFonts w:cs="Times New Roman"/>
          <w:i/>
          <w:sz w:val="24"/>
          <w:szCs w:val="24"/>
        </w:rPr>
        <w:t>OKRES REALIZACJI PROJEKTU:</w:t>
      </w:r>
      <w:r w:rsidRPr="009F5E6F">
        <w:rPr>
          <w:rFonts w:cs="Times New Roman"/>
          <w:b/>
          <w:sz w:val="24"/>
          <w:szCs w:val="24"/>
        </w:rPr>
        <w:t xml:space="preserve">  </w:t>
      </w:r>
      <w:r w:rsidRPr="009F5E6F">
        <w:rPr>
          <w:rFonts w:cs="Times New Roman"/>
          <w:sz w:val="24"/>
          <w:szCs w:val="24"/>
        </w:rPr>
        <w:t>01.06.2012r. – 31.12.2012r.</w:t>
      </w:r>
    </w:p>
    <w:p w:rsidR="00B23A55" w:rsidRPr="009F5E6F" w:rsidRDefault="00B23A55" w:rsidP="00B23A55">
      <w:pPr>
        <w:ind w:left="284"/>
        <w:jc w:val="both"/>
        <w:rPr>
          <w:rFonts w:cs="Times New Roman"/>
          <w:i/>
          <w:sz w:val="12"/>
          <w:szCs w:val="12"/>
        </w:rPr>
      </w:pPr>
    </w:p>
    <w:p w:rsidR="000C1ED2" w:rsidRPr="009F5E6F" w:rsidRDefault="000C1ED2" w:rsidP="000C1ED2">
      <w:pPr>
        <w:spacing w:after="120"/>
        <w:jc w:val="both"/>
        <w:rPr>
          <w:sz w:val="24"/>
          <w:szCs w:val="24"/>
        </w:rPr>
      </w:pPr>
      <w:r w:rsidRPr="009F5E6F">
        <w:rPr>
          <w:sz w:val="24"/>
          <w:szCs w:val="24"/>
        </w:rPr>
        <w:t xml:space="preserve">W ramach programu  zostało zaktywizowanych 49 osób bezrobotnych (o 3 osoby więcej niż planowano), z tego: </w:t>
      </w:r>
    </w:p>
    <w:p w:rsidR="000C1ED2" w:rsidRPr="009F5E6F" w:rsidRDefault="000C1ED2" w:rsidP="00976ED2">
      <w:pPr>
        <w:numPr>
          <w:ilvl w:val="0"/>
          <w:numId w:val="14"/>
        </w:numPr>
        <w:suppressAutoHyphens w:val="0"/>
        <w:spacing w:after="120"/>
        <w:jc w:val="both"/>
        <w:rPr>
          <w:sz w:val="24"/>
          <w:szCs w:val="24"/>
        </w:rPr>
      </w:pPr>
      <w:r w:rsidRPr="009F5E6F">
        <w:rPr>
          <w:sz w:val="24"/>
          <w:szCs w:val="24"/>
        </w:rPr>
        <w:t>33 osoby bezrobotne odbyły staż trwający do 4 miesięcy, poprzedzony elementem specyficznym w postaci 3 – dniowych Warsztatów Aktywizacji Zawodowej</w:t>
      </w:r>
      <w:r w:rsidR="00070122" w:rsidRPr="009F5E6F">
        <w:rPr>
          <w:sz w:val="24"/>
          <w:szCs w:val="24"/>
        </w:rPr>
        <w:t xml:space="preserve">, podczas których uczestnicy mieli możliwość m.in. stworzenia </w:t>
      </w:r>
      <w:proofErr w:type="spellStart"/>
      <w:r w:rsidR="00070122" w:rsidRPr="009F5E6F">
        <w:rPr>
          <w:sz w:val="24"/>
          <w:szCs w:val="24"/>
        </w:rPr>
        <w:t>portfolio</w:t>
      </w:r>
      <w:proofErr w:type="spellEnd"/>
      <w:r w:rsidR="00070122" w:rsidRPr="009F5E6F">
        <w:rPr>
          <w:sz w:val="24"/>
          <w:szCs w:val="24"/>
        </w:rPr>
        <w:t xml:space="preserve"> zawodowego oraz zapoznali się z oczekiwaniami pracodawców względem kandydatów do pracy. Uczestnicy, którzy w trakcie trwania stażu lub w ciągu miesiąca od jego zakończenia, podjęli zatrudnienie, inną pracę zarobkową lub rozpoczęli własną działalność gospodarczą (bez dofinansowania </w:t>
      </w:r>
      <w:r w:rsidR="00113F0D">
        <w:rPr>
          <w:sz w:val="24"/>
          <w:szCs w:val="24"/>
        </w:rPr>
        <w:br/>
      </w:r>
      <w:r w:rsidR="00070122" w:rsidRPr="009F5E6F">
        <w:rPr>
          <w:sz w:val="24"/>
          <w:szCs w:val="24"/>
        </w:rPr>
        <w:t>z Funduszu Pracy) otrzymali, (na wniosek, po udokumentowaniu zatrudnienia), jednorazową premię motywacyjną w wysokości 500</w:t>
      </w:r>
      <w:r w:rsidR="00414F64" w:rsidRPr="009F5E6F">
        <w:rPr>
          <w:sz w:val="24"/>
          <w:szCs w:val="24"/>
        </w:rPr>
        <w:t xml:space="preserve"> </w:t>
      </w:r>
      <w:r w:rsidR="00070122" w:rsidRPr="009F5E6F">
        <w:rPr>
          <w:sz w:val="24"/>
          <w:szCs w:val="24"/>
        </w:rPr>
        <w:t>zł brutto</w:t>
      </w:r>
      <w:r w:rsidRPr="009F5E6F">
        <w:rPr>
          <w:sz w:val="24"/>
          <w:szCs w:val="24"/>
        </w:rPr>
        <w:t xml:space="preserve">; </w:t>
      </w:r>
    </w:p>
    <w:p w:rsidR="000020BB" w:rsidRPr="009F5E6F" w:rsidRDefault="000C1ED2" w:rsidP="00976ED2">
      <w:pPr>
        <w:numPr>
          <w:ilvl w:val="0"/>
          <w:numId w:val="14"/>
        </w:numPr>
        <w:suppressAutoHyphens w:val="0"/>
        <w:spacing w:after="120"/>
        <w:ind w:left="709" w:hanging="283"/>
        <w:jc w:val="both"/>
        <w:rPr>
          <w:sz w:val="24"/>
          <w:szCs w:val="24"/>
        </w:rPr>
      </w:pPr>
      <w:r w:rsidRPr="009F5E6F">
        <w:rPr>
          <w:sz w:val="24"/>
          <w:szCs w:val="24"/>
        </w:rPr>
        <w:t>11 osób zostało przeszkolonych w zakresie „ABC Przedsiębiorczości”</w:t>
      </w:r>
      <w:r w:rsidR="00070122" w:rsidRPr="009F5E6F">
        <w:rPr>
          <w:sz w:val="24"/>
          <w:szCs w:val="24"/>
        </w:rPr>
        <w:t>, z których</w:t>
      </w:r>
      <w:r w:rsidR="000020BB" w:rsidRPr="009F5E6F">
        <w:rPr>
          <w:sz w:val="24"/>
          <w:szCs w:val="24"/>
        </w:rPr>
        <w:t xml:space="preserve"> jedna osoba bezrobotna po przeszkoleniu nie złożyła wniosku o dotację, a</w:t>
      </w:r>
    </w:p>
    <w:p w:rsidR="000C1ED2" w:rsidRPr="009F5E6F" w:rsidRDefault="000C1ED2" w:rsidP="00976ED2">
      <w:pPr>
        <w:numPr>
          <w:ilvl w:val="0"/>
          <w:numId w:val="14"/>
        </w:numPr>
        <w:suppressAutoHyphens w:val="0"/>
        <w:spacing w:after="120"/>
        <w:ind w:left="709" w:right="-3" w:hanging="283"/>
        <w:jc w:val="both"/>
        <w:rPr>
          <w:sz w:val="24"/>
          <w:szCs w:val="24"/>
        </w:rPr>
      </w:pPr>
      <w:r w:rsidRPr="009F5E6F">
        <w:rPr>
          <w:sz w:val="24"/>
          <w:szCs w:val="24"/>
        </w:rPr>
        <w:t xml:space="preserve">10 osób otrzymało jednorazowe środki na podjęcie działalności gospodarczej </w:t>
      </w:r>
      <w:r w:rsidRPr="009F5E6F">
        <w:rPr>
          <w:sz w:val="24"/>
          <w:szCs w:val="24"/>
        </w:rPr>
        <w:br/>
        <w:t>w wysokości do 18 000 zł oraz wsparcie pomostowe w wysokości 1000</w:t>
      </w:r>
      <w:r w:rsidR="00414F64" w:rsidRPr="009F5E6F">
        <w:rPr>
          <w:sz w:val="24"/>
          <w:szCs w:val="24"/>
        </w:rPr>
        <w:t xml:space="preserve"> </w:t>
      </w:r>
      <w:r w:rsidRPr="009F5E6F">
        <w:rPr>
          <w:sz w:val="24"/>
          <w:szCs w:val="24"/>
        </w:rPr>
        <w:t>zł</w:t>
      </w:r>
      <w:r w:rsidR="00070122" w:rsidRPr="009F5E6F">
        <w:rPr>
          <w:sz w:val="24"/>
          <w:szCs w:val="24"/>
        </w:rPr>
        <w:t xml:space="preserve">; </w:t>
      </w:r>
    </w:p>
    <w:p w:rsidR="00070122" w:rsidRPr="009F5E6F" w:rsidRDefault="000C1ED2" w:rsidP="00682892">
      <w:pPr>
        <w:numPr>
          <w:ilvl w:val="0"/>
          <w:numId w:val="14"/>
        </w:numPr>
        <w:suppressAutoHyphens w:val="0"/>
        <w:ind w:left="709" w:right="-3" w:hanging="283"/>
        <w:jc w:val="both"/>
        <w:rPr>
          <w:sz w:val="24"/>
          <w:szCs w:val="24"/>
        </w:rPr>
      </w:pPr>
      <w:r w:rsidRPr="009F5E6F">
        <w:rPr>
          <w:sz w:val="24"/>
          <w:szCs w:val="24"/>
        </w:rPr>
        <w:t xml:space="preserve">5 osób bezrobotnych zostało zatrudnionych w ramach refundacji pracodawcy kosztów wyposażenia/ doposażenia stanowiska pracy (do kwoty 18 800 zło na jedno stanowisko pracy). </w:t>
      </w:r>
      <w:r w:rsidR="00070122" w:rsidRPr="009F5E6F">
        <w:rPr>
          <w:sz w:val="24"/>
          <w:szCs w:val="24"/>
        </w:rPr>
        <w:t>Pracodawcy otrzymali również dla skierowanych bezrobotnych element specyficzny w postaci zwrotu kosztów zakupu odzieży ochronnej, roboczej lub środków ochrony indywidualnej</w:t>
      </w:r>
      <w:r w:rsidR="00643527">
        <w:rPr>
          <w:sz w:val="24"/>
          <w:szCs w:val="24"/>
        </w:rPr>
        <w:t xml:space="preserve"> (</w:t>
      </w:r>
      <w:r w:rsidR="00070122" w:rsidRPr="009F5E6F">
        <w:rPr>
          <w:sz w:val="24"/>
          <w:szCs w:val="24"/>
        </w:rPr>
        <w:t xml:space="preserve"> 200 zł na 1 stanowisko).</w:t>
      </w:r>
    </w:p>
    <w:p w:rsidR="00311FD7" w:rsidRPr="009F5E6F" w:rsidRDefault="00311FD7" w:rsidP="00682892">
      <w:pPr>
        <w:suppressAutoHyphens w:val="0"/>
        <w:ind w:right="-3"/>
        <w:jc w:val="center"/>
      </w:pPr>
    </w:p>
    <w:p w:rsidR="00BF316D" w:rsidRPr="009F5E6F" w:rsidRDefault="00BF316D" w:rsidP="00682892">
      <w:pPr>
        <w:suppressAutoHyphens w:val="0"/>
        <w:ind w:right="-3"/>
        <w:jc w:val="center"/>
        <w:rPr>
          <w:sz w:val="24"/>
          <w:szCs w:val="24"/>
        </w:rPr>
      </w:pPr>
      <w:r w:rsidRPr="009F5E6F">
        <w:rPr>
          <w:sz w:val="24"/>
          <w:szCs w:val="24"/>
        </w:rPr>
        <w:t xml:space="preserve">Charakterystyka i liczba </w:t>
      </w:r>
      <w:r w:rsidR="00B23A55" w:rsidRPr="009F5E6F">
        <w:rPr>
          <w:sz w:val="24"/>
          <w:szCs w:val="24"/>
        </w:rPr>
        <w:t xml:space="preserve">uczestników  </w:t>
      </w:r>
      <w:r w:rsidRPr="009F5E6F">
        <w:rPr>
          <w:sz w:val="24"/>
          <w:szCs w:val="24"/>
        </w:rPr>
        <w:t>programu</w:t>
      </w:r>
    </w:p>
    <w:p w:rsidR="00B23A55" w:rsidRPr="009F5E6F" w:rsidRDefault="00BF316D" w:rsidP="00B23A55">
      <w:pPr>
        <w:ind w:left="-851" w:right="-995"/>
        <w:rPr>
          <w:sz w:val="24"/>
          <w:szCs w:val="24"/>
        </w:rPr>
      </w:pPr>
      <w:r w:rsidRPr="009F5E6F">
        <w:rPr>
          <w:sz w:val="24"/>
          <w:szCs w:val="24"/>
        </w:rPr>
        <w:t xml:space="preserve">                                </w:t>
      </w:r>
      <w:r w:rsidR="00213A4F" w:rsidRPr="009F5E6F">
        <w:rPr>
          <w:sz w:val="24"/>
          <w:szCs w:val="24"/>
        </w:rPr>
        <w:t>grupa docelowa</w:t>
      </w:r>
      <w:r w:rsidRPr="009F5E6F">
        <w:rPr>
          <w:sz w:val="24"/>
          <w:szCs w:val="24"/>
        </w:rPr>
        <w:t xml:space="preserve">                                                          </w:t>
      </w:r>
      <w:r w:rsidR="00213A4F" w:rsidRPr="009F5E6F">
        <w:rPr>
          <w:sz w:val="24"/>
          <w:szCs w:val="24"/>
        </w:rPr>
        <w:t xml:space="preserve">         </w:t>
      </w:r>
      <w:r w:rsidRPr="009F5E6F">
        <w:rPr>
          <w:sz w:val="24"/>
          <w:szCs w:val="24"/>
        </w:rPr>
        <w:t xml:space="preserve">   </w:t>
      </w:r>
      <w:r w:rsidR="00213A4F" w:rsidRPr="009F5E6F">
        <w:rPr>
          <w:sz w:val="24"/>
          <w:szCs w:val="24"/>
        </w:rPr>
        <w:t>formy aktywne</w:t>
      </w:r>
      <w:r w:rsidR="00B23A55" w:rsidRPr="009F5E6F">
        <w:rPr>
          <w:sz w:val="24"/>
          <w:szCs w:val="24"/>
        </w:rPr>
        <w:t xml:space="preserve">                </w:t>
      </w:r>
    </w:p>
    <w:p w:rsidR="00B23A55" w:rsidRPr="009F5E6F" w:rsidRDefault="00BF316D" w:rsidP="00B23A55">
      <w:pPr>
        <w:ind w:left="-851" w:right="-995"/>
        <w:rPr>
          <w:sz w:val="28"/>
          <w:szCs w:val="28"/>
        </w:rPr>
      </w:pPr>
      <w:r w:rsidRPr="009F5E6F">
        <w:rPr>
          <w:noProof/>
          <w:sz w:val="28"/>
          <w:szCs w:val="28"/>
          <w:lang w:eastAsia="pl-PL"/>
        </w:rPr>
        <w:drawing>
          <wp:anchor distT="0" distB="0" distL="114300" distR="114300" simplePos="0" relativeHeight="251806720" behindDoc="1" locked="0" layoutInCell="1" allowOverlap="1">
            <wp:simplePos x="0" y="0"/>
            <wp:positionH relativeFrom="column">
              <wp:posOffset>3637280</wp:posOffset>
            </wp:positionH>
            <wp:positionV relativeFrom="paragraph">
              <wp:posOffset>76200</wp:posOffset>
            </wp:positionV>
            <wp:extent cx="2493010" cy="3189605"/>
            <wp:effectExtent l="19050" t="0" r="21590" b="0"/>
            <wp:wrapTight wrapText="bothSides">
              <wp:wrapPolygon edited="0">
                <wp:start x="-165" y="0"/>
                <wp:lineTo x="-165" y="21544"/>
                <wp:lineTo x="21787" y="21544"/>
                <wp:lineTo x="21787" y="0"/>
                <wp:lineTo x="-165" y="0"/>
              </wp:wrapPolygon>
            </wp:wrapTight>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Pr="009F5E6F">
        <w:rPr>
          <w:noProof/>
          <w:sz w:val="28"/>
          <w:szCs w:val="28"/>
          <w:lang w:eastAsia="pl-PL"/>
        </w:rPr>
        <w:drawing>
          <wp:anchor distT="0" distB="0" distL="114300" distR="114300" simplePos="0" relativeHeight="251805696" behindDoc="1" locked="0" layoutInCell="1" allowOverlap="1">
            <wp:simplePos x="0" y="0"/>
            <wp:positionH relativeFrom="column">
              <wp:posOffset>-456565</wp:posOffset>
            </wp:positionH>
            <wp:positionV relativeFrom="paragraph">
              <wp:posOffset>76200</wp:posOffset>
            </wp:positionV>
            <wp:extent cx="3382645" cy="3242310"/>
            <wp:effectExtent l="19050" t="0" r="27305" b="0"/>
            <wp:wrapTight wrapText="bothSides">
              <wp:wrapPolygon edited="0">
                <wp:start x="-122" y="0"/>
                <wp:lineTo x="-122" y="21575"/>
                <wp:lineTo x="21774" y="21575"/>
                <wp:lineTo x="21774" y="0"/>
                <wp:lineTo x="-122" y="0"/>
              </wp:wrapPolygon>
            </wp:wrapTight>
            <wp:docPr id="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20065B" w:rsidRPr="009F5E6F" w:rsidRDefault="0020065B" w:rsidP="004562EF">
      <w:pPr>
        <w:jc w:val="both"/>
        <w:rPr>
          <w:sz w:val="24"/>
          <w:szCs w:val="24"/>
        </w:rPr>
      </w:pPr>
    </w:p>
    <w:p w:rsidR="0020065B" w:rsidRPr="009F5E6F" w:rsidRDefault="0020065B" w:rsidP="000101A9">
      <w:pPr>
        <w:ind w:left="567" w:hanging="567"/>
        <w:jc w:val="both"/>
        <w:rPr>
          <w:sz w:val="24"/>
        </w:rPr>
      </w:pPr>
    </w:p>
    <w:p w:rsidR="009D75EC" w:rsidRPr="009F5E6F" w:rsidRDefault="009D75EC" w:rsidP="00B23A55">
      <w:pPr>
        <w:ind w:left="284" w:hanging="284"/>
        <w:rPr>
          <w:sz w:val="24"/>
          <w:szCs w:val="24"/>
        </w:rPr>
      </w:pPr>
    </w:p>
    <w:p w:rsidR="009D75EC" w:rsidRPr="009F5E6F" w:rsidRDefault="009D75EC" w:rsidP="00B23A55">
      <w:pPr>
        <w:ind w:left="284" w:hanging="284"/>
        <w:rPr>
          <w:sz w:val="24"/>
          <w:szCs w:val="24"/>
        </w:rPr>
      </w:pPr>
    </w:p>
    <w:p w:rsidR="009D75EC" w:rsidRPr="009F5E6F" w:rsidRDefault="009D75EC" w:rsidP="00B23A55">
      <w:pPr>
        <w:ind w:left="284" w:hanging="284"/>
        <w:rPr>
          <w:sz w:val="24"/>
          <w:szCs w:val="24"/>
        </w:rPr>
      </w:pPr>
    </w:p>
    <w:p w:rsidR="009D75EC" w:rsidRPr="009F5E6F" w:rsidRDefault="009D75EC" w:rsidP="00B23A55">
      <w:pPr>
        <w:ind w:left="284" w:hanging="284"/>
        <w:rPr>
          <w:sz w:val="24"/>
          <w:szCs w:val="24"/>
        </w:rPr>
      </w:pPr>
    </w:p>
    <w:p w:rsidR="009D75EC" w:rsidRPr="009F5E6F" w:rsidRDefault="009D75EC" w:rsidP="00B23A55">
      <w:pPr>
        <w:ind w:left="284" w:hanging="284"/>
        <w:rPr>
          <w:sz w:val="24"/>
          <w:szCs w:val="24"/>
        </w:rPr>
      </w:pPr>
    </w:p>
    <w:p w:rsidR="009D75EC" w:rsidRPr="009F5E6F" w:rsidRDefault="009D75EC" w:rsidP="00B23A55">
      <w:pPr>
        <w:ind w:left="284" w:hanging="284"/>
        <w:rPr>
          <w:sz w:val="24"/>
          <w:szCs w:val="24"/>
        </w:rPr>
      </w:pPr>
    </w:p>
    <w:p w:rsidR="009D75EC" w:rsidRPr="009F5E6F" w:rsidRDefault="009D75EC" w:rsidP="00B23A55">
      <w:pPr>
        <w:ind w:left="284" w:hanging="284"/>
        <w:rPr>
          <w:sz w:val="24"/>
          <w:szCs w:val="24"/>
        </w:rPr>
      </w:pPr>
    </w:p>
    <w:p w:rsidR="00BF316D" w:rsidRPr="009F5E6F" w:rsidRDefault="00BF316D" w:rsidP="00B23A55">
      <w:pPr>
        <w:ind w:left="284" w:hanging="284"/>
        <w:rPr>
          <w:sz w:val="24"/>
          <w:szCs w:val="24"/>
        </w:rPr>
      </w:pPr>
    </w:p>
    <w:p w:rsidR="00BF316D" w:rsidRPr="009F5E6F" w:rsidRDefault="00BF316D" w:rsidP="00B23A55">
      <w:pPr>
        <w:ind w:left="284" w:hanging="284"/>
        <w:rPr>
          <w:sz w:val="24"/>
          <w:szCs w:val="24"/>
        </w:rPr>
      </w:pPr>
    </w:p>
    <w:p w:rsidR="00BF316D" w:rsidRPr="009F5E6F" w:rsidRDefault="00BF316D" w:rsidP="00B23A55">
      <w:pPr>
        <w:ind w:left="284" w:hanging="284"/>
        <w:rPr>
          <w:sz w:val="24"/>
          <w:szCs w:val="24"/>
        </w:rPr>
      </w:pPr>
    </w:p>
    <w:p w:rsidR="00BF316D" w:rsidRPr="009F5E6F" w:rsidRDefault="00BF316D" w:rsidP="00B23A55">
      <w:pPr>
        <w:ind w:left="284" w:hanging="284"/>
        <w:rPr>
          <w:sz w:val="24"/>
          <w:szCs w:val="24"/>
        </w:rPr>
      </w:pPr>
    </w:p>
    <w:p w:rsidR="00BF316D" w:rsidRPr="009F5E6F" w:rsidRDefault="00BF316D" w:rsidP="00B23A55">
      <w:pPr>
        <w:ind w:left="284" w:hanging="284"/>
        <w:rPr>
          <w:sz w:val="24"/>
          <w:szCs w:val="24"/>
        </w:rPr>
      </w:pPr>
    </w:p>
    <w:p w:rsidR="00BF316D" w:rsidRPr="009F5E6F" w:rsidRDefault="00BF316D" w:rsidP="00B23A55">
      <w:pPr>
        <w:ind w:left="284" w:hanging="284"/>
        <w:rPr>
          <w:sz w:val="24"/>
          <w:szCs w:val="24"/>
        </w:rPr>
      </w:pPr>
    </w:p>
    <w:p w:rsidR="00BF316D" w:rsidRPr="009F5E6F" w:rsidRDefault="00BF316D" w:rsidP="00B23A55">
      <w:pPr>
        <w:ind w:left="284" w:hanging="284"/>
        <w:rPr>
          <w:sz w:val="24"/>
          <w:szCs w:val="24"/>
        </w:rPr>
      </w:pPr>
    </w:p>
    <w:p w:rsidR="00BF316D" w:rsidRPr="009F5E6F" w:rsidRDefault="00BF316D" w:rsidP="00B23A55">
      <w:pPr>
        <w:ind w:left="284" w:hanging="284"/>
        <w:rPr>
          <w:sz w:val="24"/>
          <w:szCs w:val="24"/>
        </w:rPr>
      </w:pPr>
    </w:p>
    <w:p w:rsidR="00BF316D" w:rsidRPr="009F5E6F" w:rsidRDefault="00BF316D" w:rsidP="00B23A55">
      <w:pPr>
        <w:ind w:left="284" w:hanging="284"/>
        <w:rPr>
          <w:sz w:val="24"/>
          <w:szCs w:val="24"/>
        </w:rPr>
      </w:pPr>
    </w:p>
    <w:p w:rsidR="00B23A55" w:rsidRPr="009F5E6F" w:rsidRDefault="00B23A55" w:rsidP="00BF316D">
      <w:pPr>
        <w:tabs>
          <w:tab w:val="left" w:pos="5103"/>
        </w:tabs>
        <w:ind w:left="-709" w:right="4533"/>
      </w:pPr>
      <w:r w:rsidRPr="009F5E6F">
        <w:rPr>
          <w:sz w:val="24"/>
          <w:szCs w:val="24"/>
          <w:vertAlign w:val="superscript"/>
        </w:rPr>
        <w:t>*)</w:t>
      </w:r>
      <w:r w:rsidRPr="009F5E6F">
        <w:t xml:space="preserve"> w tym oznacza, że nie podaje się wszystkich składników sumy</w:t>
      </w:r>
      <w:r w:rsidR="00643527">
        <w:t xml:space="preserve"> </w:t>
      </w:r>
      <w:r w:rsidRPr="009F5E6F">
        <w:t xml:space="preserve">(jeden </w:t>
      </w:r>
      <w:r w:rsidR="00643527">
        <w:t xml:space="preserve"> </w:t>
      </w:r>
      <w:r w:rsidRPr="009F5E6F">
        <w:t>uczestnik może się charakteryzować  np. wiekiem do 25 roku życia i jednocześnie długotrwałym bezrobociem</w:t>
      </w:r>
      <w:r w:rsidR="00643527">
        <w:t>)</w:t>
      </w:r>
    </w:p>
    <w:p w:rsidR="00B23A55" w:rsidRPr="009F5E6F" w:rsidRDefault="00B23A55" w:rsidP="00B23A55">
      <w:pPr>
        <w:jc w:val="both"/>
        <w:rPr>
          <w:sz w:val="24"/>
          <w:szCs w:val="24"/>
        </w:rPr>
      </w:pPr>
      <w:r w:rsidRPr="009F5E6F">
        <w:rPr>
          <w:sz w:val="28"/>
          <w:szCs w:val="28"/>
        </w:rPr>
        <w:lastRenderedPageBreak/>
        <w:tab/>
      </w:r>
      <w:r w:rsidRPr="009F5E6F">
        <w:rPr>
          <w:sz w:val="24"/>
          <w:szCs w:val="24"/>
        </w:rPr>
        <w:t>Program specjalny (z uwagi na swój charakter) zakłada objęcie jego uczestników zarówno aktywnymi formami (przewidzianymi w ustawie o promocji zatrudnienia i instytucjach rynku pracy), jak i elementami spe</w:t>
      </w:r>
      <w:r w:rsidR="00A90374" w:rsidRPr="009F5E6F">
        <w:rPr>
          <w:sz w:val="24"/>
          <w:szCs w:val="24"/>
        </w:rPr>
        <w:t>cyficznymi</w:t>
      </w:r>
      <w:r w:rsidRPr="009F5E6F">
        <w:rPr>
          <w:sz w:val="24"/>
          <w:szCs w:val="24"/>
        </w:rPr>
        <w:t xml:space="preserve"> wspierającymi zatrudnienie, nieprzewidzianymi w ustawie. </w:t>
      </w:r>
    </w:p>
    <w:p w:rsidR="000C1ED2" w:rsidRPr="009F5E6F" w:rsidRDefault="000C1ED2" w:rsidP="000C1ED2">
      <w:pPr>
        <w:pStyle w:val="Tekstpodstawowy"/>
        <w:tabs>
          <w:tab w:val="left" w:pos="709"/>
        </w:tabs>
        <w:ind w:left="705" w:hanging="705"/>
        <w:jc w:val="both"/>
        <w:rPr>
          <w:b/>
          <w:bCs/>
          <w:sz w:val="24"/>
          <w:szCs w:val="24"/>
        </w:rPr>
      </w:pPr>
    </w:p>
    <w:p w:rsidR="00B23A55" w:rsidRPr="009F5E6F" w:rsidRDefault="00B23A55" w:rsidP="00B23A55">
      <w:pPr>
        <w:ind w:right="-2"/>
        <w:jc w:val="both"/>
        <w:rPr>
          <w:sz w:val="24"/>
          <w:szCs w:val="24"/>
        </w:rPr>
      </w:pPr>
      <w:r w:rsidRPr="009F5E6F">
        <w:rPr>
          <w:sz w:val="24"/>
          <w:szCs w:val="24"/>
        </w:rPr>
        <w:t xml:space="preserve">Weryfikacja postępu finansowego projektu oraz akceptacja jego zmian przez Powiatową Radę Zatrudnienia </w:t>
      </w:r>
      <w:proofErr w:type="spellStart"/>
      <w:r w:rsidRPr="009F5E6F">
        <w:rPr>
          <w:sz w:val="24"/>
          <w:szCs w:val="24"/>
        </w:rPr>
        <w:t>pozwal</w:t>
      </w:r>
      <w:r w:rsidR="002C0289">
        <w:rPr>
          <w:sz w:val="24"/>
          <w:szCs w:val="24"/>
        </w:rPr>
        <w:t>iła</w:t>
      </w:r>
      <w:proofErr w:type="spellEnd"/>
      <w:r w:rsidRPr="009F5E6F">
        <w:rPr>
          <w:sz w:val="24"/>
          <w:szCs w:val="24"/>
        </w:rPr>
        <w:t xml:space="preserve"> wykonać założenia projektu. </w:t>
      </w:r>
    </w:p>
    <w:tbl>
      <w:tblPr>
        <w:tblpPr w:leftFromText="141" w:rightFromText="141" w:vertAnchor="text" w:horzAnchor="margin" w:tblpX="-725" w:tblpY="225"/>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9"/>
        <w:gridCol w:w="2044"/>
        <w:gridCol w:w="1364"/>
        <w:gridCol w:w="1363"/>
        <w:gridCol w:w="681"/>
        <w:gridCol w:w="817"/>
        <w:gridCol w:w="954"/>
        <w:gridCol w:w="818"/>
        <w:gridCol w:w="959"/>
        <w:gridCol w:w="1095"/>
      </w:tblGrid>
      <w:tr w:rsidR="00B23A55" w:rsidRPr="009F5E6F" w:rsidTr="009746B2">
        <w:trPr>
          <w:gridAfter w:val="1"/>
          <w:wAfter w:w="1095" w:type="dxa"/>
          <w:cantSplit/>
          <w:trHeight w:val="219"/>
        </w:trPr>
        <w:tc>
          <w:tcPr>
            <w:tcW w:w="509" w:type="dxa"/>
            <w:vMerge w:val="restart"/>
            <w:vAlign w:val="center"/>
          </w:tcPr>
          <w:p w:rsidR="00B23A55" w:rsidRPr="009F5E6F" w:rsidRDefault="00B23A55" w:rsidP="00B23A55">
            <w:pPr>
              <w:pStyle w:val="Akapitzlist"/>
              <w:ind w:left="-57" w:right="-172" w:firstLine="57"/>
              <w:contextualSpacing w:val="0"/>
              <w:jc w:val="center"/>
              <w:rPr>
                <w:rFonts w:ascii="Times New Roman" w:hAnsi="Times New Roman"/>
                <w:b/>
                <w:sz w:val="20"/>
                <w:szCs w:val="20"/>
              </w:rPr>
            </w:pPr>
            <w:r w:rsidRPr="009F5E6F">
              <w:rPr>
                <w:rFonts w:ascii="Times New Roman" w:hAnsi="Times New Roman"/>
                <w:b/>
                <w:sz w:val="20"/>
                <w:szCs w:val="20"/>
              </w:rPr>
              <w:t>L.p.</w:t>
            </w:r>
          </w:p>
        </w:tc>
        <w:tc>
          <w:tcPr>
            <w:tcW w:w="3408" w:type="dxa"/>
            <w:gridSpan w:val="2"/>
            <w:vMerge w:val="restart"/>
            <w:vAlign w:val="center"/>
          </w:tcPr>
          <w:p w:rsidR="00B23A55" w:rsidRPr="009F5E6F" w:rsidRDefault="00B23A55" w:rsidP="00B23A55">
            <w:pPr>
              <w:pStyle w:val="Akapitzlist"/>
              <w:ind w:left="-57" w:right="-57"/>
              <w:contextualSpacing w:val="0"/>
              <w:jc w:val="center"/>
              <w:rPr>
                <w:rFonts w:ascii="Times New Roman" w:hAnsi="Times New Roman"/>
                <w:sz w:val="20"/>
                <w:szCs w:val="20"/>
              </w:rPr>
            </w:pPr>
            <w:r w:rsidRPr="009F5E6F">
              <w:rPr>
                <w:rFonts w:ascii="Times New Roman" w:hAnsi="Times New Roman"/>
                <w:b/>
                <w:sz w:val="20"/>
                <w:szCs w:val="20"/>
              </w:rPr>
              <w:t>Działania (formy aktywne)</w:t>
            </w:r>
          </w:p>
        </w:tc>
        <w:tc>
          <w:tcPr>
            <w:tcW w:w="1363" w:type="dxa"/>
            <w:vMerge w:val="restart"/>
            <w:vAlign w:val="center"/>
          </w:tcPr>
          <w:p w:rsidR="00B23A55" w:rsidRPr="009F5E6F" w:rsidRDefault="00B23A55" w:rsidP="00B23A55">
            <w:pPr>
              <w:pStyle w:val="Akapitzlist"/>
              <w:ind w:left="-57" w:right="-57" w:firstLine="57"/>
              <w:contextualSpacing w:val="0"/>
              <w:jc w:val="center"/>
              <w:rPr>
                <w:rFonts w:ascii="Times New Roman" w:hAnsi="Times New Roman"/>
                <w:b/>
                <w:sz w:val="20"/>
                <w:szCs w:val="20"/>
              </w:rPr>
            </w:pPr>
            <w:r w:rsidRPr="009F5E6F">
              <w:rPr>
                <w:rFonts w:ascii="Times New Roman" w:hAnsi="Times New Roman"/>
                <w:b/>
                <w:sz w:val="20"/>
                <w:szCs w:val="20"/>
              </w:rPr>
              <w:t>Kwota na formy aktywne</w:t>
            </w:r>
          </w:p>
          <w:p w:rsidR="00B23A55" w:rsidRPr="009F5E6F" w:rsidRDefault="00B23A55" w:rsidP="00B23A55">
            <w:pPr>
              <w:pStyle w:val="Akapitzlist"/>
              <w:ind w:left="-57" w:right="-57" w:firstLine="57"/>
              <w:contextualSpacing w:val="0"/>
              <w:jc w:val="center"/>
              <w:rPr>
                <w:rFonts w:ascii="Times New Roman" w:hAnsi="Times New Roman"/>
                <w:b/>
                <w:sz w:val="20"/>
                <w:szCs w:val="20"/>
              </w:rPr>
            </w:pPr>
            <w:r w:rsidRPr="009F5E6F">
              <w:rPr>
                <w:rFonts w:ascii="Times New Roman" w:hAnsi="Times New Roman"/>
                <w:b/>
                <w:sz w:val="20"/>
                <w:szCs w:val="20"/>
              </w:rPr>
              <w:t>ogółem (zł)</w:t>
            </w:r>
          </w:p>
        </w:tc>
        <w:tc>
          <w:tcPr>
            <w:tcW w:w="4229" w:type="dxa"/>
            <w:gridSpan w:val="5"/>
            <w:vAlign w:val="center"/>
          </w:tcPr>
          <w:p w:rsidR="00B23A55" w:rsidRPr="009F5E6F" w:rsidRDefault="00B23A55" w:rsidP="00B23A55">
            <w:pPr>
              <w:pStyle w:val="Akapitzlist"/>
              <w:ind w:left="-57" w:right="-57"/>
              <w:contextualSpacing w:val="0"/>
              <w:jc w:val="center"/>
              <w:rPr>
                <w:rFonts w:ascii="Times New Roman" w:hAnsi="Times New Roman"/>
                <w:b/>
                <w:sz w:val="20"/>
                <w:szCs w:val="20"/>
              </w:rPr>
            </w:pPr>
            <w:r w:rsidRPr="009F5E6F">
              <w:rPr>
                <w:rFonts w:ascii="Times New Roman" w:hAnsi="Times New Roman"/>
                <w:b/>
                <w:sz w:val="20"/>
                <w:szCs w:val="20"/>
              </w:rPr>
              <w:t>Kwota na element specyficzny (zł)</w:t>
            </w:r>
          </w:p>
        </w:tc>
      </w:tr>
      <w:tr w:rsidR="00B23A55" w:rsidRPr="009F5E6F" w:rsidTr="009746B2">
        <w:trPr>
          <w:cantSplit/>
          <w:trHeight w:val="1266"/>
        </w:trPr>
        <w:tc>
          <w:tcPr>
            <w:tcW w:w="509" w:type="dxa"/>
            <w:vMerge/>
            <w:tcBorders>
              <w:bottom w:val="single" w:sz="4" w:space="0" w:color="auto"/>
            </w:tcBorders>
            <w:vAlign w:val="center"/>
          </w:tcPr>
          <w:p w:rsidR="00B23A55" w:rsidRPr="009F5E6F" w:rsidRDefault="00B23A55" w:rsidP="00B23A55">
            <w:pPr>
              <w:pStyle w:val="Akapitzlist"/>
              <w:ind w:left="-57" w:right="-57"/>
              <w:contextualSpacing w:val="0"/>
              <w:jc w:val="center"/>
              <w:rPr>
                <w:rFonts w:ascii="Times New Roman" w:hAnsi="Times New Roman"/>
                <w:b/>
                <w:sz w:val="20"/>
                <w:szCs w:val="20"/>
              </w:rPr>
            </w:pPr>
          </w:p>
        </w:tc>
        <w:tc>
          <w:tcPr>
            <w:tcW w:w="3408" w:type="dxa"/>
            <w:gridSpan w:val="2"/>
            <w:vMerge/>
            <w:tcBorders>
              <w:bottom w:val="single" w:sz="4" w:space="0" w:color="auto"/>
            </w:tcBorders>
            <w:vAlign w:val="center"/>
          </w:tcPr>
          <w:p w:rsidR="00B23A55" w:rsidRPr="009F5E6F" w:rsidRDefault="00B23A55" w:rsidP="00B23A55">
            <w:pPr>
              <w:pStyle w:val="Akapitzlist"/>
              <w:ind w:left="-57" w:right="-57"/>
              <w:contextualSpacing w:val="0"/>
              <w:jc w:val="center"/>
              <w:rPr>
                <w:rFonts w:ascii="Times New Roman" w:hAnsi="Times New Roman"/>
                <w:b/>
                <w:sz w:val="20"/>
                <w:szCs w:val="20"/>
              </w:rPr>
            </w:pPr>
          </w:p>
        </w:tc>
        <w:tc>
          <w:tcPr>
            <w:tcW w:w="1363" w:type="dxa"/>
            <w:vMerge/>
            <w:vAlign w:val="center"/>
          </w:tcPr>
          <w:p w:rsidR="00B23A55" w:rsidRPr="009F5E6F" w:rsidRDefault="00B23A55" w:rsidP="00B23A55">
            <w:pPr>
              <w:pStyle w:val="Akapitzlist"/>
              <w:ind w:left="-57" w:right="-57" w:firstLine="57"/>
              <w:contextualSpacing w:val="0"/>
              <w:jc w:val="center"/>
              <w:rPr>
                <w:rFonts w:ascii="Times New Roman" w:hAnsi="Times New Roman"/>
                <w:b/>
                <w:sz w:val="20"/>
                <w:szCs w:val="20"/>
              </w:rPr>
            </w:pPr>
          </w:p>
        </w:tc>
        <w:tc>
          <w:tcPr>
            <w:tcW w:w="681" w:type="dxa"/>
            <w:textDirection w:val="btLr"/>
            <w:vAlign w:val="center"/>
          </w:tcPr>
          <w:p w:rsidR="00B23A55" w:rsidRPr="009F5E6F" w:rsidRDefault="00B23A55" w:rsidP="00B23A55">
            <w:pPr>
              <w:pStyle w:val="Akapitzlist"/>
              <w:ind w:left="56" w:right="-57" w:firstLine="57"/>
              <w:contextualSpacing w:val="0"/>
              <w:jc w:val="center"/>
              <w:rPr>
                <w:rFonts w:ascii="Times New Roman" w:hAnsi="Times New Roman"/>
                <w:b/>
                <w:sz w:val="18"/>
                <w:szCs w:val="18"/>
              </w:rPr>
            </w:pPr>
            <w:r w:rsidRPr="009F5E6F">
              <w:rPr>
                <w:rFonts w:ascii="Times New Roman" w:hAnsi="Times New Roman"/>
                <w:sz w:val="18"/>
                <w:szCs w:val="18"/>
              </w:rPr>
              <w:t>premia motywacyjna</w:t>
            </w:r>
          </w:p>
        </w:tc>
        <w:tc>
          <w:tcPr>
            <w:tcW w:w="817" w:type="dxa"/>
            <w:textDirection w:val="btLr"/>
          </w:tcPr>
          <w:p w:rsidR="00B23A55" w:rsidRPr="009F5E6F" w:rsidRDefault="00B23A55" w:rsidP="00B23A55">
            <w:pPr>
              <w:pStyle w:val="Akapitzlist"/>
              <w:ind w:left="56" w:right="-57" w:firstLine="57"/>
              <w:contextualSpacing w:val="0"/>
              <w:jc w:val="center"/>
              <w:rPr>
                <w:rFonts w:ascii="Times New Roman" w:hAnsi="Times New Roman"/>
                <w:b/>
                <w:sz w:val="18"/>
                <w:szCs w:val="18"/>
              </w:rPr>
            </w:pPr>
            <w:r w:rsidRPr="009F5E6F">
              <w:rPr>
                <w:rFonts w:ascii="Times New Roman" w:hAnsi="Times New Roman"/>
                <w:sz w:val="18"/>
                <w:szCs w:val="18"/>
              </w:rPr>
              <w:t>Warsztaty Aktywizacji Zawodowej</w:t>
            </w:r>
          </w:p>
        </w:tc>
        <w:tc>
          <w:tcPr>
            <w:tcW w:w="954" w:type="dxa"/>
            <w:textDirection w:val="btLr"/>
            <w:vAlign w:val="center"/>
          </w:tcPr>
          <w:p w:rsidR="00B23A55" w:rsidRPr="009F5E6F" w:rsidRDefault="00B23A55" w:rsidP="00B23A55">
            <w:pPr>
              <w:pStyle w:val="Akapitzlist"/>
              <w:ind w:left="56" w:right="-57" w:firstLine="57"/>
              <w:jc w:val="center"/>
              <w:rPr>
                <w:rFonts w:ascii="Times New Roman" w:hAnsi="Times New Roman"/>
                <w:sz w:val="18"/>
                <w:szCs w:val="18"/>
              </w:rPr>
            </w:pPr>
            <w:r w:rsidRPr="009F5E6F">
              <w:rPr>
                <w:rFonts w:ascii="Times New Roman" w:hAnsi="Times New Roman"/>
                <w:sz w:val="18"/>
                <w:szCs w:val="18"/>
              </w:rPr>
              <w:t xml:space="preserve">zwrot kosztów dojazdu na Warsztaty </w:t>
            </w:r>
          </w:p>
        </w:tc>
        <w:tc>
          <w:tcPr>
            <w:tcW w:w="818" w:type="dxa"/>
            <w:textDirection w:val="btLr"/>
            <w:vAlign w:val="center"/>
          </w:tcPr>
          <w:p w:rsidR="00B23A55" w:rsidRPr="009F5E6F" w:rsidRDefault="00B23A55" w:rsidP="00B23A55">
            <w:pPr>
              <w:pStyle w:val="Akapitzlist"/>
              <w:ind w:left="56" w:right="-57" w:firstLine="57"/>
              <w:contextualSpacing w:val="0"/>
              <w:jc w:val="center"/>
              <w:rPr>
                <w:rFonts w:ascii="Times New Roman" w:hAnsi="Times New Roman"/>
                <w:b/>
                <w:sz w:val="18"/>
                <w:szCs w:val="18"/>
              </w:rPr>
            </w:pPr>
            <w:r w:rsidRPr="009F5E6F">
              <w:rPr>
                <w:rFonts w:ascii="Times New Roman" w:hAnsi="Times New Roman"/>
                <w:sz w:val="18"/>
                <w:szCs w:val="18"/>
              </w:rPr>
              <w:t>wsparcie pomostowe</w:t>
            </w:r>
          </w:p>
        </w:tc>
        <w:tc>
          <w:tcPr>
            <w:tcW w:w="959" w:type="dxa"/>
            <w:tcBorders>
              <w:top w:val="nil"/>
              <w:right w:val="nil"/>
            </w:tcBorders>
            <w:textDirection w:val="btLr"/>
            <w:vAlign w:val="center"/>
          </w:tcPr>
          <w:p w:rsidR="00B23A55" w:rsidRPr="009F5E6F" w:rsidRDefault="00B23A55" w:rsidP="00B23A55">
            <w:pPr>
              <w:pStyle w:val="Akapitzlist"/>
              <w:ind w:left="56" w:right="-57" w:firstLine="57"/>
              <w:contextualSpacing w:val="0"/>
              <w:jc w:val="center"/>
              <w:rPr>
                <w:rFonts w:ascii="Times New Roman" w:hAnsi="Times New Roman"/>
                <w:b/>
                <w:sz w:val="18"/>
                <w:szCs w:val="18"/>
              </w:rPr>
            </w:pPr>
            <w:r w:rsidRPr="009F5E6F">
              <w:rPr>
                <w:rFonts w:ascii="Times New Roman" w:hAnsi="Times New Roman"/>
                <w:sz w:val="18"/>
                <w:szCs w:val="18"/>
              </w:rPr>
              <w:t>zwrot kosztów zakupu odzieży ochronnej</w:t>
            </w:r>
          </w:p>
        </w:tc>
        <w:tc>
          <w:tcPr>
            <w:tcW w:w="1095" w:type="dxa"/>
            <w:vMerge w:val="restart"/>
            <w:tcBorders>
              <w:top w:val="nil"/>
              <w:right w:val="nil"/>
            </w:tcBorders>
            <w:textDirection w:val="btLr"/>
            <w:vAlign w:val="center"/>
          </w:tcPr>
          <w:p w:rsidR="00B23A55" w:rsidRPr="009F5E6F" w:rsidRDefault="00B23A55" w:rsidP="00B23A55">
            <w:pPr>
              <w:pStyle w:val="Akapitzlist"/>
              <w:ind w:left="-57" w:right="-57"/>
              <w:contextualSpacing w:val="0"/>
              <w:jc w:val="center"/>
              <w:rPr>
                <w:rFonts w:ascii="Times New Roman" w:hAnsi="Times New Roman"/>
                <w:b/>
                <w:sz w:val="20"/>
                <w:szCs w:val="20"/>
              </w:rPr>
            </w:pPr>
          </w:p>
        </w:tc>
      </w:tr>
      <w:tr w:rsidR="00B23A55" w:rsidRPr="009F5E6F" w:rsidTr="009746B2">
        <w:trPr>
          <w:cantSplit/>
          <w:trHeight w:val="43"/>
        </w:trPr>
        <w:tc>
          <w:tcPr>
            <w:tcW w:w="509" w:type="dxa"/>
            <w:tcBorders>
              <w:bottom w:val="single" w:sz="4" w:space="0" w:color="auto"/>
            </w:tcBorders>
            <w:vAlign w:val="center"/>
          </w:tcPr>
          <w:p w:rsidR="00B23A55" w:rsidRPr="009F5E6F" w:rsidRDefault="00B23A55" w:rsidP="00B23A55">
            <w:pPr>
              <w:pStyle w:val="Akapitzlist"/>
              <w:ind w:left="-57" w:right="-57" w:firstLine="57"/>
              <w:contextualSpacing w:val="0"/>
              <w:jc w:val="center"/>
              <w:rPr>
                <w:rFonts w:ascii="Times New Roman" w:hAnsi="Times New Roman"/>
                <w:i/>
                <w:sz w:val="14"/>
                <w:szCs w:val="14"/>
              </w:rPr>
            </w:pPr>
            <w:r w:rsidRPr="009F5E6F">
              <w:rPr>
                <w:rFonts w:ascii="Times New Roman" w:hAnsi="Times New Roman"/>
                <w:i/>
                <w:sz w:val="14"/>
                <w:szCs w:val="14"/>
              </w:rPr>
              <w:t>1</w:t>
            </w:r>
          </w:p>
        </w:tc>
        <w:tc>
          <w:tcPr>
            <w:tcW w:w="3408" w:type="dxa"/>
            <w:gridSpan w:val="2"/>
            <w:tcBorders>
              <w:bottom w:val="single" w:sz="4" w:space="0" w:color="auto"/>
            </w:tcBorders>
            <w:vAlign w:val="center"/>
          </w:tcPr>
          <w:p w:rsidR="00B23A55" w:rsidRPr="009F5E6F" w:rsidRDefault="00B23A55" w:rsidP="00B23A55">
            <w:pPr>
              <w:pStyle w:val="Akapitzlist"/>
              <w:ind w:left="-57" w:right="-57" w:firstLine="19"/>
              <w:contextualSpacing w:val="0"/>
              <w:jc w:val="center"/>
              <w:rPr>
                <w:rFonts w:ascii="Times New Roman" w:hAnsi="Times New Roman"/>
                <w:i/>
                <w:sz w:val="14"/>
                <w:szCs w:val="14"/>
              </w:rPr>
            </w:pPr>
            <w:r w:rsidRPr="009F5E6F">
              <w:rPr>
                <w:rFonts w:ascii="Times New Roman" w:hAnsi="Times New Roman"/>
                <w:i/>
                <w:sz w:val="14"/>
                <w:szCs w:val="14"/>
              </w:rPr>
              <w:t>2</w:t>
            </w:r>
          </w:p>
        </w:tc>
        <w:tc>
          <w:tcPr>
            <w:tcW w:w="1363" w:type="dxa"/>
            <w:vAlign w:val="center"/>
          </w:tcPr>
          <w:p w:rsidR="00B23A55" w:rsidRPr="009F5E6F" w:rsidRDefault="00B23A55" w:rsidP="00B23A55">
            <w:pPr>
              <w:pStyle w:val="Akapitzlist"/>
              <w:ind w:left="-57" w:right="-57" w:firstLine="57"/>
              <w:contextualSpacing w:val="0"/>
              <w:jc w:val="center"/>
              <w:rPr>
                <w:rFonts w:ascii="Times New Roman" w:hAnsi="Times New Roman"/>
                <w:i/>
                <w:sz w:val="14"/>
                <w:szCs w:val="14"/>
              </w:rPr>
            </w:pPr>
            <w:r w:rsidRPr="009F5E6F">
              <w:rPr>
                <w:rFonts w:ascii="Times New Roman" w:hAnsi="Times New Roman"/>
                <w:i/>
                <w:sz w:val="14"/>
                <w:szCs w:val="14"/>
              </w:rPr>
              <w:t>3</w:t>
            </w:r>
          </w:p>
        </w:tc>
        <w:tc>
          <w:tcPr>
            <w:tcW w:w="681" w:type="dxa"/>
            <w:vAlign w:val="center"/>
          </w:tcPr>
          <w:p w:rsidR="00B23A55" w:rsidRPr="009F5E6F" w:rsidRDefault="00B23A55" w:rsidP="00B23A55">
            <w:pPr>
              <w:pStyle w:val="Akapitzlist"/>
              <w:ind w:left="-57" w:right="-57" w:hanging="22"/>
              <w:contextualSpacing w:val="0"/>
              <w:jc w:val="center"/>
              <w:rPr>
                <w:rFonts w:ascii="Times New Roman" w:hAnsi="Times New Roman"/>
                <w:i/>
                <w:sz w:val="14"/>
                <w:szCs w:val="14"/>
              </w:rPr>
            </w:pPr>
            <w:r w:rsidRPr="009F5E6F">
              <w:rPr>
                <w:rFonts w:ascii="Times New Roman" w:hAnsi="Times New Roman"/>
                <w:i/>
                <w:sz w:val="14"/>
                <w:szCs w:val="14"/>
              </w:rPr>
              <w:t>4</w:t>
            </w:r>
          </w:p>
        </w:tc>
        <w:tc>
          <w:tcPr>
            <w:tcW w:w="817" w:type="dxa"/>
            <w:vAlign w:val="center"/>
          </w:tcPr>
          <w:p w:rsidR="00B23A55" w:rsidRPr="009F5E6F" w:rsidRDefault="00B23A55" w:rsidP="00B23A55">
            <w:pPr>
              <w:pStyle w:val="Akapitzlist"/>
              <w:ind w:left="-57" w:right="-57" w:hanging="22"/>
              <w:contextualSpacing w:val="0"/>
              <w:jc w:val="center"/>
              <w:rPr>
                <w:rFonts w:ascii="Times New Roman" w:hAnsi="Times New Roman"/>
                <w:i/>
                <w:sz w:val="14"/>
                <w:szCs w:val="14"/>
              </w:rPr>
            </w:pPr>
            <w:r w:rsidRPr="009F5E6F">
              <w:rPr>
                <w:rFonts w:ascii="Times New Roman" w:hAnsi="Times New Roman"/>
                <w:i/>
                <w:sz w:val="14"/>
                <w:szCs w:val="14"/>
              </w:rPr>
              <w:t>5</w:t>
            </w:r>
          </w:p>
        </w:tc>
        <w:tc>
          <w:tcPr>
            <w:tcW w:w="954" w:type="dxa"/>
            <w:vAlign w:val="center"/>
          </w:tcPr>
          <w:p w:rsidR="00B23A55" w:rsidRPr="009F5E6F" w:rsidRDefault="00B23A55" w:rsidP="00B23A55">
            <w:pPr>
              <w:pStyle w:val="Akapitzlist"/>
              <w:ind w:left="0" w:right="-57"/>
              <w:contextualSpacing w:val="0"/>
              <w:jc w:val="center"/>
              <w:rPr>
                <w:rFonts w:ascii="Times New Roman" w:hAnsi="Times New Roman"/>
                <w:i/>
                <w:sz w:val="14"/>
                <w:szCs w:val="14"/>
              </w:rPr>
            </w:pPr>
            <w:r w:rsidRPr="009F5E6F">
              <w:rPr>
                <w:rFonts w:ascii="Times New Roman" w:hAnsi="Times New Roman"/>
                <w:i/>
                <w:sz w:val="14"/>
                <w:szCs w:val="14"/>
              </w:rPr>
              <w:t>6</w:t>
            </w:r>
          </w:p>
        </w:tc>
        <w:tc>
          <w:tcPr>
            <w:tcW w:w="818" w:type="dxa"/>
            <w:vAlign w:val="center"/>
          </w:tcPr>
          <w:p w:rsidR="00B23A55" w:rsidRPr="009F5E6F" w:rsidRDefault="00B23A55" w:rsidP="00B23A55">
            <w:pPr>
              <w:pStyle w:val="Akapitzlist"/>
              <w:ind w:left="-57" w:right="-57" w:hanging="22"/>
              <w:jc w:val="center"/>
              <w:rPr>
                <w:rFonts w:ascii="Times New Roman" w:hAnsi="Times New Roman"/>
                <w:i/>
                <w:sz w:val="14"/>
                <w:szCs w:val="14"/>
              </w:rPr>
            </w:pPr>
            <w:r w:rsidRPr="009F5E6F">
              <w:rPr>
                <w:rFonts w:ascii="Times New Roman" w:hAnsi="Times New Roman"/>
                <w:i/>
                <w:sz w:val="14"/>
                <w:szCs w:val="14"/>
              </w:rPr>
              <w:t>7</w:t>
            </w:r>
          </w:p>
        </w:tc>
        <w:tc>
          <w:tcPr>
            <w:tcW w:w="959" w:type="dxa"/>
            <w:vAlign w:val="center"/>
          </w:tcPr>
          <w:p w:rsidR="00B23A55" w:rsidRPr="009F5E6F" w:rsidRDefault="00B23A55" w:rsidP="00B23A55">
            <w:pPr>
              <w:pStyle w:val="Akapitzlist"/>
              <w:ind w:left="-57" w:right="-57" w:hanging="22"/>
              <w:contextualSpacing w:val="0"/>
              <w:jc w:val="center"/>
              <w:rPr>
                <w:rFonts w:ascii="Times New Roman" w:hAnsi="Times New Roman"/>
                <w:i/>
                <w:sz w:val="14"/>
                <w:szCs w:val="14"/>
              </w:rPr>
            </w:pPr>
            <w:r w:rsidRPr="009F5E6F">
              <w:rPr>
                <w:rFonts w:ascii="Times New Roman" w:hAnsi="Times New Roman"/>
                <w:i/>
                <w:sz w:val="14"/>
                <w:szCs w:val="14"/>
              </w:rPr>
              <w:t>8</w:t>
            </w:r>
          </w:p>
        </w:tc>
        <w:tc>
          <w:tcPr>
            <w:tcW w:w="1095" w:type="dxa"/>
            <w:vMerge/>
            <w:tcBorders>
              <w:right w:val="nil"/>
            </w:tcBorders>
            <w:vAlign w:val="center"/>
          </w:tcPr>
          <w:p w:rsidR="00B23A55" w:rsidRPr="009F5E6F" w:rsidRDefault="00B23A55" w:rsidP="00B23A55">
            <w:pPr>
              <w:pStyle w:val="Akapitzlist"/>
              <w:ind w:left="0" w:right="-57"/>
              <w:contextualSpacing w:val="0"/>
              <w:jc w:val="center"/>
              <w:rPr>
                <w:rFonts w:ascii="Times New Roman" w:hAnsi="Times New Roman"/>
                <w:i/>
                <w:sz w:val="20"/>
                <w:szCs w:val="20"/>
              </w:rPr>
            </w:pPr>
          </w:p>
        </w:tc>
      </w:tr>
      <w:tr w:rsidR="00B23A55" w:rsidRPr="009F5E6F" w:rsidTr="009746B2">
        <w:trPr>
          <w:trHeight w:val="356"/>
        </w:trPr>
        <w:tc>
          <w:tcPr>
            <w:tcW w:w="509" w:type="dxa"/>
            <w:vMerge w:val="restart"/>
            <w:vAlign w:val="center"/>
          </w:tcPr>
          <w:p w:rsidR="00B23A55" w:rsidRPr="009F5E6F" w:rsidRDefault="00B23A55" w:rsidP="00B23A55">
            <w:pPr>
              <w:pStyle w:val="Akapitzlist"/>
              <w:ind w:left="-570" w:firstLine="570"/>
              <w:contextualSpacing w:val="0"/>
              <w:jc w:val="center"/>
              <w:rPr>
                <w:rFonts w:ascii="Times New Roman" w:hAnsi="Times New Roman"/>
                <w:sz w:val="20"/>
                <w:szCs w:val="20"/>
              </w:rPr>
            </w:pPr>
            <w:r w:rsidRPr="009F5E6F">
              <w:rPr>
                <w:rFonts w:ascii="Times New Roman" w:hAnsi="Times New Roman"/>
                <w:sz w:val="20"/>
                <w:szCs w:val="20"/>
              </w:rPr>
              <w:t>1</w:t>
            </w:r>
          </w:p>
        </w:tc>
        <w:tc>
          <w:tcPr>
            <w:tcW w:w="2044" w:type="dxa"/>
            <w:vMerge w:val="restart"/>
            <w:shd w:val="clear" w:color="auto" w:fill="FFFFFF"/>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r w:rsidRPr="009F5E6F">
              <w:rPr>
                <w:rFonts w:ascii="Times New Roman" w:hAnsi="Times New Roman"/>
                <w:sz w:val="20"/>
                <w:szCs w:val="20"/>
              </w:rPr>
              <w:t>staże</w:t>
            </w:r>
          </w:p>
        </w:tc>
        <w:tc>
          <w:tcPr>
            <w:tcW w:w="1364" w:type="dxa"/>
            <w:shd w:val="clear" w:color="auto" w:fill="FFFFFF"/>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r w:rsidRPr="009F5E6F">
              <w:rPr>
                <w:rFonts w:ascii="Times New Roman" w:hAnsi="Times New Roman"/>
                <w:sz w:val="20"/>
                <w:szCs w:val="20"/>
              </w:rPr>
              <w:t xml:space="preserve">Plan </w:t>
            </w:r>
          </w:p>
        </w:tc>
        <w:tc>
          <w:tcPr>
            <w:tcW w:w="1363" w:type="dxa"/>
            <w:shd w:val="clear" w:color="auto" w:fill="FFFFFF"/>
            <w:vAlign w:val="center"/>
          </w:tcPr>
          <w:p w:rsidR="00B23A55" w:rsidRPr="009F5E6F" w:rsidRDefault="00C5773C" w:rsidP="00B23A55">
            <w:pPr>
              <w:pStyle w:val="Akapitzlist"/>
              <w:spacing w:after="0" w:line="240" w:lineRule="auto"/>
              <w:ind w:left="0" w:firstLine="57"/>
              <w:contextualSpacing w:val="0"/>
              <w:jc w:val="center"/>
              <w:rPr>
                <w:rFonts w:ascii="Times New Roman" w:hAnsi="Times New Roman"/>
                <w:sz w:val="20"/>
                <w:szCs w:val="20"/>
              </w:rPr>
            </w:pPr>
            <w:r w:rsidRPr="009F5E6F">
              <w:rPr>
                <w:rFonts w:ascii="Times New Roman" w:hAnsi="Times New Roman"/>
                <w:sz w:val="20"/>
                <w:szCs w:val="20"/>
              </w:rPr>
              <w:t>143 150</w:t>
            </w:r>
          </w:p>
        </w:tc>
        <w:tc>
          <w:tcPr>
            <w:tcW w:w="681" w:type="dxa"/>
            <w:shd w:val="clear" w:color="auto" w:fill="FFFFFF"/>
            <w:vAlign w:val="center"/>
          </w:tcPr>
          <w:p w:rsidR="00B23A55" w:rsidRPr="009F5E6F" w:rsidRDefault="00C5773C" w:rsidP="00B23A55">
            <w:pPr>
              <w:pStyle w:val="Akapitzlist"/>
              <w:tabs>
                <w:tab w:val="left" w:pos="-169"/>
                <w:tab w:val="left" w:pos="679"/>
              </w:tabs>
              <w:spacing w:after="0" w:line="240" w:lineRule="auto"/>
              <w:ind w:left="-727" w:right="-76"/>
              <w:contextualSpacing w:val="0"/>
              <w:jc w:val="right"/>
              <w:rPr>
                <w:rFonts w:ascii="Times New Roman" w:hAnsi="Times New Roman"/>
                <w:sz w:val="20"/>
                <w:szCs w:val="20"/>
              </w:rPr>
            </w:pPr>
            <w:r w:rsidRPr="009F5E6F">
              <w:rPr>
                <w:rFonts w:ascii="Times New Roman" w:hAnsi="Times New Roman"/>
                <w:sz w:val="20"/>
                <w:szCs w:val="20"/>
              </w:rPr>
              <w:t>13 500</w:t>
            </w:r>
          </w:p>
        </w:tc>
        <w:tc>
          <w:tcPr>
            <w:tcW w:w="817" w:type="dxa"/>
            <w:shd w:val="clear" w:color="auto" w:fill="FFFFFF"/>
            <w:vAlign w:val="center"/>
          </w:tcPr>
          <w:p w:rsidR="00B23A55" w:rsidRPr="009F5E6F" w:rsidRDefault="00B23A55" w:rsidP="00C5773C">
            <w:pPr>
              <w:pStyle w:val="Akapitzlist"/>
              <w:spacing w:after="0" w:line="240" w:lineRule="auto"/>
              <w:ind w:left="-771" w:right="-111"/>
              <w:contextualSpacing w:val="0"/>
              <w:jc w:val="right"/>
              <w:rPr>
                <w:rFonts w:ascii="Times New Roman" w:hAnsi="Times New Roman"/>
                <w:sz w:val="20"/>
                <w:szCs w:val="20"/>
              </w:rPr>
            </w:pPr>
            <w:r w:rsidRPr="009F5E6F">
              <w:rPr>
                <w:rFonts w:ascii="Times New Roman" w:hAnsi="Times New Roman"/>
                <w:sz w:val="20"/>
                <w:szCs w:val="20"/>
              </w:rPr>
              <w:t>4 950</w:t>
            </w:r>
          </w:p>
        </w:tc>
        <w:tc>
          <w:tcPr>
            <w:tcW w:w="954" w:type="dxa"/>
            <w:shd w:val="clear" w:color="auto" w:fill="FFFFFF"/>
            <w:vAlign w:val="center"/>
          </w:tcPr>
          <w:p w:rsidR="00B23A55" w:rsidRPr="009F5E6F" w:rsidRDefault="00B23A55" w:rsidP="00B23A55">
            <w:pPr>
              <w:pStyle w:val="Akapitzlist"/>
              <w:tabs>
                <w:tab w:val="left" w:pos="520"/>
              </w:tabs>
              <w:spacing w:after="0" w:line="240" w:lineRule="auto"/>
              <w:ind w:left="0"/>
              <w:contextualSpacing w:val="0"/>
              <w:jc w:val="right"/>
              <w:rPr>
                <w:rFonts w:ascii="Times New Roman" w:hAnsi="Times New Roman"/>
                <w:sz w:val="20"/>
                <w:szCs w:val="20"/>
              </w:rPr>
            </w:pPr>
            <w:r w:rsidRPr="009F5E6F">
              <w:rPr>
                <w:rFonts w:ascii="Times New Roman" w:hAnsi="Times New Roman"/>
                <w:sz w:val="20"/>
                <w:szCs w:val="20"/>
              </w:rPr>
              <w:t>305</w:t>
            </w:r>
          </w:p>
        </w:tc>
        <w:tc>
          <w:tcPr>
            <w:tcW w:w="818" w:type="dxa"/>
            <w:shd w:val="clear" w:color="auto" w:fill="FFFFFF"/>
            <w:vAlign w:val="center"/>
          </w:tcPr>
          <w:p w:rsidR="00B23A55" w:rsidRPr="009F5E6F" w:rsidRDefault="00B23A55" w:rsidP="00B23A55">
            <w:pPr>
              <w:pStyle w:val="Akapitzlist"/>
              <w:tabs>
                <w:tab w:val="left" w:pos="520"/>
              </w:tabs>
              <w:spacing w:after="0" w:line="240" w:lineRule="auto"/>
              <w:ind w:left="0"/>
              <w:contextualSpacing w:val="0"/>
              <w:jc w:val="right"/>
              <w:rPr>
                <w:rFonts w:ascii="Times New Roman" w:hAnsi="Times New Roman"/>
                <w:sz w:val="20"/>
                <w:szCs w:val="20"/>
              </w:rPr>
            </w:pPr>
            <w:r w:rsidRPr="009F5E6F">
              <w:rPr>
                <w:rFonts w:ascii="Times New Roman" w:hAnsi="Times New Roman"/>
                <w:sz w:val="20"/>
                <w:szCs w:val="20"/>
              </w:rPr>
              <w:t>x</w:t>
            </w:r>
          </w:p>
        </w:tc>
        <w:tc>
          <w:tcPr>
            <w:tcW w:w="959" w:type="dxa"/>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r w:rsidRPr="009F5E6F">
              <w:rPr>
                <w:rFonts w:ascii="Times New Roman" w:hAnsi="Times New Roman"/>
                <w:sz w:val="20"/>
                <w:szCs w:val="20"/>
              </w:rPr>
              <w:t>x</w:t>
            </w:r>
          </w:p>
        </w:tc>
        <w:tc>
          <w:tcPr>
            <w:tcW w:w="1095" w:type="dxa"/>
            <w:vMerge/>
            <w:tcBorders>
              <w:right w:val="nil"/>
            </w:tcBorders>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p>
        </w:tc>
      </w:tr>
      <w:tr w:rsidR="00B23A55" w:rsidRPr="009F5E6F" w:rsidTr="009746B2">
        <w:trPr>
          <w:trHeight w:val="469"/>
        </w:trPr>
        <w:tc>
          <w:tcPr>
            <w:tcW w:w="509" w:type="dxa"/>
            <w:vMerge/>
            <w:vAlign w:val="center"/>
          </w:tcPr>
          <w:p w:rsidR="00B23A55" w:rsidRPr="009F5E6F" w:rsidRDefault="00B23A55" w:rsidP="00B23A55">
            <w:pPr>
              <w:pStyle w:val="Akapitzlist"/>
              <w:ind w:left="-570" w:firstLine="570"/>
              <w:contextualSpacing w:val="0"/>
              <w:jc w:val="center"/>
              <w:rPr>
                <w:rFonts w:ascii="Times New Roman" w:hAnsi="Times New Roman"/>
                <w:sz w:val="20"/>
                <w:szCs w:val="20"/>
              </w:rPr>
            </w:pPr>
          </w:p>
        </w:tc>
        <w:tc>
          <w:tcPr>
            <w:tcW w:w="2044" w:type="dxa"/>
            <w:vMerge/>
            <w:shd w:val="clear" w:color="auto" w:fill="FFFFFF"/>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p>
        </w:tc>
        <w:tc>
          <w:tcPr>
            <w:tcW w:w="1364" w:type="dxa"/>
            <w:shd w:val="clear" w:color="auto" w:fill="EAF1DD"/>
            <w:vAlign w:val="center"/>
          </w:tcPr>
          <w:p w:rsidR="00B23A55" w:rsidRPr="009F5E6F" w:rsidRDefault="00B23A55" w:rsidP="00B23A55">
            <w:pPr>
              <w:pStyle w:val="Akapitzlist"/>
              <w:spacing w:after="0" w:line="240" w:lineRule="auto"/>
              <w:ind w:left="0" w:firstLine="34"/>
              <w:contextualSpacing w:val="0"/>
              <w:rPr>
                <w:rFonts w:ascii="Times New Roman" w:hAnsi="Times New Roman"/>
                <w:sz w:val="20"/>
                <w:szCs w:val="20"/>
              </w:rPr>
            </w:pPr>
            <w:r w:rsidRPr="009F5E6F">
              <w:rPr>
                <w:rFonts w:ascii="Times New Roman" w:hAnsi="Times New Roman"/>
                <w:sz w:val="20"/>
                <w:szCs w:val="20"/>
              </w:rPr>
              <w:t>Wykonanie</w:t>
            </w:r>
          </w:p>
        </w:tc>
        <w:tc>
          <w:tcPr>
            <w:tcW w:w="1363" w:type="dxa"/>
            <w:shd w:val="clear" w:color="auto" w:fill="EAF1DD"/>
            <w:vAlign w:val="center"/>
          </w:tcPr>
          <w:p w:rsidR="00B23A55" w:rsidRPr="009F5E6F" w:rsidRDefault="00C5773C" w:rsidP="00B23A55">
            <w:pPr>
              <w:pStyle w:val="Akapitzlist"/>
              <w:spacing w:after="0" w:line="240" w:lineRule="auto"/>
              <w:ind w:left="0" w:firstLine="57"/>
              <w:contextualSpacing w:val="0"/>
              <w:jc w:val="center"/>
              <w:rPr>
                <w:rFonts w:ascii="Times New Roman" w:hAnsi="Times New Roman"/>
                <w:sz w:val="20"/>
                <w:szCs w:val="20"/>
              </w:rPr>
            </w:pPr>
            <w:r w:rsidRPr="009F5E6F">
              <w:rPr>
                <w:rFonts w:ascii="Times New Roman" w:hAnsi="Times New Roman"/>
                <w:sz w:val="20"/>
                <w:szCs w:val="20"/>
              </w:rPr>
              <w:t>143 099</w:t>
            </w:r>
          </w:p>
        </w:tc>
        <w:tc>
          <w:tcPr>
            <w:tcW w:w="681" w:type="dxa"/>
            <w:shd w:val="clear" w:color="auto" w:fill="EAF1DD"/>
            <w:vAlign w:val="center"/>
          </w:tcPr>
          <w:p w:rsidR="00B23A55" w:rsidRPr="009F5E6F" w:rsidRDefault="00C5773C" w:rsidP="00C5773C">
            <w:pPr>
              <w:pStyle w:val="Akapitzlist"/>
              <w:spacing w:after="0" w:line="240" w:lineRule="auto"/>
              <w:ind w:left="-1428" w:right="-76" w:firstLine="1303"/>
              <w:contextualSpacing w:val="0"/>
              <w:jc w:val="right"/>
              <w:rPr>
                <w:rFonts w:ascii="Times New Roman" w:hAnsi="Times New Roman"/>
                <w:sz w:val="20"/>
                <w:szCs w:val="20"/>
              </w:rPr>
            </w:pPr>
            <w:r w:rsidRPr="009F5E6F">
              <w:rPr>
                <w:rFonts w:ascii="Times New Roman" w:hAnsi="Times New Roman"/>
                <w:sz w:val="20"/>
                <w:szCs w:val="20"/>
              </w:rPr>
              <w:t>11 500</w:t>
            </w:r>
          </w:p>
        </w:tc>
        <w:tc>
          <w:tcPr>
            <w:tcW w:w="817" w:type="dxa"/>
            <w:shd w:val="clear" w:color="auto" w:fill="EAF1DD"/>
            <w:vAlign w:val="center"/>
          </w:tcPr>
          <w:p w:rsidR="00B23A55" w:rsidRPr="009F5E6F" w:rsidRDefault="00B23A55" w:rsidP="00B23A55">
            <w:pPr>
              <w:pStyle w:val="Akapitzlist"/>
              <w:tabs>
                <w:tab w:val="left" w:pos="363"/>
                <w:tab w:val="left" w:pos="408"/>
              </w:tabs>
              <w:spacing w:after="0" w:line="240" w:lineRule="auto"/>
              <w:ind w:left="-108" w:right="-83"/>
              <w:contextualSpacing w:val="0"/>
              <w:jc w:val="right"/>
              <w:rPr>
                <w:rFonts w:ascii="Times New Roman" w:hAnsi="Times New Roman"/>
                <w:sz w:val="20"/>
                <w:szCs w:val="20"/>
              </w:rPr>
            </w:pPr>
            <w:r w:rsidRPr="009F5E6F">
              <w:rPr>
                <w:rFonts w:ascii="Times New Roman" w:hAnsi="Times New Roman"/>
                <w:sz w:val="20"/>
                <w:szCs w:val="20"/>
              </w:rPr>
              <w:t>4 950</w:t>
            </w:r>
          </w:p>
        </w:tc>
        <w:tc>
          <w:tcPr>
            <w:tcW w:w="954" w:type="dxa"/>
            <w:shd w:val="clear" w:color="auto" w:fill="EAF1DD"/>
            <w:vAlign w:val="center"/>
          </w:tcPr>
          <w:p w:rsidR="00B23A55" w:rsidRPr="009F5E6F" w:rsidRDefault="00B23A55" w:rsidP="00B23A55">
            <w:pPr>
              <w:pStyle w:val="Akapitzlist"/>
              <w:spacing w:after="0" w:line="240" w:lineRule="auto"/>
              <w:ind w:left="-712"/>
              <w:contextualSpacing w:val="0"/>
              <w:jc w:val="right"/>
              <w:rPr>
                <w:rFonts w:ascii="Times New Roman" w:hAnsi="Times New Roman"/>
                <w:sz w:val="20"/>
                <w:szCs w:val="20"/>
              </w:rPr>
            </w:pPr>
            <w:r w:rsidRPr="009F5E6F">
              <w:rPr>
                <w:rFonts w:ascii="Times New Roman" w:hAnsi="Times New Roman"/>
                <w:sz w:val="20"/>
                <w:szCs w:val="20"/>
              </w:rPr>
              <w:t>304</w:t>
            </w:r>
          </w:p>
        </w:tc>
        <w:tc>
          <w:tcPr>
            <w:tcW w:w="818" w:type="dxa"/>
            <w:shd w:val="clear" w:color="auto" w:fill="EAF1DD"/>
            <w:vAlign w:val="center"/>
          </w:tcPr>
          <w:p w:rsidR="00B23A55" w:rsidRPr="009F5E6F" w:rsidRDefault="00B23A55" w:rsidP="00B23A55">
            <w:pPr>
              <w:pStyle w:val="Akapitzlist"/>
              <w:spacing w:after="0" w:line="240" w:lineRule="auto"/>
              <w:ind w:left="-712"/>
              <w:contextualSpacing w:val="0"/>
              <w:jc w:val="right"/>
              <w:rPr>
                <w:rFonts w:ascii="Times New Roman" w:hAnsi="Times New Roman"/>
                <w:sz w:val="20"/>
                <w:szCs w:val="20"/>
              </w:rPr>
            </w:pPr>
            <w:r w:rsidRPr="009F5E6F">
              <w:rPr>
                <w:rFonts w:ascii="Times New Roman" w:hAnsi="Times New Roman"/>
                <w:sz w:val="20"/>
                <w:szCs w:val="20"/>
              </w:rPr>
              <w:t>x</w:t>
            </w:r>
          </w:p>
        </w:tc>
        <w:tc>
          <w:tcPr>
            <w:tcW w:w="959" w:type="dxa"/>
            <w:shd w:val="clear" w:color="auto" w:fill="EAF1DD"/>
            <w:vAlign w:val="center"/>
          </w:tcPr>
          <w:p w:rsidR="00B23A55" w:rsidRPr="009F5E6F" w:rsidRDefault="00B23A55" w:rsidP="00B23A55">
            <w:pPr>
              <w:pStyle w:val="Akapitzlist"/>
              <w:spacing w:after="0" w:line="240" w:lineRule="auto"/>
              <w:ind w:left="-675"/>
              <w:contextualSpacing w:val="0"/>
              <w:jc w:val="right"/>
              <w:rPr>
                <w:rFonts w:ascii="Times New Roman" w:hAnsi="Times New Roman"/>
                <w:sz w:val="20"/>
                <w:szCs w:val="20"/>
              </w:rPr>
            </w:pPr>
            <w:r w:rsidRPr="009F5E6F">
              <w:rPr>
                <w:rFonts w:ascii="Times New Roman" w:hAnsi="Times New Roman"/>
                <w:sz w:val="20"/>
                <w:szCs w:val="20"/>
              </w:rPr>
              <w:t>x</w:t>
            </w:r>
          </w:p>
        </w:tc>
        <w:tc>
          <w:tcPr>
            <w:tcW w:w="1095" w:type="dxa"/>
            <w:vMerge/>
            <w:tcBorders>
              <w:right w:val="nil"/>
            </w:tcBorders>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p>
        </w:tc>
      </w:tr>
      <w:tr w:rsidR="00B23A55" w:rsidRPr="009F5E6F" w:rsidTr="009746B2">
        <w:trPr>
          <w:trHeight w:val="598"/>
        </w:trPr>
        <w:tc>
          <w:tcPr>
            <w:tcW w:w="509" w:type="dxa"/>
            <w:vMerge w:val="restart"/>
            <w:vAlign w:val="center"/>
          </w:tcPr>
          <w:p w:rsidR="00B23A55" w:rsidRPr="009F5E6F" w:rsidRDefault="00B23A55" w:rsidP="00B23A55">
            <w:pPr>
              <w:pStyle w:val="Akapitzlist"/>
              <w:ind w:left="-570" w:firstLine="570"/>
              <w:contextualSpacing w:val="0"/>
              <w:jc w:val="center"/>
              <w:rPr>
                <w:rFonts w:ascii="Times New Roman" w:hAnsi="Times New Roman"/>
                <w:sz w:val="20"/>
                <w:szCs w:val="20"/>
              </w:rPr>
            </w:pPr>
            <w:r w:rsidRPr="009F5E6F">
              <w:rPr>
                <w:rFonts w:ascii="Times New Roman" w:hAnsi="Times New Roman"/>
                <w:sz w:val="20"/>
                <w:szCs w:val="20"/>
              </w:rPr>
              <w:t>2</w:t>
            </w:r>
          </w:p>
        </w:tc>
        <w:tc>
          <w:tcPr>
            <w:tcW w:w="2044" w:type="dxa"/>
            <w:vMerge w:val="restart"/>
            <w:shd w:val="clear" w:color="auto" w:fill="FFFFFF"/>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r w:rsidRPr="009F5E6F">
              <w:rPr>
                <w:rFonts w:ascii="Times New Roman" w:hAnsi="Times New Roman"/>
                <w:sz w:val="20"/>
                <w:szCs w:val="20"/>
              </w:rPr>
              <w:t>jednorazowe środki na podjęcie działalności gospodarczej</w:t>
            </w:r>
          </w:p>
        </w:tc>
        <w:tc>
          <w:tcPr>
            <w:tcW w:w="1364" w:type="dxa"/>
            <w:shd w:val="clear" w:color="auto" w:fill="FFFFFF"/>
            <w:vAlign w:val="center"/>
          </w:tcPr>
          <w:p w:rsidR="00B23A55" w:rsidRPr="009F5E6F" w:rsidRDefault="00B23A55" w:rsidP="00B23A55">
            <w:pPr>
              <w:pStyle w:val="Akapitzlist"/>
              <w:spacing w:after="0" w:line="240" w:lineRule="auto"/>
              <w:ind w:left="0" w:firstLine="34"/>
              <w:contextualSpacing w:val="0"/>
              <w:rPr>
                <w:rFonts w:ascii="Times New Roman" w:hAnsi="Times New Roman"/>
                <w:sz w:val="20"/>
                <w:szCs w:val="20"/>
              </w:rPr>
            </w:pPr>
            <w:r w:rsidRPr="009F5E6F">
              <w:rPr>
                <w:rFonts w:ascii="Times New Roman" w:hAnsi="Times New Roman"/>
                <w:sz w:val="20"/>
                <w:szCs w:val="20"/>
              </w:rPr>
              <w:t xml:space="preserve">Plan </w:t>
            </w:r>
          </w:p>
        </w:tc>
        <w:tc>
          <w:tcPr>
            <w:tcW w:w="1363" w:type="dxa"/>
            <w:shd w:val="clear" w:color="auto" w:fill="FFFFFF"/>
            <w:vAlign w:val="center"/>
          </w:tcPr>
          <w:p w:rsidR="00B23A55" w:rsidRPr="009F5E6F" w:rsidRDefault="00C5773C" w:rsidP="00B23A55">
            <w:pPr>
              <w:pStyle w:val="Akapitzlist"/>
              <w:spacing w:after="0" w:line="240" w:lineRule="auto"/>
              <w:ind w:left="0" w:firstLine="57"/>
              <w:contextualSpacing w:val="0"/>
              <w:jc w:val="center"/>
              <w:rPr>
                <w:rFonts w:ascii="Times New Roman" w:hAnsi="Times New Roman"/>
                <w:sz w:val="20"/>
                <w:szCs w:val="20"/>
              </w:rPr>
            </w:pPr>
            <w:r w:rsidRPr="009F5E6F">
              <w:rPr>
                <w:rFonts w:ascii="Times New Roman" w:hAnsi="Times New Roman"/>
                <w:sz w:val="20"/>
                <w:szCs w:val="20"/>
              </w:rPr>
              <w:t>188 377</w:t>
            </w:r>
          </w:p>
        </w:tc>
        <w:tc>
          <w:tcPr>
            <w:tcW w:w="681" w:type="dxa"/>
            <w:shd w:val="clear" w:color="auto" w:fill="FFFFFF"/>
            <w:vAlign w:val="center"/>
          </w:tcPr>
          <w:p w:rsidR="00B23A55" w:rsidRPr="009F5E6F" w:rsidRDefault="00B23A55" w:rsidP="00B23A55">
            <w:pPr>
              <w:pStyle w:val="Akapitzlist"/>
              <w:spacing w:after="0" w:line="240" w:lineRule="auto"/>
              <w:ind w:left="-763"/>
              <w:contextualSpacing w:val="0"/>
              <w:jc w:val="right"/>
              <w:rPr>
                <w:rFonts w:ascii="Times New Roman" w:hAnsi="Times New Roman"/>
                <w:sz w:val="20"/>
                <w:szCs w:val="20"/>
              </w:rPr>
            </w:pPr>
            <w:r w:rsidRPr="009F5E6F">
              <w:rPr>
                <w:rFonts w:ascii="Times New Roman" w:hAnsi="Times New Roman"/>
                <w:sz w:val="20"/>
                <w:szCs w:val="20"/>
              </w:rPr>
              <w:t>x</w:t>
            </w:r>
          </w:p>
        </w:tc>
        <w:tc>
          <w:tcPr>
            <w:tcW w:w="817" w:type="dxa"/>
            <w:shd w:val="clear" w:color="auto" w:fill="FFFFFF"/>
            <w:vAlign w:val="center"/>
          </w:tcPr>
          <w:p w:rsidR="00B23A55" w:rsidRPr="009F5E6F" w:rsidRDefault="00B23A55" w:rsidP="00B23A55">
            <w:pPr>
              <w:pStyle w:val="Akapitzlist"/>
              <w:spacing w:after="0" w:line="240" w:lineRule="auto"/>
              <w:ind w:left="-699"/>
              <w:contextualSpacing w:val="0"/>
              <w:jc w:val="right"/>
              <w:rPr>
                <w:rFonts w:ascii="Times New Roman" w:hAnsi="Times New Roman"/>
                <w:sz w:val="20"/>
                <w:szCs w:val="20"/>
              </w:rPr>
            </w:pPr>
            <w:r w:rsidRPr="009F5E6F">
              <w:rPr>
                <w:rFonts w:ascii="Times New Roman" w:hAnsi="Times New Roman"/>
                <w:sz w:val="20"/>
                <w:szCs w:val="20"/>
              </w:rPr>
              <w:t>x</w:t>
            </w:r>
          </w:p>
        </w:tc>
        <w:tc>
          <w:tcPr>
            <w:tcW w:w="954" w:type="dxa"/>
            <w:shd w:val="clear" w:color="auto" w:fill="FFFFFF"/>
            <w:vAlign w:val="center"/>
          </w:tcPr>
          <w:p w:rsidR="00B23A55" w:rsidRPr="009F5E6F" w:rsidRDefault="00B23A55" w:rsidP="00B23A55">
            <w:pPr>
              <w:pStyle w:val="Akapitzlist"/>
              <w:spacing w:after="0" w:line="240" w:lineRule="auto"/>
              <w:ind w:left="-737"/>
              <w:contextualSpacing w:val="0"/>
              <w:jc w:val="right"/>
              <w:rPr>
                <w:rFonts w:ascii="Times New Roman" w:hAnsi="Times New Roman"/>
                <w:sz w:val="20"/>
                <w:szCs w:val="20"/>
              </w:rPr>
            </w:pPr>
            <w:r w:rsidRPr="009F5E6F">
              <w:rPr>
                <w:rFonts w:ascii="Times New Roman" w:hAnsi="Times New Roman"/>
                <w:sz w:val="20"/>
                <w:szCs w:val="20"/>
              </w:rPr>
              <w:t>x</w:t>
            </w:r>
          </w:p>
        </w:tc>
        <w:tc>
          <w:tcPr>
            <w:tcW w:w="818" w:type="dxa"/>
            <w:shd w:val="clear" w:color="auto" w:fill="FFFFFF"/>
            <w:vAlign w:val="center"/>
          </w:tcPr>
          <w:p w:rsidR="00B23A55" w:rsidRPr="009F5E6F" w:rsidRDefault="00B23A55" w:rsidP="00B23A55">
            <w:pPr>
              <w:pStyle w:val="Akapitzlist"/>
              <w:spacing w:after="0" w:line="240" w:lineRule="auto"/>
              <w:ind w:left="-737"/>
              <w:contextualSpacing w:val="0"/>
              <w:jc w:val="right"/>
              <w:rPr>
                <w:rFonts w:ascii="Times New Roman" w:hAnsi="Times New Roman"/>
                <w:sz w:val="20"/>
                <w:szCs w:val="20"/>
              </w:rPr>
            </w:pPr>
            <w:r w:rsidRPr="009F5E6F">
              <w:rPr>
                <w:rFonts w:ascii="Times New Roman" w:hAnsi="Times New Roman"/>
                <w:sz w:val="20"/>
                <w:szCs w:val="20"/>
              </w:rPr>
              <w:t>11 000</w:t>
            </w:r>
          </w:p>
        </w:tc>
        <w:tc>
          <w:tcPr>
            <w:tcW w:w="959" w:type="dxa"/>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r w:rsidRPr="009F5E6F">
              <w:rPr>
                <w:rFonts w:ascii="Times New Roman" w:hAnsi="Times New Roman"/>
                <w:sz w:val="20"/>
                <w:szCs w:val="20"/>
              </w:rPr>
              <w:t>x</w:t>
            </w:r>
          </w:p>
        </w:tc>
        <w:tc>
          <w:tcPr>
            <w:tcW w:w="1095" w:type="dxa"/>
            <w:vMerge/>
            <w:tcBorders>
              <w:right w:val="nil"/>
            </w:tcBorders>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p>
        </w:tc>
      </w:tr>
      <w:tr w:rsidR="00B23A55" w:rsidRPr="009F5E6F" w:rsidTr="009746B2">
        <w:trPr>
          <w:trHeight w:val="558"/>
        </w:trPr>
        <w:tc>
          <w:tcPr>
            <w:tcW w:w="509" w:type="dxa"/>
            <w:vMerge/>
            <w:vAlign w:val="center"/>
          </w:tcPr>
          <w:p w:rsidR="00B23A55" w:rsidRPr="009F5E6F" w:rsidRDefault="00B23A55" w:rsidP="00B23A55">
            <w:pPr>
              <w:pStyle w:val="Akapitzlist"/>
              <w:ind w:left="-570" w:firstLine="570"/>
              <w:contextualSpacing w:val="0"/>
              <w:jc w:val="center"/>
              <w:rPr>
                <w:rFonts w:ascii="Times New Roman" w:hAnsi="Times New Roman"/>
                <w:sz w:val="20"/>
                <w:szCs w:val="20"/>
              </w:rPr>
            </w:pPr>
          </w:p>
        </w:tc>
        <w:tc>
          <w:tcPr>
            <w:tcW w:w="2044" w:type="dxa"/>
            <w:vMerge/>
            <w:shd w:val="clear" w:color="auto" w:fill="FFFFFF"/>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p>
        </w:tc>
        <w:tc>
          <w:tcPr>
            <w:tcW w:w="1364" w:type="dxa"/>
            <w:shd w:val="clear" w:color="auto" w:fill="EAF1DD"/>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r w:rsidRPr="009F5E6F">
              <w:rPr>
                <w:rFonts w:ascii="Times New Roman" w:hAnsi="Times New Roman"/>
                <w:sz w:val="20"/>
                <w:szCs w:val="20"/>
              </w:rPr>
              <w:t>Wykonanie</w:t>
            </w:r>
          </w:p>
        </w:tc>
        <w:tc>
          <w:tcPr>
            <w:tcW w:w="1363" w:type="dxa"/>
            <w:shd w:val="clear" w:color="auto" w:fill="EAF1DD"/>
            <w:vAlign w:val="center"/>
          </w:tcPr>
          <w:p w:rsidR="00B23A55" w:rsidRPr="009F5E6F" w:rsidRDefault="00C5773C" w:rsidP="00B23A55">
            <w:pPr>
              <w:pStyle w:val="Akapitzlist"/>
              <w:spacing w:after="0" w:line="240" w:lineRule="auto"/>
              <w:ind w:left="0" w:firstLine="57"/>
              <w:contextualSpacing w:val="0"/>
              <w:jc w:val="center"/>
              <w:rPr>
                <w:rFonts w:ascii="Times New Roman" w:hAnsi="Times New Roman"/>
                <w:sz w:val="20"/>
                <w:szCs w:val="20"/>
              </w:rPr>
            </w:pPr>
            <w:r w:rsidRPr="009F5E6F">
              <w:rPr>
                <w:rFonts w:ascii="Times New Roman" w:hAnsi="Times New Roman"/>
                <w:sz w:val="20"/>
                <w:szCs w:val="20"/>
              </w:rPr>
              <w:t>175 793</w:t>
            </w:r>
          </w:p>
        </w:tc>
        <w:tc>
          <w:tcPr>
            <w:tcW w:w="681" w:type="dxa"/>
            <w:shd w:val="clear" w:color="auto" w:fill="EAF1DD"/>
            <w:vAlign w:val="center"/>
          </w:tcPr>
          <w:p w:rsidR="00B23A55" w:rsidRPr="009F5E6F" w:rsidRDefault="00B23A55" w:rsidP="00B23A55">
            <w:pPr>
              <w:pStyle w:val="Akapitzlist"/>
              <w:spacing w:after="0" w:line="240" w:lineRule="auto"/>
              <w:ind w:left="0" w:firstLine="42"/>
              <w:contextualSpacing w:val="0"/>
              <w:jc w:val="right"/>
              <w:rPr>
                <w:rFonts w:ascii="Times New Roman" w:hAnsi="Times New Roman"/>
                <w:sz w:val="20"/>
                <w:szCs w:val="20"/>
              </w:rPr>
            </w:pPr>
            <w:r w:rsidRPr="009F5E6F">
              <w:rPr>
                <w:rFonts w:ascii="Times New Roman" w:hAnsi="Times New Roman"/>
                <w:sz w:val="20"/>
                <w:szCs w:val="20"/>
              </w:rPr>
              <w:t>x</w:t>
            </w:r>
          </w:p>
        </w:tc>
        <w:tc>
          <w:tcPr>
            <w:tcW w:w="817" w:type="dxa"/>
            <w:shd w:val="clear" w:color="auto" w:fill="EAF1DD"/>
            <w:vAlign w:val="center"/>
          </w:tcPr>
          <w:p w:rsidR="00B23A55" w:rsidRPr="009F5E6F" w:rsidRDefault="00B23A55" w:rsidP="00B23A55">
            <w:pPr>
              <w:pStyle w:val="Akapitzlist"/>
              <w:spacing w:after="0" w:line="240" w:lineRule="auto"/>
              <w:ind w:left="0" w:firstLine="34"/>
              <w:contextualSpacing w:val="0"/>
              <w:jc w:val="right"/>
              <w:rPr>
                <w:rFonts w:ascii="Times New Roman" w:hAnsi="Times New Roman"/>
                <w:sz w:val="20"/>
                <w:szCs w:val="20"/>
              </w:rPr>
            </w:pPr>
            <w:r w:rsidRPr="009F5E6F">
              <w:rPr>
                <w:rFonts w:ascii="Times New Roman" w:hAnsi="Times New Roman"/>
                <w:sz w:val="20"/>
                <w:szCs w:val="20"/>
              </w:rPr>
              <w:t>x</w:t>
            </w:r>
          </w:p>
        </w:tc>
        <w:tc>
          <w:tcPr>
            <w:tcW w:w="954" w:type="dxa"/>
            <w:shd w:val="clear" w:color="auto" w:fill="EAF1DD"/>
            <w:vAlign w:val="center"/>
          </w:tcPr>
          <w:p w:rsidR="00B23A55" w:rsidRPr="009F5E6F" w:rsidRDefault="00B23A55" w:rsidP="00B23A55">
            <w:pPr>
              <w:pStyle w:val="Akapitzlist"/>
              <w:spacing w:after="0" w:line="240" w:lineRule="auto"/>
              <w:ind w:left="-842" w:right="-392" w:firstLine="450"/>
              <w:contextualSpacing w:val="0"/>
              <w:jc w:val="right"/>
              <w:rPr>
                <w:rFonts w:ascii="Times New Roman" w:hAnsi="Times New Roman"/>
                <w:sz w:val="20"/>
                <w:szCs w:val="20"/>
              </w:rPr>
            </w:pPr>
            <w:r w:rsidRPr="009F5E6F">
              <w:rPr>
                <w:rFonts w:ascii="Times New Roman" w:hAnsi="Times New Roman"/>
                <w:sz w:val="20"/>
                <w:szCs w:val="20"/>
              </w:rPr>
              <w:t>x</w:t>
            </w:r>
          </w:p>
        </w:tc>
        <w:tc>
          <w:tcPr>
            <w:tcW w:w="818" w:type="dxa"/>
            <w:shd w:val="clear" w:color="auto" w:fill="EAF1DD"/>
            <w:vAlign w:val="center"/>
          </w:tcPr>
          <w:p w:rsidR="00B23A55" w:rsidRPr="009F5E6F" w:rsidRDefault="00C5773C" w:rsidP="00B23A55">
            <w:pPr>
              <w:pStyle w:val="Akapitzlist"/>
              <w:spacing w:after="0" w:line="240" w:lineRule="auto"/>
              <w:ind w:left="-842"/>
              <w:contextualSpacing w:val="0"/>
              <w:jc w:val="right"/>
              <w:rPr>
                <w:rFonts w:ascii="Times New Roman" w:hAnsi="Times New Roman"/>
                <w:sz w:val="20"/>
                <w:szCs w:val="20"/>
              </w:rPr>
            </w:pPr>
            <w:r w:rsidRPr="009F5E6F">
              <w:rPr>
                <w:rFonts w:ascii="Times New Roman" w:hAnsi="Times New Roman"/>
                <w:sz w:val="20"/>
                <w:szCs w:val="20"/>
              </w:rPr>
              <w:t>10 000</w:t>
            </w:r>
          </w:p>
        </w:tc>
        <w:tc>
          <w:tcPr>
            <w:tcW w:w="959" w:type="dxa"/>
            <w:shd w:val="clear" w:color="auto" w:fill="EAF1DD"/>
            <w:vAlign w:val="center"/>
          </w:tcPr>
          <w:p w:rsidR="00B23A55" w:rsidRPr="009F5E6F" w:rsidRDefault="00B23A55" w:rsidP="00B23A55">
            <w:pPr>
              <w:pStyle w:val="Akapitzlist"/>
              <w:spacing w:after="0" w:line="240" w:lineRule="auto"/>
              <w:ind w:left="-712"/>
              <w:contextualSpacing w:val="0"/>
              <w:jc w:val="right"/>
              <w:rPr>
                <w:rFonts w:ascii="Times New Roman" w:hAnsi="Times New Roman"/>
                <w:sz w:val="20"/>
                <w:szCs w:val="20"/>
              </w:rPr>
            </w:pPr>
            <w:r w:rsidRPr="009F5E6F">
              <w:rPr>
                <w:rFonts w:ascii="Times New Roman" w:hAnsi="Times New Roman"/>
                <w:sz w:val="20"/>
                <w:szCs w:val="20"/>
              </w:rPr>
              <w:t>x</w:t>
            </w:r>
          </w:p>
        </w:tc>
        <w:tc>
          <w:tcPr>
            <w:tcW w:w="1095" w:type="dxa"/>
            <w:vMerge/>
            <w:tcBorders>
              <w:right w:val="nil"/>
            </w:tcBorders>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p>
        </w:tc>
      </w:tr>
      <w:tr w:rsidR="00B23A55" w:rsidRPr="009F5E6F" w:rsidTr="009746B2">
        <w:trPr>
          <w:trHeight w:val="627"/>
        </w:trPr>
        <w:tc>
          <w:tcPr>
            <w:tcW w:w="509" w:type="dxa"/>
            <w:vMerge w:val="restart"/>
            <w:vAlign w:val="center"/>
          </w:tcPr>
          <w:p w:rsidR="00B23A55" w:rsidRPr="009F5E6F" w:rsidRDefault="00B23A55" w:rsidP="00B23A55">
            <w:pPr>
              <w:pStyle w:val="Akapitzlist"/>
              <w:ind w:left="-570" w:firstLine="570"/>
              <w:contextualSpacing w:val="0"/>
              <w:jc w:val="center"/>
              <w:rPr>
                <w:rFonts w:ascii="Times New Roman" w:hAnsi="Times New Roman"/>
                <w:sz w:val="20"/>
                <w:szCs w:val="20"/>
              </w:rPr>
            </w:pPr>
            <w:r w:rsidRPr="009F5E6F">
              <w:rPr>
                <w:rFonts w:ascii="Times New Roman" w:hAnsi="Times New Roman"/>
                <w:sz w:val="20"/>
                <w:szCs w:val="20"/>
              </w:rPr>
              <w:t>3</w:t>
            </w:r>
          </w:p>
        </w:tc>
        <w:tc>
          <w:tcPr>
            <w:tcW w:w="2044" w:type="dxa"/>
            <w:vMerge w:val="restart"/>
            <w:shd w:val="clear" w:color="auto" w:fill="FFFFFF"/>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r w:rsidRPr="009F5E6F">
              <w:rPr>
                <w:rFonts w:ascii="Times New Roman" w:hAnsi="Times New Roman"/>
                <w:sz w:val="20"/>
                <w:szCs w:val="20"/>
              </w:rPr>
              <w:t>szkolenie z zakresu podjęcia działalności gospodarczej</w:t>
            </w:r>
          </w:p>
        </w:tc>
        <w:tc>
          <w:tcPr>
            <w:tcW w:w="1364" w:type="dxa"/>
            <w:shd w:val="clear" w:color="auto" w:fill="FFFFFF"/>
            <w:vAlign w:val="center"/>
          </w:tcPr>
          <w:p w:rsidR="00B23A55" w:rsidRPr="009F5E6F" w:rsidRDefault="00B23A55" w:rsidP="00B23A55">
            <w:pPr>
              <w:pStyle w:val="Akapitzlist"/>
              <w:spacing w:after="0" w:line="240" w:lineRule="auto"/>
              <w:ind w:left="0" w:firstLine="34"/>
              <w:contextualSpacing w:val="0"/>
              <w:rPr>
                <w:rFonts w:ascii="Times New Roman" w:hAnsi="Times New Roman"/>
                <w:sz w:val="20"/>
                <w:szCs w:val="20"/>
              </w:rPr>
            </w:pPr>
            <w:r w:rsidRPr="009F5E6F">
              <w:rPr>
                <w:rFonts w:ascii="Times New Roman" w:hAnsi="Times New Roman"/>
                <w:sz w:val="20"/>
                <w:szCs w:val="20"/>
              </w:rPr>
              <w:t xml:space="preserve">Plan </w:t>
            </w:r>
          </w:p>
        </w:tc>
        <w:tc>
          <w:tcPr>
            <w:tcW w:w="1363" w:type="dxa"/>
            <w:shd w:val="clear" w:color="auto" w:fill="FFFFFF"/>
            <w:vAlign w:val="center"/>
          </w:tcPr>
          <w:p w:rsidR="00B23A55" w:rsidRPr="009F5E6F" w:rsidRDefault="00B23A55" w:rsidP="00B23A55">
            <w:pPr>
              <w:pStyle w:val="Akapitzlist"/>
              <w:spacing w:after="0" w:line="240" w:lineRule="auto"/>
              <w:ind w:left="0" w:firstLine="57"/>
              <w:contextualSpacing w:val="0"/>
              <w:jc w:val="center"/>
              <w:rPr>
                <w:rFonts w:ascii="Times New Roman" w:hAnsi="Times New Roman"/>
                <w:sz w:val="20"/>
                <w:szCs w:val="20"/>
              </w:rPr>
            </w:pPr>
            <w:r w:rsidRPr="009F5E6F">
              <w:rPr>
                <w:rFonts w:ascii="Times New Roman" w:hAnsi="Times New Roman"/>
                <w:sz w:val="20"/>
                <w:szCs w:val="20"/>
              </w:rPr>
              <w:t>8 078</w:t>
            </w:r>
          </w:p>
        </w:tc>
        <w:tc>
          <w:tcPr>
            <w:tcW w:w="681" w:type="dxa"/>
            <w:shd w:val="clear" w:color="auto" w:fill="FFFFFF"/>
            <w:vAlign w:val="center"/>
          </w:tcPr>
          <w:p w:rsidR="00B23A55" w:rsidRPr="009F5E6F" w:rsidRDefault="00B23A55" w:rsidP="00B23A55">
            <w:pPr>
              <w:pStyle w:val="Akapitzlist"/>
              <w:spacing w:after="0" w:line="240" w:lineRule="auto"/>
              <w:ind w:left="-727"/>
              <w:contextualSpacing w:val="0"/>
              <w:jc w:val="right"/>
              <w:rPr>
                <w:rFonts w:ascii="Times New Roman" w:hAnsi="Times New Roman"/>
                <w:sz w:val="20"/>
                <w:szCs w:val="20"/>
              </w:rPr>
            </w:pPr>
            <w:r w:rsidRPr="009F5E6F">
              <w:rPr>
                <w:rFonts w:ascii="Times New Roman" w:hAnsi="Times New Roman"/>
                <w:sz w:val="20"/>
                <w:szCs w:val="20"/>
              </w:rPr>
              <w:t>x</w:t>
            </w:r>
          </w:p>
        </w:tc>
        <w:tc>
          <w:tcPr>
            <w:tcW w:w="817" w:type="dxa"/>
            <w:shd w:val="clear" w:color="auto" w:fill="FFFFFF"/>
            <w:vAlign w:val="center"/>
          </w:tcPr>
          <w:p w:rsidR="00B23A55" w:rsidRPr="009F5E6F" w:rsidRDefault="00B23A55" w:rsidP="00B23A55">
            <w:pPr>
              <w:pStyle w:val="Akapitzlist"/>
              <w:spacing w:after="0" w:line="240" w:lineRule="auto"/>
              <w:ind w:left="-733"/>
              <w:contextualSpacing w:val="0"/>
              <w:jc w:val="right"/>
              <w:rPr>
                <w:rFonts w:ascii="Times New Roman" w:hAnsi="Times New Roman"/>
                <w:sz w:val="20"/>
                <w:szCs w:val="20"/>
              </w:rPr>
            </w:pPr>
            <w:r w:rsidRPr="009F5E6F">
              <w:rPr>
                <w:rFonts w:ascii="Times New Roman" w:hAnsi="Times New Roman"/>
                <w:sz w:val="20"/>
                <w:szCs w:val="20"/>
              </w:rPr>
              <w:t>x</w:t>
            </w:r>
          </w:p>
        </w:tc>
        <w:tc>
          <w:tcPr>
            <w:tcW w:w="954" w:type="dxa"/>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r w:rsidRPr="009F5E6F">
              <w:rPr>
                <w:rFonts w:ascii="Times New Roman" w:hAnsi="Times New Roman"/>
                <w:sz w:val="20"/>
                <w:szCs w:val="20"/>
              </w:rPr>
              <w:t>x</w:t>
            </w:r>
          </w:p>
        </w:tc>
        <w:tc>
          <w:tcPr>
            <w:tcW w:w="818" w:type="dxa"/>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r w:rsidRPr="009F5E6F">
              <w:rPr>
                <w:rFonts w:ascii="Times New Roman" w:hAnsi="Times New Roman"/>
                <w:sz w:val="20"/>
                <w:szCs w:val="20"/>
              </w:rPr>
              <w:t>x</w:t>
            </w:r>
          </w:p>
        </w:tc>
        <w:tc>
          <w:tcPr>
            <w:tcW w:w="959" w:type="dxa"/>
            <w:shd w:val="clear" w:color="auto" w:fill="FFFFFF"/>
            <w:vAlign w:val="center"/>
          </w:tcPr>
          <w:p w:rsidR="00B23A55" w:rsidRPr="009F5E6F" w:rsidRDefault="00B23A55" w:rsidP="00B23A55">
            <w:pPr>
              <w:pStyle w:val="Akapitzlist"/>
              <w:spacing w:after="0" w:line="240" w:lineRule="auto"/>
              <w:ind w:left="-754"/>
              <w:contextualSpacing w:val="0"/>
              <w:jc w:val="right"/>
              <w:rPr>
                <w:rFonts w:ascii="Times New Roman" w:hAnsi="Times New Roman"/>
                <w:sz w:val="20"/>
                <w:szCs w:val="20"/>
              </w:rPr>
            </w:pPr>
            <w:r w:rsidRPr="009F5E6F">
              <w:rPr>
                <w:rFonts w:ascii="Times New Roman" w:hAnsi="Times New Roman"/>
                <w:sz w:val="20"/>
                <w:szCs w:val="20"/>
              </w:rPr>
              <w:t>x</w:t>
            </w:r>
          </w:p>
        </w:tc>
        <w:tc>
          <w:tcPr>
            <w:tcW w:w="1095" w:type="dxa"/>
            <w:vMerge/>
            <w:tcBorders>
              <w:right w:val="nil"/>
            </w:tcBorders>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p>
        </w:tc>
      </w:tr>
      <w:tr w:rsidR="00B23A55" w:rsidRPr="009F5E6F" w:rsidTr="009746B2">
        <w:trPr>
          <w:trHeight w:val="543"/>
        </w:trPr>
        <w:tc>
          <w:tcPr>
            <w:tcW w:w="509" w:type="dxa"/>
            <w:vMerge/>
            <w:vAlign w:val="center"/>
          </w:tcPr>
          <w:p w:rsidR="00B23A55" w:rsidRPr="009F5E6F" w:rsidRDefault="00B23A55" w:rsidP="00B23A55">
            <w:pPr>
              <w:pStyle w:val="Akapitzlist"/>
              <w:ind w:left="-570" w:firstLine="570"/>
              <w:contextualSpacing w:val="0"/>
              <w:jc w:val="center"/>
              <w:rPr>
                <w:rFonts w:ascii="Times New Roman" w:hAnsi="Times New Roman"/>
                <w:sz w:val="20"/>
                <w:szCs w:val="20"/>
              </w:rPr>
            </w:pPr>
          </w:p>
        </w:tc>
        <w:tc>
          <w:tcPr>
            <w:tcW w:w="2044" w:type="dxa"/>
            <w:vMerge/>
            <w:shd w:val="clear" w:color="auto" w:fill="FFFFFF"/>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p>
        </w:tc>
        <w:tc>
          <w:tcPr>
            <w:tcW w:w="1364" w:type="dxa"/>
            <w:shd w:val="clear" w:color="auto" w:fill="EAF1DD"/>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r w:rsidRPr="009F5E6F">
              <w:rPr>
                <w:rFonts w:ascii="Times New Roman" w:hAnsi="Times New Roman"/>
                <w:sz w:val="20"/>
                <w:szCs w:val="20"/>
              </w:rPr>
              <w:t>Wykonanie</w:t>
            </w:r>
          </w:p>
        </w:tc>
        <w:tc>
          <w:tcPr>
            <w:tcW w:w="1363" w:type="dxa"/>
            <w:shd w:val="clear" w:color="auto" w:fill="EAF1DD"/>
            <w:vAlign w:val="center"/>
          </w:tcPr>
          <w:p w:rsidR="00B23A55" w:rsidRPr="009F5E6F" w:rsidRDefault="00C5773C" w:rsidP="0050055D">
            <w:pPr>
              <w:pStyle w:val="Akapitzlist"/>
              <w:spacing w:after="0" w:line="240" w:lineRule="auto"/>
              <w:ind w:left="0" w:firstLine="57"/>
              <w:contextualSpacing w:val="0"/>
              <w:jc w:val="center"/>
              <w:rPr>
                <w:rFonts w:ascii="Times New Roman" w:hAnsi="Times New Roman"/>
                <w:sz w:val="20"/>
                <w:szCs w:val="20"/>
              </w:rPr>
            </w:pPr>
            <w:r w:rsidRPr="009F5E6F">
              <w:rPr>
                <w:rFonts w:ascii="Times New Roman" w:hAnsi="Times New Roman"/>
                <w:sz w:val="20"/>
                <w:szCs w:val="20"/>
              </w:rPr>
              <w:t>8 07</w:t>
            </w:r>
            <w:r w:rsidR="0050055D" w:rsidRPr="009F5E6F">
              <w:rPr>
                <w:rFonts w:ascii="Times New Roman" w:hAnsi="Times New Roman"/>
                <w:sz w:val="20"/>
                <w:szCs w:val="20"/>
              </w:rPr>
              <w:t>8</w:t>
            </w:r>
          </w:p>
        </w:tc>
        <w:tc>
          <w:tcPr>
            <w:tcW w:w="681" w:type="dxa"/>
            <w:shd w:val="clear" w:color="auto" w:fill="EAF1DD"/>
            <w:vAlign w:val="center"/>
          </w:tcPr>
          <w:p w:rsidR="00B23A55" w:rsidRPr="009F5E6F" w:rsidRDefault="00B23A55" w:rsidP="00B23A55">
            <w:pPr>
              <w:pStyle w:val="Akapitzlist"/>
              <w:spacing w:after="0" w:line="240" w:lineRule="auto"/>
              <w:ind w:left="0" w:firstLine="42"/>
              <w:contextualSpacing w:val="0"/>
              <w:jc w:val="right"/>
              <w:rPr>
                <w:rFonts w:ascii="Times New Roman" w:hAnsi="Times New Roman"/>
                <w:sz w:val="20"/>
                <w:szCs w:val="20"/>
              </w:rPr>
            </w:pPr>
            <w:r w:rsidRPr="009F5E6F">
              <w:rPr>
                <w:rFonts w:ascii="Times New Roman" w:hAnsi="Times New Roman"/>
                <w:sz w:val="20"/>
                <w:szCs w:val="20"/>
              </w:rPr>
              <w:t>x</w:t>
            </w:r>
          </w:p>
        </w:tc>
        <w:tc>
          <w:tcPr>
            <w:tcW w:w="817" w:type="dxa"/>
            <w:shd w:val="clear" w:color="auto" w:fill="EAF1DD"/>
            <w:vAlign w:val="center"/>
          </w:tcPr>
          <w:p w:rsidR="00B23A55" w:rsidRPr="009F5E6F" w:rsidRDefault="00B23A55" w:rsidP="00B23A55">
            <w:pPr>
              <w:pStyle w:val="Akapitzlist"/>
              <w:spacing w:after="0" w:line="240" w:lineRule="auto"/>
              <w:ind w:left="0" w:firstLine="44"/>
              <w:contextualSpacing w:val="0"/>
              <w:jc w:val="right"/>
              <w:rPr>
                <w:rFonts w:ascii="Times New Roman" w:hAnsi="Times New Roman"/>
                <w:sz w:val="20"/>
                <w:szCs w:val="20"/>
              </w:rPr>
            </w:pPr>
            <w:r w:rsidRPr="009F5E6F">
              <w:rPr>
                <w:rFonts w:ascii="Times New Roman" w:hAnsi="Times New Roman"/>
                <w:sz w:val="20"/>
                <w:szCs w:val="20"/>
              </w:rPr>
              <w:t>x</w:t>
            </w:r>
          </w:p>
        </w:tc>
        <w:tc>
          <w:tcPr>
            <w:tcW w:w="954" w:type="dxa"/>
            <w:shd w:val="clear" w:color="auto" w:fill="EAF1DD"/>
            <w:vAlign w:val="center"/>
          </w:tcPr>
          <w:p w:rsidR="00B23A55" w:rsidRPr="009F5E6F" w:rsidRDefault="00B23A55" w:rsidP="00B23A55">
            <w:pPr>
              <w:pStyle w:val="Akapitzlist"/>
              <w:spacing w:after="0" w:line="240" w:lineRule="auto"/>
              <w:ind w:left="-688"/>
              <w:contextualSpacing w:val="0"/>
              <w:jc w:val="right"/>
              <w:rPr>
                <w:rFonts w:ascii="Times New Roman" w:hAnsi="Times New Roman"/>
                <w:sz w:val="20"/>
                <w:szCs w:val="20"/>
              </w:rPr>
            </w:pPr>
            <w:r w:rsidRPr="009F5E6F">
              <w:rPr>
                <w:rFonts w:ascii="Times New Roman" w:hAnsi="Times New Roman"/>
                <w:sz w:val="20"/>
                <w:szCs w:val="20"/>
              </w:rPr>
              <w:t>x</w:t>
            </w:r>
          </w:p>
        </w:tc>
        <w:tc>
          <w:tcPr>
            <w:tcW w:w="818" w:type="dxa"/>
            <w:shd w:val="clear" w:color="auto" w:fill="EAF1DD"/>
            <w:vAlign w:val="center"/>
          </w:tcPr>
          <w:p w:rsidR="00B23A55" w:rsidRPr="009F5E6F" w:rsidRDefault="00B23A55" w:rsidP="00B23A55">
            <w:pPr>
              <w:pStyle w:val="Akapitzlist"/>
              <w:spacing w:after="0" w:line="240" w:lineRule="auto"/>
              <w:ind w:left="-688"/>
              <w:contextualSpacing w:val="0"/>
              <w:jc w:val="right"/>
              <w:rPr>
                <w:rFonts w:ascii="Times New Roman" w:hAnsi="Times New Roman"/>
                <w:sz w:val="20"/>
                <w:szCs w:val="20"/>
              </w:rPr>
            </w:pPr>
            <w:r w:rsidRPr="009F5E6F">
              <w:rPr>
                <w:rFonts w:ascii="Times New Roman" w:hAnsi="Times New Roman"/>
                <w:sz w:val="20"/>
                <w:szCs w:val="20"/>
              </w:rPr>
              <w:t>x</w:t>
            </w:r>
          </w:p>
        </w:tc>
        <w:tc>
          <w:tcPr>
            <w:tcW w:w="959" w:type="dxa"/>
            <w:shd w:val="clear" w:color="auto" w:fill="EAF1DD"/>
            <w:vAlign w:val="center"/>
          </w:tcPr>
          <w:p w:rsidR="00B23A55" w:rsidRPr="009F5E6F" w:rsidRDefault="00B23A55" w:rsidP="00B23A55">
            <w:pPr>
              <w:pStyle w:val="Akapitzlist"/>
              <w:spacing w:after="0" w:line="240" w:lineRule="auto"/>
              <w:ind w:left="-703"/>
              <w:contextualSpacing w:val="0"/>
              <w:jc w:val="right"/>
              <w:rPr>
                <w:rFonts w:ascii="Times New Roman" w:hAnsi="Times New Roman"/>
                <w:sz w:val="20"/>
                <w:szCs w:val="20"/>
              </w:rPr>
            </w:pPr>
            <w:r w:rsidRPr="009F5E6F">
              <w:rPr>
                <w:rFonts w:ascii="Times New Roman" w:hAnsi="Times New Roman"/>
                <w:sz w:val="20"/>
                <w:szCs w:val="20"/>
              </w:rPr>
              <w:t>x</w:t>
            </w:r>
          </w:p>
        </w:tc>
        <w:tc>
          <w:tcPr>
            <w:tcW w:w="1095" w:type="dxa"/>
            <w:vMerge/>
            <w:tcBorders>
              <w:right w:val="nil"/>
            </w:tcBorders>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p>
        </w:tc>
      </w:tr>
      <w:tr w:rsidR="00B23A55" w:rsidRPr="009F5E6F" w:rsidTr="009746B2">
        <w:trPr>
          <w:trHeight w:val="569"/>
        </w:trPr>
        <w:tc>
          <w:tcPr>
            <w:tcW w:w="509" w:type="dxa"/>
            <w:vMerge w:val="restart"/>
            <w:vAlign w:val="center"/>
          </w:tcPr>
          <w:p w:rsidR="00B23A55" w:rsidRPr="009F5E6F" w:rsidRDefault="00B23A55" w:rsidP="00B23A55">
            <w:pPr>
              <w:pStyle w:val="Akapitzlist"/>
              <w:ind w:left="-570" w:firstLine="570"/>
              <w:contextualSpacing w:val="0"/>
              <w:jc w:val="center"/>
              <w:rPr>
                <w:rFonts w:ascii="Times New Roman" w:hAnsi="Times New Roman"/>
                <w:sz w:val="20"/>
                <w:szCs w:val="20"/>
              </w:rPr>
            </w:pPr>
            <w:r w:rsidRPr="009F5E6F">
              <w:rPr>
                <w:rFonts w:ascii="Times New Roman" w:hAnsi="Times New Roman"/>
                <w:sz w:val="20"/>
                <w:szCs w:val="20"/>
              </w:rPr>
              <w:t>4</w:t>
            </w:r>
          </w:p>
        </w:tc>
        <w:tc>
          <w:tcPr>
            <w:tcW w:w="2044" w:type="dxa"/>
            <w:vMerge w:val="restart"/>
            <w:shd w:val="clear" w:color="auto" w:fill="FFFFFF"/>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r w:rsidRPr="009F5E6F">
              <w:rPr>
                <w:rFonts w:ascii="Times New Roman" w:hAnsi="Times New Roman"/>
                <w:sz w:val="20"/>
                <w:szCs w:val="20"/>
              </w:rPr>
              <w:t>refundacja kosztów wyposażenia lub doposażenia stanowisk pracy dla skierowanych osób bezrobotnych</w:t>
            </w:r>
          </w:p>
        </w:tc>
        <w:tc>
          <w:tcPr>
            <w:tcW w:w="1364" w:type="dxa"/>
            <w:shd w:val="clear" w:color="auto" w:fill="FFFFFF"/>
            <w:vAlign w:val="center"/>
          </w:tcPr>
          <w:p w:rsidR="00B23A55" w:rsidRPr="009F5E6F" w:rsidRDefault="00B23A55" w:rsidP="00B23A55">
            <w:pPr>
              <w:pStyle w:val="Akapitzlist"/>
              <w:spacing w:after="0" w:line="240" w:lineRule="auto"/>
              <w:ind w:left="0" w:firstLine="34"/>
              <w:contextualSpacing w:val="0"/>
              <w:rPr>
                <w:rFonts w:ascii="Times New Roman" w:hAnsi="Times New Roman"/>
                <w:sz w:val="20"/>
                <w:szCs w:val="20"/>
              </w:rPr>
            </w:pPr>
            <w:r w:rsidRPr="009F5E6F">
              <w:rPr>
                <w:rFonts w:ascii="Times New Roman" w:hAnsi="Times New Roman"/>
                <w:sz w:val="20"/>
                <w:szCs w:val="20"/>
              </w:rPr>
              <w:t>Plan</w:t>
            </w:r>
          </w:p>
        </w:tc>
        <w:tc>
          <w:tcPr>
            <w:tcW w:w="1363" w:type="dxa"/>
            <w:shd w:val="clear" w:color="auto" w:fill="FFFFFF"/>
            <w:vAlign w:val="center"/>
          </w:tcPr>
          <w:p w:rsidR="00B23A55" w:rsidRPr="009F5E6F" w:rsidRDefault="00B23A55" w:rsidP="00B23A55">
            <w:pPr>
              <w:pStyle w:val="Akapitzlist"/>
              <w:spacing w:after="0" w:line="240" w:lineRule="auto"/>
              <w:ind w:left="0" w:firstLine="57"/>
              <w:contextualSpacing w:val="0"/>
              <w:jc w:val="center"/>
              <w:rPr>
                <w:rFonts w:ascii="Times New Roman" w:hAnsi="Times New Roman"/>
                <w:sz w:val="20"/>
                <w:szCs w:val="20"/>
              </w:rPr>
            </w:pPr>
            <w:r w:rsidRPr="009F5E6F">
              <w:rPr>
                <w:rFonts w:ascii="Times New Roman" w:hAnsi="Times New Roman"/>
                <w:sz w:val="20"/>
                <w:szCs w:val="20"/>
              </w:rPr>
              <w:t>94 000</w:t>
            </w:r>
          </w:p>
        </w:tc>
        <w:tc>
          <w:tcPr>
            <w:tcW w:w="681" w:type="dxa"/>
            <w:shd w:val="clear" w:color="auto" w:fill="FFFFFF"/>
            <w:vAlign w:val="center"/>
          </w:tcPr>
          <w:p w:rsidR="00B23A55" w:rsidRPr="009F5E6F" w:rsidRDefault="00B23A55" w:rsidP="00B23A55">
            <w:pPr>
              <w:pStyle w:val="Akapitzlist"/>
              <w:spacing w:after="0" w:line="240" w:lineRule="auto"/>
              <w:ind w:left="-727"/>
              <w:contextualSpacing w:val="0"/>
              <w:jc w:val="right"/>
              <w:rPr>
                <w:rFonts w:ascii="Times New Roman" w:hAnsi="Times New Roman"/>
                <w:sz w:val="20"/>
                <w:szCs w:val="20"/>
              </w:rPr>
            </w:pPr>
            <w:r w:rsidRPr="009F5E6F">
              <w:rPr>
                <w:rFonts w:ascii="Times New Roman" w:hAnsi="Times New Roman"/>
                <w:sz w:val="20"/>
                <w:szCs w:val="20"/>
              </w:rPr>
              <w:t>x</w:t>
            </w:r>
          </w:p>
        </w:tc>
        <w:tc>
          <w:tcPr>
            <w:tcW w:w="817" w:type="dxa"/>
            <w:shd w:val="clear" w:color="auto" w:fill="FFFFFF"/>
            <w:vAlign w:val="center"/>
          </w:tcPr>
          <w:p w:rsidR="00B23A55" w:rsidRPr="009F5E6F" w:rsidRDefault="00B23A55" w:rsidP="00B23A55">
            <w:pPr>
              <w:pStyle w:val="Akapitzlist"/>
              <w:spacing w:after="0" w:line="240" w:lineRule="auto"/>
              <w:ind w:left="-716"/>
              <w:contextualSpacing w:val="0"/>
              <w:jc w:val="right"/>
              <w:rPr>
                <w:rFonts w:ascii="Times New Roman" w:hAnsi="Times New Roman"/>
                <w:sz w:val="20"/>
                <w:szCs w:val="20"/>
              </w:rPr>
            </w:pPr>
            <w:r w:rsidRPr="009F5E6F">
              <w:rPr>
                <w:rFonts w:ascii="Times New Roman" w:hAnsi="Times New Roman"/>
                <w:sz w:val="20"/>
                <w:szCs w:val="20"/>
              </w:rPr>
              <w:t>x</w:t>
            </w:r>
          </w:p>
        </w:tc>
        <w:tc>
          <w:tcPr>
            <w:tcW w:w="954" w:type="dxa"/>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r w:rsidRPr="009F5E6F">
              <w:rPr>
                <w:rFonts w:ascii="Times New Roman" w:hAnsi="Times New Roman"/>
                <w:sz w:val="20"/>
                <w:szCs w:val="20"/>
              </w:rPr>
              <w:t>x</w:t>
            </w:r>
          </w:p>
        </w:tc>
        <w:tc>
          <w:tcPr>
            <w:tcW w:w="818" w:type="dxa"/>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r w:rsidRPr="009F5E6F">
              <w:rPr>
                <w:rFonts w:ascii="Times New Roman" w:hAnsi="Times New Roman"/>
                <w:sz w:val="20"/>
                <w:szCs w:val="20"/>
              </w:rPr>
              <w:t>x</w:t>
            </w:r>
          </w:p>
        </w:tc>
        <w:tc>
          <w:tcPr>
            <w:tcW w:w="959" w:type="dxa"/>
            <w:shd w:val="clear" w:color="auto" w:fill="FFFFFF"/>
            <w:vAlign w:val="center"/>
          </w:tcPr>
          <w:p w:rsidR="00B23A55" w:rsidRPr="009F5E6F" w:rsidRDefault="00B23A55" w:rsidP="00B23A55">
            <w:pPr>
              <w:pStyle w:val="Akapitzlist"/>
              <w:spacing w:after="0" w:line="240" w:lineRule="auto"/>
              <w:ind w:left="-671"/>
              <w:contextualSpacing w:val="0"/>
              <w:jc w:val="right"/>
              <w:rPr>
                <w:rFonts w:ascii="Times New Roman" w:hAnsi="Times New Roman"/>
                <w:sz w:val="20"/>
                <w:szCs w:val="20"/>
              </w:rPr>
            </w:pPr>
            <w:r w:rsidRPr="009F5E6F">
              <w:rPr>
                <w:rFonts w:ascii="Times New Roman" w:hAnsi="Times New Roman"/>
                <w:sz w:val="20"/>
                <w:szCs w:val="20"/>
              </w:rPr>
              <w:t>1 000</w:t>
            </w:r>
          </w:p>
        </w:tc>
        <w:tc>
          <w:tcPr>
            <w:tcW w:w="1095" w:type="dxa"/>
            <w:vMerge/>
            <w:tcBorders>
              <w:right w:val="nil"/>
            </w:tcBorders>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p>
        </w:tc>
      </w:tr>
      <w:tr w:rsidR="00B23A55" w:rsidRPr="009F5E6F" w:rsidTr="009746B2">
        <w:trPr>
          <w:trHeight w:val="458"/>
        </w:trPr>
        <w:tc>
          <w:tcPr>
            <w:tcW w:w="509" w:type="dxa"/>
            <w:vMerge/>
          </w:tcPr>
          <w:p w:rsidR="00B23A55" w:rsidRPr="009F5E6F" w:rsidRDefault="00B23A55" w:rsidP="00B23A55">
            <w:pPr>
              <w:pStyle w:val="Akapitzlist"/>
              <w:ind w:left="0"/>
              <w:contextualSpacing w:val="0"/>
              <w:rPr>
                <w:rFonts w:ascii="Times New Roman" w:hAnsi="Times New Roman"/>
                <w:sz w:val="20"/>
                <w:szCs w:val="20"/>
              </w:rPr>
            </w:pPr>
          </w:p>
        </w:tc>
        <w:tc>
          <w:tcPr>
            <w:tcW w:w="2044" w:type="dxa"/>
            <w:vMerge/>
            <w:shd w:val="clear" w:color="auto" w:fill="FFFFFF"/>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p>
        </w:tc>
        <w:tc>
          <w:tcPr>
            <w:tcW w:w="1364" w:type="dxa"/>
            <w:shd w:val="clear" w:color="auto" w:fill="EAF1DD"/>
            <w:vAlign w:val="center"/>
          </w:tcPr>
          <w:p w:rsidR="00B23A55" w:rsidRPr="009F5E6F" w:rsidRDefault="00B23A55" w:rsidP="00B23A55">
            <w:pPr>
              <w:pStyle w:val="Akapitzlist"/>
              <w:spacing w:after="0" w:line="240" w:lineRule="auto"/>
              <w:ind w:left="0"/>
              <w:contextualSpacing w:val="0"/>
              <w:rPr>
                <w:rFonts w:ascii="Times New Roman" w:hAnsi="Times New Roman"/>
                <w:sz w:val="20"/>
                <w:szCs w:val="20"/>
              </w:rPr>
            </w:pPr>
            <w:r w:rsidRPr="009F5E6F">
              <w:rPr>
                <w:rFonts w:ascii="Times New Roman" w:hAnsi="Times New Roman"/>
                <w:sz w:val="20"/>
                <w:szCs w:val="20"/>
              </w:rPr>
              <w:t>Wykonanie</w:t>
            </w:r>
          </w:p>
        </w:tc>
        <w:tc>
          <w:tcPr>
            <w:tcW w:w="1363" w:type="dxa"/>
            <w:shd w:val="clear" w:color="auto" w:fill="EAF1DD"/>
            <w:vAlign w:val="center"/>
          </w:tcPr>
          <w:p w:rsidR="00B23A55" w:rsidRPr="009F5E6F" w:rsidRDefault="00B23A55" w:rsidP="00B23A55">
            <w:pPr>
              <w:pStyle w:val="Akapitzlist"/>
              <w:spacing w:after="0" w:line="240" w:lineRule="auto"/>
              <w:ind w:left="0" w:firstLine="57"/>
              <w:contextualSpacing w:val="0"/>
              <w:jc w:val="center"/>
              <w:rPr>
                <w:rFonts w:ascii="Times New Roman" w:hAnsi="Times New Roman"/>
                <w:sz w:val="20"/>
                <w:szCs w:val="20"/>
              </w:rPr>
            </w:pPr>
            <w:r w:rsidRPr="009F5E6F">
              <w:rPr>
                <w:rFonts w:ascii="Times New Roman" w:hAnsi="Times New Roman"/>
                <w:sz w:val="20"/>
                <w:szCs w:val="20"/>
              </w:rPr>
              <w:t>94 000</w:t>
            </w:r>
          </w:p>
        </w:tc>
        <w:tc>
          <w:tcPr>
            <w:tcW w:w="681" w:type="dxa"/>
            <w:shd w:val="clear" w:color="auto" w:fill="EAF1DD"/>
            <w:vAlign w:val="center"/>
          </w:tcPr>
          <w:p w:rsidR="00B23A55" w:rsidRPr="009F5E6F" w:rsidRDefault="00B23A55" w:rsidP="00B23A55">
            <w:pPr>
              <w:pStyle w:val="Akapitzlist"/>
              <w:spacing w:after="0" w:line="240" w:lineRule="auto"/>
              <w:ind w:left="-727"/>
              <w:contextualSpacing w:val="0"/>
              <w:jc w:val="right"/>
              <w:rPr>
                <w:rFonts w:ascii="Times New Roman" w:hAnsi="Times New Roman"/>
                <w:sz w:val="20"/>
                <w:szCs w:val="20"/>
              </w:rPr>
            </w:pPr>
            <w:r w:rsidRPr="009F5E6F">
              <w:rPr>
                <w:rFonts w:ascii="Times New Roman" w:hAnsi="Times New Roman"/>
                <w:sz w:val="20"/>
                <w:szCs w:val="20"/>
              </w:rPr>
              <w:t>x</w:t>
            </w:r>
          </w:p>
        </w:tc>
        <w:tc>
          <w:tcPr>
            <w:tcW w:w="817" w:type="dxa"/>
            <w:shd w:val="clear" w:color="auto" w:fill="EAF1DD"/>
            <w:vAlign w:val="center"/>
          </w:tcPr>
          <w:p w:rsidR="00B23A55" w:rsidRPr="009F5E6F" w:rsidRDefault="00B23A55" w:rsidP="00B23A55">
            <w:pPr>
              <w:pStyle w:val="Akapitzlist"/>
              <w:spacing w:after="0" w:line="240" w:lineRule="auto"/>
              <w:ind w:left="-699"/>
              <w:contextualSpacing w:val="0"/>
              <w:jc w:val="right"/>
              <w:rPr>
                <w:rFonts w:ascii="Times New Roman" w:hAnsi="Times New Roman"/>
                <w:sz w:val="20"/>
                <w:szCs w:val="20"/>
              </w:rPr>
            </w:pPr>
            <w:r w:rsidRPr="009F5E6F">
              <w:rPr>
                <w:rFonts w:ascii="Times New Roman" w:hAnsi="Times New Roman"/>
                <w:sz w:val="20"/>
                <w:szCs w:val="20"/>
              </w:rPr>
              <w:t>x</w:t>
            </w:r>
          </w:p>
        </w:tc>
        <w:tc>
          <w:tcPr>
            <w:tcW w:w="954" w:type="dxa"/>
            <w:shd w:val="clear" w:color="auto" w:fill="EAF1DD"/>
            <w:vAlign w:val="center"/>
          </w:tcPr>
          <w:p w:rsidR="00B23A55" w:rsidRPr="009F5E6F" w:rsidRDefault="00B23A55" w:rsidP="00B23A55">
            <w:pPr>
              <w:pStyle w:val="Akapitzlist"/>
              <w:spacing w:after="0" w:line="240" w:lineRule="auto"/>
              <w:ind w:left="-720"/>
              <w:contextualSpacing w:val="0"/>
              <w:jc w:val="right"/>
              <w:rPr>
                <w:rFonts w:ascii="Times New Roman" w:hAnsi="Times New Roman"/>
                <w:sz w:val="20"/>
                <w:szCs w:val="20"/>
              </w:rPr>
            </w:pPr>
            <w:r w:rsidRPr="009F5E6F">
              <w:rPr>
                <w:rFonts w:ascii="Times New Roman" w:hAnsi="Times New Roman"/>
                <w:sz w:val="20"/>
                <w:szCs w:val="20"/>
              </w:rPr>
              <w:t>x</w:t>
            </w:r>
          </w:p>
        </w:tc>
        <w:tc>
          <w:tcPr>
            <w:tcW w:w="818" w:type="dxa"/>
            <w:shd w:val="clear" w:color="auto" w:fill="EAF1DD"/>
            <w:vAlign w:val="center"/>
          </w:tcPr>
          <w:p w:rsidR="00B23A55" w:rsidRPr="009F5E6F" w:rsidRDefault="00B23A55" w:rsidP="00B23A55">
            <w:pPr>
              <w:pStyle w:val="Akapitzlist"/>
              <w:spacing w:after="0" w:line="240" w:lineRule="auto"/>
              <w:ind w:left="-720"/>
              <w:contextualSpacing w:val="0"/>
              <w:jc w:val="right"/>
              <w:rPr>
                <w:rFonts w:ascii="Times New Roman" w:hAnsi="Times New Roman"/>
                <w:sz w:val="20"/>
                <w:szCs w:val="20"/>
              </w:rPr>
            </w:pPr>
            <w:r w:rsidRPr="009F5E6F">
              <w:rPr>
                <w:rFonts w:ascii="Times New Roman" w:hAnsi="Times New Roman"/>
                <w:sz w:val="20"/>
                <w:szCs w:val="20"/>
              </w:rPr>
              <w:t>x</w:t>
            </w:r>
          </w:p>
        </w:tc>
        <w:tc>
          <w:tcPr>
            <w:tcW w:w="959" w:type="dxa"/>
            <w:shd w:val="clear" w:color="auto" w:fill="EAF1DD"/>
            <w:vAlign w:val="center"/>
          </w:tcPr>
          <w:p w:rsidR="00B23A55" w:rsidRPr="009F5E6F" w:rsidRDefault="00B23A55" w:rsidP="00B23A55">
            <w:pPr>
              <w:pStyle w:val="Akapitzlist"/>
              <w:spacing w:after="0" w:line="240" w:lineRule="auto"/>
              <w:ind w:left="0" w:firstLine="33"/>
              <w:contextualSpacing w:val="0"/>
              <w:jc w:val="right"/>
              <w:rPr>
                <w:rFonts w:ascii="Times New Roman" w:hAnsi="Times New Roman"/>
                <w:sz w:val="20"/>
                <w:szCs w:val="20"/>
              </w:rPr>
            </w:pPr>
            <w:r w:rsidRPr="009F5E6F">
              <w:rPr>
                <w:rFonts w:ascii="Times New Roman" w:hAnsi="Times New Roman"/>
                <w:sz w:val="20"/>
                <w:szCs w:val="20"/>
              </w:rPr>
              <w:t>1 000</w:t>
            </w:r>
          </w:p>
        </w:tc>
        <w:tc>
          <w:tcPr>
            <w:tcW w:w="1095" w:type="dxa"/>
            <w:vMerge/>
            <w:tcBorders>
              <w:right w:val="nil"/>
            </w:tcBorders>
            <w:shd w:val="clear" w:color="auto" w:fill="FFFFFF"/>
            <w:vAlign w:val="center"/>
          </w:tcPr>
          <w:p w:rsidR="00B23A55" w:rsidRPr="009F5E6F" w:rsidRDefault="00B23A55" w:rsidP="00B23A55">
            <w:pPr>
              <w:pStyle w:val="Akapitzlist"/>
              <w:spacing w:after="0" w:line="240" w:lineRule="auto"/>
              <w:ind w:left="0"/>
              <w:contextualSpacing w:val="0"/>
              <w:jc w:val="right"/>
              <w:rPr>
                <w:rFonts w:ascii="Times New Roman" w:hAnsi="Times New Roman"/>
                <w:sz w:val="20"/>
                <w:szCs w:val="20"/>
              </w:rPr>
            </w:pPr>
          </w:p>
        </w:tc>
      </w:tr>
      <w:tr w:rsidR="00B23A55" w:rsidRPr="009F5E6F" w:rsidTr="009746B2">
        <w:trPr>
          <w:trHeight w:val="587"/>
        </w:trPr>
        <w:tc>
          <w:tcPr>
            <w:tcW w:w="2553" w:type="dxa"/>
            <w:gridSpan w:val="2"/>
            <w:vMerge w:val="restart"/>
            <w:shd w:val="clear" w:color="auto" w:fill="FFFFFF"/>
            <w:vAlign w:val="center"/>
          </w:tcPr>
          <w:p w:rsidR="00B23A55" w:rsidRPr="009F5E6F" w:rsidRDefault="00B23A55" w:rsidP="00B23A55">
            <w:pPr>
              <w:pStyle w:val="Akapitzlist"/>
              <w:spacing w:after="0" w:line="240" w:lineRule="auto"/>
              <w:ind w:left="0"/>
              <w:contextualSpacing w:val="0"/>
              <w:jc w:val="center"/>
              <w:rPr>
                <w:rFonts w:ascii="Times New Roman" w:hAnsi="Times New Roman"/>
                <w:sz w:val="20"/>
                <w:szCs w:val="20"/>
              </w:rPr>
            </w:pPr>
            <w:r w:rsidRPr="009F5E6F">
              <w:rPr>
                <w:rFonts w:ascii="Times New Roman" w:hAnsi="Times New Roman"/>
                <w:sz w:val="20"/>
                <w:szCs w:val="20"/>
              </w:rPr>
              <w:t xml:space="preserve">Wartość projektu </w:t>
            </w:r>
          </w:p>
          <w:p w:rsidR="00B23A55" w:rsidRPr="009F5E6F" w:rsidRDefault="00B23A55" w:rsidP="00B23A55">
            <w:pPr>
              <w:pStyle w:val="Akapitzlist"/>
              <w:spacing w:after="0" w:line="240" w:lineRule="auto"/>
              <w:ind w:left="0"/>
              <w:contextualSpacing w:val="0"/>
              <w:jc w:val="center"/>
              <w:rPr>
                <w:rFonts w:ascii="Times New Roman" w:hAnsi="Times New Roman"/>
                <w:b/>
                <w:sz w:val="20"/>
                <w:szCs w:val="20"/>
              </w:rPr>
            </w:pPr>
            <w:r w:rsidRPr="009F5E6F">
              <w:rPr>
                <w:rFonts w:ascii="Times New Roman" w:hAnsi="Times New Roman"/>
                <w:b/>
                <w:sz w:val="20"/>
                <w:szCs w:val="20"/>
              </w:rPr>
              <w:t>464 360 zł.</w:t>
            </w:r>
          </w:p>
          <w:p w:rsidR="00B23A55" w:rsidRPr="009F5E6F" w:rsidRDefault="00B23A55" w:rsidP="00B23A55">
            <w:pPr>
              <w:pStyle w:val="Akapitzlist"/>
              <w:spacing w:after="0" w:line="240" w:lineRule="auto"/>
              <w:ind w:left="0"/>
              <w:contextualSpacing w:val="0"/>
              <w:jc w:val="center"/>
              <w:rPr>
                <w:rFonts w:ascii="Times New Roman" w:hAnsi="Times New Roman"/>
                <w:sz w:val="20"/>
                <w:szCs w:val="20"/>
              </w:rPr>
            </w:pPr>
          </w:p>
          <w:p w:rsidR="00B23A55" w:rsidRPr="009F5E6F" w:rsidRDefault="00B23A55" w:rsidP="00B23A55">
            <w:pPr>
              <w:pStyle w:val="Akapitzlist"/>
              <w:spacing w:after="0" w:line="240" w:lineRule="auto"/>
              <w:ind w:left="0"/>
              <w:contextualSpacing w:val="0"/>
              <w:jc w:val="center"/>
              <w:rPr>
                <w:rFonts w:ascii="Times New Roman" w:hAnsi="Times New Roman"/>
                <w:sz w:val="20"/>
                <w:szCs w:val="20"/>
              </w:rPr>
            </w:pPr>
            <w:r w:rsidRPr="009F5E6F">
              <w:rPr>
                <w:rFonts w:ascii="Times New Roman" w:hAnsi="Times New Roman"/>
                <w:sz w:val="20"/>
                <w:szCs w:val="20"/>
              </w:rPr>
              <w:t>(3+4+5+6+7+8)</w:t>
            </w:r>
          </w:p>
        </w:tc>
        <w:tc>
          <w:tcPr>
            <w:tcW w:w="1364" w:type="dxa"/>
            <w:shd w:val="clear" w:color="auto" w:fill="FFFFFF"/>
            <w:vAlign w:val="center"/>
          </w:tcPr>
          <w:p w:rsidR="00B23A55" w:rsidRPr="009F5E6F" w:rsidRDefault="00B23A55" w:rsidP="00B23A55">
            <w:pPr>
              <w:pStyle w:val="Akapitzlist"/>
              <w:spacing w:after="0" w:line="240" w:lineRule="auto"/>
              <w:ind w:left="0" w:firstLine="34"/>
              <w:contextualSpacing w:val="0"/>
              <w:rPr>
                <w:rFonts w:ascii="Times New Roman" w:hAnsi="Times New Roman"/>
                <w:sz w:val="20"/>
                <w:szCs w:val="20"/>
              </w:rPr>
            </w:pPr>
            <w:r w:rsidRPr="009F5E6F">
              <w:rPr>
                <w:rFonts w:ascii="Times New Roman" w:hAnsi="Times New Roman"/>
                <w:sz w:val="20"/>
                <w:szCs w:val="20"/>
              </w:rPr>
              <w:t>Plan</w:t>
            </w:r>
          </w:p>
        </w:tc>
        <w:tc>
          <w:tcPr>
            <w:tcW w:w="1363" w:type="dxa"/>
            <w:shd w:val="clear" w:color="auto" w:fill="FFFFFF"/>
            <w:vAlign w:val="center"/>
          </w:tcPr>
          <w:p w:rsidR="00B23A55" w:rsidRPr="009F5E6F" w:rsidRDefault="00C5773C" w:rsidP="00B23A55">
            <w:pPr>
              <w:pStyle w:val="Akapitzlist"/>
              <w:spacing w:after="0" w:line="240" w:lineRule="auto"/>
              <w:ind w:left="0" w:firstLine="57"/>
              <w:contextualSpacing w:val="0"/>
              <w:jc w:val="center"/>
              <w:rPr>
                <w:rFonts w:ascii="Times New Roman" w:hAnsi="Times New Roman"/>
                <w:sz w:val="20"/>
                <w:szCs w:val="20"/>
              </w:rPr>
            </w:pPr>
            <w:r w:rsidRPr="009F5E6F">
              <w:rPr>
                <w:rFonts w:ascii="Times New Roman" w:hAnsi="Times New Roman"/>
                <w:sz w:val="20"/>
                <w:szCs w:val="20"/>
              </w:rPr>
              <w:t>433 605</w:t>
            </w:r>
          </w:p>
        </w:tc>
        <w:tc>
          <w:tcPr>
            <w:tcW w:w="681" w:type="dxa"/>
            <w:shd w:val="clear" w:color="auto" w:fill="FFFFFF"/>
            <w:vAlign w:val="center"/>
          </w:tcPr>
          <w:p w:rsidR="00B23A55" w:rsidRPr="009F5E6F" w:rsidRDefault="00C5773C" w:rsidP="00B23A55">
            <w:pPr>
              <w:pStyle w:val="Akapitzlist"/>
              <w:spacing w:after="0" w:line="240" w:lineRule="auto"/>
              <w:ind w:left="-727"/>
              <w:contextualSpacing w:val="0"/>
              <w:jc w:val="right"/>
              <w:rPr>
                <w:rFonts w:ascii="Times New Roman" w:hAnsi="Times New Roman"/>
                <w:sz w:val="20"/>
                <w:szCs w:val="20"/>
              </w:rPr>
            </w:pPr>
            <w:r w:rsidRPr="009F5E6F">
              <w:rPr>
                <w:rFonts w:ascii="Times New Roman" w:hAnsi="Times New Roman"/>
                <w:sz w:val="20"/>
                <w:szCs w:val="20"/>
              </w:rPr>
              <w:t>13</w:t>
            </w:r>
            <w:r w:rsidR="00B23A55" w:rsidRPr="009F5E6F">
              <w:rPr>
                <w:rFonts w:ascii="Times New Roman" w:hAnsi="Times New Roman"/>
                <w:sz w:val="20"/>
                <w:szCs w:val="20"/>
              </w:rPr>
              <w:t xml:space="preserve"> 500</w:t>
            </w:r>
          </w:p>
        </w:tc>
        <w:tc>
          <w:tcPr>
            <w:tcW w:w="817" w:type="dxa"/>
            <w:shd w:val="clear" w:color="auto" w:fill="FFFFFF"/>
            <w:vAlign w:val="center"/>
          </w:tcPr>
          <w:p w:rsidR="00B23A55" w:rsidRPr="009F5E6F" w:rsidRDefault="00B23A55" w:rsidP="00B23A55">
            <w:pPr>
              <w:pStyle w:val="Akapitzlist"/>
              <w:spacing w:after="0" w:line="240" w:lineRule="auto"/>
              <w:ind w:left="-699"/>
              <w:contextualSpacing w:val="0"/>
              <w:jc w:val="right"/>
              <w:rPr>
                <w:rFonts w:ascii="Times New Roman" w:hAnsi="Times New Roman"/>
                <w:sz w:val="20"/>
                <w:szCs w:val="20"/>
              </w:rPr>
            </w:pPr>
            <w:r w:rsidRPr="009F5E6F">
              <w:rPr>
                <w:rFonts w:ascii="Times New Roman" w:hAnsi="Times New Roman"/>
                <w:sz w:val="20"/>
                <w:szCs w:val="20"/>
              </w:rPr>
              <w:t>4 950</w:t>
            </w:r>
          </w:p>
        </w:tc>
        <w:tc>
          <w:tcPr>
            <w:tcW w:w="954" w:type="dxa"/>
            <w:shd w:val="clear" w:color="auto" w:fill="FFFFFF"/>
            <w:vAlign w:val="center"/>
          </w:tcPr>
          <w:p w:rsidR="00B23A55" w:rsidRPr="009F5E6F" w:rsidRDefault="00B23A55" w:rsidP="00B23A55">
            <w:pPr>
              <w:pStyle w:val="Akapitzlist"/>
              <w:spacing w:after="0" w:line="240" w:lineRule="auto"/>
              <w:ind w:left="-703"/>
              <w:contextualSpacing w:val="0"/>
              <w:jc w:val="right"/>
              <w:rPr>
                <w:rFonts w:ascii="Times New Roman" w:hAnsi="Times New Roman"/>
                <w:sz w:val="20"/>
                <w:szCs w:val="20"/>
              </w:rPr>
            </w:pPr>
            <w:r w:rsidRPr="009F5E6F">
              <w:rPr>
                <w:rFonts w:ascii="Times New Roman" w:hAnsi="Times New Roman"/>
                <w:sz w:val="20"/>
                <w:szCs w:val="20"/>
              </w:rPr>
              <w:t>305</w:t>
            </w:r>
          </w:p>
        </w:tc>
        <w:tc>
          <w:tcPr>
            <w:tcW w:w="818" w:type="dxa"/>
            <w:shd w:val="clear" w:color="auto" w:fill="FFFFFF"/>
            <w:vAlign w:val="center"/>
          </w:tcPr>
          <w:p w:rsidR="00B23A55" w:rsidRPr="009F5E6F" w:rsidRDefault="00B23A55" w:rsidP="00B23A55">
            <w:pPr>
              <w:pStyle w:val="Akapitzlist"/>
              <w:spacing w:after="0" w:line="240" w:lineRule="auto"/>
              <w:ind w:left="-703"/>
              <w:contextualSpacing w:val="0"/>
              <w:jc w:val="right"/>
              <w:rPr>
                <w:rFonts w:ascii="Times New Roman" w:hAnsi="Times New Roman"/>
                <w:sz w:val="20"/>
                <w:szCs w:val="20"/>
              </w:rPr>
            </w:pPr>
            <w:r w:rsidRPr="009F5E6F">
              <w:rPr>
                <w:rFonts w:ascii="Times New Roman" w:hAnsi="Times New Roman"/>
                <w:sz w:val="20"/>
                <w:szCs w:val="20"/>
              </w:rPr>
              <w:t>11 000</w:t>
            </w:r>
          </w:p>
        </w:tc>
        <w:tc>
          <w:tcPr>
            <w:tcW w:w="959" w:type="dxa"/>
            <w:shd w:val="clear" w:color="auto" w:fill="FFFFFF"/>
            <w:vAlign w:val="center"/>
          </w:tcPr>
          <w:p w:rsidR="00B23A55" w:rsidRPr="009F5E6F" w:rsidRDefault="00B23A55" w:rsidP="00B23A55">
            <w:pPr>
              <w:pStyle w:val="Akapitzlist"/>
              <w:spacing w:after="0" w:line="240" w:lineRule="auto"/>
              <w:ind w:left="-754"/>
              <w:contextualSpacing w:val="0"/>
              <w:jc w:val="right"/>
              <w:rPr>
                <w:rFonts w:ascii="Times New Roman" w:hAnsi="Times New Roman"/>
                <w:sz w:val="20"/>
                <w:szCs w:val="20"/>
              </w:rPr>
            </w:pPr>
            <w:r w:rsidRPr="009F5E6F">
              <w:rPr>
                <w:rFonts w:ascii="Times New Roman" w:hAnsi="Times New Roman"/>
                <w:sz w:val="20"/>
                <w:szCs w:val="20"/>
              </w:rPr>
              <w:t>1 000</w:t>
            </w:r>
          </w:p>
        </w:tc>
        <w:tc>
          <w:tcPr>
            <w:tcW w:w="1095" w:type="dxa"/>
            <w:shd w:val="clear" w:color="auto" w:fill="FFFFFF"/>
            <w:vAlign w:val="center"/>
          </w:tcPr>
          <w:p w:rsidR="00B23A55" w:rsidRPr="009F5E6F" w:rsidRDefault="00B23A55" w:rsidP="00B23A55">
            <w:pPr>
              <w:pStyle w:val="Akapitzlist"/>
              <w:spacing w:after="0" w:line="240" w:lineRule="auto"/>
              <w:ind w:left="-717"/>
              <w:contextualSpacing w:val="0"/>
              <w:jc w:val="right"/>
              <w:rPr>
                <w:rFonts w:ascii="Times New Roman" w:hAnsi="Times New Roman"/>
                <w:sz w:val="20"/>
                <w:szCs w:val="20"/>
              </w:rPr>
            </w:pPr>
            <w:r w:rsidRPr="009F5E6F">
              <w:rPr>
                <w:rFonts w:ascii="Times New Roman" w:hAnsi="Times New Roman"/>
                <w:sz w:val="20"/>
                <w:szCs w:val="20"/>
              </w:rPr>
              <w:t>464 360</w:t>
            </w:r>
          </w:p>
        </w:tc>
      </w:tr>
      <w:tr w:rsidR="00B23A55" w:rsidRPr="009F5E6F" w:rsidTr="009746B2">
        <w:trPr>
          <w:trHeight w:val="296"/>
        </w:trPr>
        <w:tc>
          <w:tcPr>
            <w:tcW w:w="2553" w:type="dxa"/>
            <w:gridSpan w:val="2"/>
            <w:vMerge/>
            <w:shd w:val="clear" w:color="auto" w:fill="FFFFFF"/>
            <w:vAlign w:val="center"/>
          </w:tcPr>
          <w:p w:rsidR="00B23A55" w:rsidRPr="009F5E6F" w:rsidRDefault="00B23A55" w:rsidP="00B23A55">
            <w:pPr>
              <w:pStyle w:val="Akapitzlist"/>
              <w:ind w:left="0"/>
              <w:contextualSpacing w:val="0"/>
              <w:rPr>
                <w:rFonts w:ascii="Times New Roman" w:hAnsi="Times New Roman"/>
                <w:sz w:val="20"/>
                <w:szCs w:val="20"/>
              </w:rPr>
            </w:pPr>
          </w:p>
        </w:tc>
        <w:tc>
          <w:tcPr>
            <w:tcW w:w="1364" w:type="dxa"/>
            <w:shd w:val="clear" w:color="auto" w:fill="EAF1DD"/>
            <w:vAlign w:val="center"/>
          </w:tcPr>
          <w:p w:rsidR="00B23A55" w:rsidRPr="009F5E6F" w:rsidRDefault="00B23A55" w:rsidP="00B23A55">
            <w:pPr>
              <w:pStyle w:val="Akapitzlist"/>
              <w:ind w:left="0"/>
              <w:contextualSpacing w:val="0"/>
              <w:rPr>
                <w:rFonts w:ascii="Times New Roman" w:hAnsi="Times New Roman"/>
                <w:sz w:val="20"/>
                <w:szCs w:val="20"/>
              </w:rPr>
            </w:pPr>
            <w:r w:rsidRPr="009F5E6F">
              <w:rPr>
                <w:rFonts w:ascii="Times New Roman" w:hAnsi="Times New Roman"/>
                <w:sz w:val="20"/>
                <w:szCs w:val="20"/>
              </w:rPr>
              <w:t>Wykonanie</w:t>
            </w:r>
          </w:p>
        </w:tc>
        <w:tc>
          <w:tcPr>
            <w:tcW w:w="1363" w:type="dxa"/>
            <w:shd w:val="clear" w:color="auto" w:fill="EAF1DD"/>
            <w:vAlign w:val="center"/>
          </w:tcPr>
          <w:p w:rsidR="00B23A55" w:rsidRPr="009F5E6F" w:rsidRDefault="0050055D" w:rsidP="0050055D">
            <w:pPr>
              <w:pStyle w:val="Akapitzlist"/>
              <w:ind w:left="0" w:firstLine="57"/>
              <w:contextualSpacing w:val="0"/>
              <w:jc w:val="center"/>
              <w:rPr>
                <w:rFonts w:ascii="Times New Roman" w:hAnsi="Times New Roman"/>
                <w:b/>
                <w:sz w:val="20"/>
                <w:szCs w:val="20"/>
              </w:rPr>
            </w:pPr>
            <w:r w:rsidRPr="009F5E6F">
              <w:rPr>
                <w:rFonts w:ascii="Times New Roman" w:hAnsi="Times New Roman"/>
                <w:b/>
                <w:sz w:val="20"/>
                <w:szCs w:val="20"/>
              </w:rPr>
              <w:t>420 970</w:t>
            </w:r>
          </w:p>
        </w:tc>
        <w:tc>
          <w:tcPr>
            <w:tcW w:w="681" w:type="dxa"/>
            <w:tcBorders>
              <w:right w:val="nil"/>
            </w:tcBorders>
            <w:shd w:val="clear" w:color="auto" w:fill="EAF1DD"/>
            <w:vAlign w:val="center"/>
          </w:tcPr>
          <w:p w:rsidR="00B23A55" w:rsidRPr="009F5E6F" w:rsidRDefault="00C5773C" w:rsidP="00B23A55">
            <w:pPr>
              <w:pStyle w:val="Akapitzlist"/>
              <w:ind w:left="-727"/>
              <w:contextualSpacing w:val="0"/>
              <w:jc w:val="right"/>
              <w:rPr>
                <w:rFonts w:ascii="Times New Roman" w:hAnsi="Times New Roman"/>
                <w:b/>
                <w:sz w:val="20"/>
                <w:szCs w:val="20"/>
              </w:rPr>
            </w:pPr>
            <w:r w:rsidRPr="009F5E6F">
              <w:rPr>
                <w:rFonts w:ascii="Times New Roman" w:hAnsi="Times New Roman"/>
                <w:b/>
                <w:sz w:val="20"/>
                <w:szCs w:val="20"/>
              </w:rPr>
              <w:t>11 500</w:t>
            </w:r>
          </w:p>
        </w:tc>
        <w:tc>
          <w:tcPr>
            <w:tcW w:w="817" w:type="dxa"/>
            <w:tcBorders>
              <w:right w:val="nil"/>
            </w:tcBorders>
            <w:shd w:val="clear" w:color="auto" w:fill="EAF1DD"/>
            <w:vAlign w:val="center"/>
          </w:tcPr>
          <w:p w:rsidR="00B23A55" w:rsidRPr="009F5E6F" w:rsidRDefault="00B23A55" w:rsidP="00B23A55">
            <w:pPr>
              <w:pStyle w:val="Akapitzlist"/>
              <w:ind w:left="-682"/>
              <w:contextualSpacing w:val="0"/>
              <w:jc w:val="right"/>
              <w:rPr>
                <w:rFonts w:ascii="Times New Roman" w:hAnsi="Times New Roman"/>
                <w:b/>
                <w:sz w:val="20"/>
                <w:szCs w:val="20"/>
              </w:rPr>
            </w:pPr>
            <w:r w:rsidRPr="009F5E6F">
              <w:rPr>
                <w:rFonts w:ascii="Times New Roman" w:hAnsi="Times New Roman"/>
                <w:b/>
                <w:sz w:val="20"/>
                <w:szCs w:val="20"/>
              </w:rPr>
              <w:t>4 950</w:t>
            </w:r>
          </w:p>
        </w:tc>
        <w:tc>
          <w:tcPr>
            <w:tcW w:w="954" w:type="dxa"/>
            <w:tcBorders>
              <w:right w:val="nil"/>
            </w:tcBorders>
            <w:shd w:val="clear" w:color="auto" w:fill="EAF1DD"/>
            <w:vAlign w:val="center"/>
          </w:tcPr>
          <w:p w:rsidR="00B23A55" w:rsidRPr="009F5E6F" w:rsidRDefault="00B23A55" w:rsidP="00B23A55">
            <w:pPr>
              <w:pStyle w:val="Akapitzlist"/>
              <w:ind w:left="-700"/>
              <w:contextualSpacing w:val="0"/>
              <w:jc w:val="right"/>
              <w:rPr>
                <w:rFonts w:ascii="Times New Roman" w:hAnsi="Times New Roman"/>
                <w:b/>
                <w:sz w:val="20"/>
                <w:szCs w:val="20"/>
              </w:rPr>
            </w:pPr>
            <w:r w:rsidRPr="009F5E6F">
              <w:rPr>
                <w:rFonts w:ascii="Times New Roman" w:hAnsi="Times New Roman"/>
                <w:b/>
                <w:sz w:val="20"/>
                <w:szCs w:val="20"/>
              </w:rPr>
              <w:t>304</w:t>
            </w:r>
          </w:p>
        </w:tc>
        <w:tc>
          <w:tcPr>
            <w:tcW w:w="818" w:type="dxa"/>
            <w:tcBorders>
              <w:right w:val="nil"/>
            </w:tcBorders>
            <w:shd w:val="clear" w:color="auto" w:fill="EAF1DD"/>
            <w:vAlign w:val="center"/>
          </w:tcPr>
          <w:p w:rsidR="00B23A55" w:rsidRPr="009F5E6F" w:rsidRDefault="00C5773C" w:rsidP="00B23A55">
            <w:pPr>
              <w:pStyle w:val="Akapitzlist"/>
              <w:ind w:left="-700"/>
              <w:contextualSpacing w:val="0"/>
              <w:jc w:val="right"/>
              <w:rPr>
                <w:rFonts w:ascii="Times New Roman" w:hAnsi="Times New Roman"/>
                <w:b/>
                <w:sz w:val="20"/>
                <w:szCs w:val="20"/>
              </w:rPr>
            </w:pPr>
            <w:r w:rsidRPr="009F5E6F">
              <w:rPr>
                <w:rFonts w:ascii="Times New Roman" w:hAnsi="Times New Roman"/>
                <w:b/>
                <w:sz w:val="20"/>
                <w:szCs w:val="20"/>
              </w:rPr>
              <w:t>10</w:t>
            </w:r>
            <w:r w:rsidR="00B23A55" w:rsidRPr="009F5E6F">
              <w:rPr>
                <w:rFonts w:ascii="Times New Roman" w:hAnsi="Times New Roman"/>
                <w:b/>
                <w:sz w:val="20"/>
                <w:szCs w:val="20"/>
              </w:rPr>
              <w:t xml:space="preserve"> 000</w:t>
            </w:r>
          </w:p>
        </w:tc>
        <w:tc>
          <w:tcPr>
            <w:tcW w:w="959" w:type="dxa"/>
            <w:tcBorders>
              <w:right w:val="single" w:sz="4" w:space="0" w:color="auto"/>
            </w:tcBorders>
            <w:shd w:val="clear" w:color="auto" w:fill="EAF1DD"/>
            <w:vAlign w:val="center"/>
          </w:tcPr>
          <w:p w:rsidR="00B23A55" w:rsidRPr="009F5E6F" w:rsidRDefault="00B23A55" w:rsidP="00B23A55">
            <w:pPr>
              <w:pStyle w:val="Akapitzlist"/>
              <w:ind w:left="-754"/>
              <w:contextualSpacing w:val="0"/>
              <w:jc w:val="right"/>
              <w:rPr>
                <w:rFonts w:ascii="Times New Roman" w:hAnsi="Times New Roman"/>
                <w:b/>
                <w:sz w:val="20"/>
                <w:szCs w:val="20"/>
              </w:rPr>
            </w:pPr>
            <w:r w:rsidRPr="009F5E6F">
              <w:rPr>
                <w:rFonts w:ascii="Times New Roman" w:hAnsi="Times New Roman"/>
                <w:b/>
                <w:sz w:val="20"/>
                <w:szCs w:val="20"/>
              </w:rPr>
              <w:t>1 000</w:t>
            </w:r>
          </w:p>
        </w:tc>
        <w:tc>
          <w:tcPr>
            <w:tcW w:w="1095" w:type="dxa"/>
            <w:shd w:val="clear" w:color="auto" w:fill="EAF1DD"/>
            <w:vAlign w:val="center"/>
          </w:tcPr>
          <w:p w:rsidR="00B23A55" w:rsidRPr="009F5E6F" w:rsidRDefault="0050055D" w:rsidP="00B23A55">
            <w:pPr>
              <w:pStyle w:val="Akapitzlist"/>
              <w:ind w:left="-717"/>
              <w:contextualSpacing w:val="0"/>
              <w:jc w:val="right"/>
              <w:rPr>
                <w:rFonts w:ascii="Times New Roman" w:hAnsi="Times New Roman"/>
                <w:b/>
                <w:sz w:val="20"/>
                <w:szCs w:val="20"/>
              </w:rPr>
            </w:pPr>
            <w:r w:rsidRPr="009F5E6F">
              <w:rPr>
                <w:rFonts w:ascii="Times New Roman" w:hAnsi="Times New Roman"/>
                <w:b/>
                <w:sz w:val="20"/>
                <w:szCs w:val="20"/>
              </w:rPr>
              <w:t>448 724</w:t>
            </w:r>
          </w:p>
        </w:tc>
      </w:tr>
      <w:tr w:rsidR="00B23A55" w:rsidRPr="009F5E6F" w:rsidTr="009746B2">
        <w:trPr>
          <w:trHeight w:val="415"/>
        </w:trPr>
        <w:tc>
          <w:tcPr>
            <w:tcW w:w="2553" w:type="dxa"/>
            <w:gridSpan w:val="2"/>
            <w:tcBorders>
              <w:bottom w:val="single" w:sz="4" w:space="0" w:color="auto"/>
            </w:tcBorders>
            <w:shd w:val="clear" w:color="auto" w:fill="FFFFFF"/>
            <w:vAlign w:val="center"/>
          </w:tcPr>
          <w:p w:rsidR="00B23A55" w:rsidRPr="009F5E6F" w:rsidRDefault="00B23A55" w:rsidP="00B23A55">
            <w:pPr>
              <w:pStyle w:val="Akapitzlist"/>
              <w:ind w:left="0"/>
              <w:contextualSpacing w:val="0"/>
              <w:rPr>
                <w:rFonts w:ascii="Times New Roman" w:hAnsi="Times New Roman"/>
                <w:sz w:val="20"/>
                <w:szCs w:val="20"/>
              </w:rPr>
            </w:pPr>
          </w:p>
        </w:tc>
        <w:tc>
          <w:tcPr>
            <w:tcW w:w="1364" w:type="dxa"/>
            <w:tcBorders>
              <w:bottom w:val="single" w:sz="4" w:space="0" w:color="auto"/>
            </w:tcBorders>
            <w:shd w:val="clear" w:color="auto" w:fill="FFFFFF"/>
            <w:vAlign w:val="center"/>
          </w:tcPr>
          <w:p w:rsidR="00B23A55" w:rsidRPr="009F5E6F" w:rsidRDefault="00B23A55" w:rsidP="00B23A55">
            <w:pPr>
              <w:pStyle w:val="Akapitzlist"/>
              <w:ind w:left="0" w:hanging="102"/>
              <w:contextualSpacing w:val="0"/>
              <w:rPr>
                <w:rFonts w:ascii="Times New Roman" w:hAnsi="Times New Roman"/>
                <w:sz w:val="20"/>
                <w:szCs w:val="20"/>
              </w:rPr>
            </w:pPr>
            <w:r w:rsidRPr="009F5E6F">
              <w:rPr>
                <w:rFonts w:ascii="Times New Roman" w:hAnsi="Times New Roman"/>
                <w:sz w:val="20"/>
                <w:szCs w:val="20"/>
              </w:rPr>
              <w:t>%  wykonania</w:t>
            </w:r>
          </w:p>
        </w:tc>
        <w:tc>
          <w:tcPr>
            <w:tcW w:w="1363" w:type="dxa"/>
            <w:tcBorders>
              <w:bottom w:val="single" w:sz="4" w:space="0" w:color="auto"/>
            </w:tcBorders>
            <w:shd w:val="clear" w:color="auto" w:fill="FFFFFF"/>
            <w:vAlign w:val="center"/>
          </w:tcPr>
          <w:p w:rsidR="00B23A55" w:rsidRPr="009F5E6F" w:rsidRDefault="0050055D" w:rsidP="00B23A55">
            <w:pPr>
              <w:pStyle w:val="Akapitzlist"/>
              <w:ind w:left="0" w:firstLine="57"/>
              <w:contextualSpacing w:val="0"/>
              <w:jc w:val="center"/>
              <w:rPr>
                <w:rFonts w:ascii="Times New Roman" w:hAnsi="Times New Roman"/>
                <w:sz w:val="20"/>
                <w:szCs w:val="20"/>
              </w:rPr>
            </w:pPr>
            <w:r w:rsidRPr="009F5E6F">
              <w:rPr>
                <w:rFonts w:ascii="Times New Roman" w:hAnsi="Times New Roman"/>
                <w:sz w:val="20"/>
                <w:szCs w:val="20"/>
              </w:rPr>
              <w:t>97,09</w:t>
            </w:r>
          </w:p>
        </w:tc>
        <w:tc>
          <w:tcPr>
            <w:tcW w:w="681" w:type="dxa"/>
            <w:tcBorders>
              <w:bottom w:val="single" w:sz="4" w:space="0" w:color="auto"/>
              <w:right w:val="nil"/>
            </w:tcBorders>
            <w:shd w:val="clear" w:color="auto" w:fill="FFFFFF"/>
            <w:vAlign w:val="center"/>
          </w:tcPr>
          <w:p w:rsidR="00B23A55" w:rsidRPr="009F5E6F" w:rsidRDefault="0050055D" w:rsidP="00B23A55">
            <w:pPr>
              <w:pStyle w:val="Akapitzlist"/>
              <w:ind w:left="-727"/>
              <w:contextualSpacing w:val="0"/>
              <w:jc w:val="right"/>
              <w:rPr>
                <w:rFonts w:ascii="Times New Roman" w:hAnsi="Times New Roman"/>
                <w:sz w:val="20"/>
                <w:szCs w:val="20"/>
              </w:rPr>
            </w:pPr>
            <w:r w:rsidRPr="009F5E6F">
              <w:rPr>
                <w:rFonts w:ascii="Times New Roman" w:hAnsi="Times New Roman"/>
                <w:sz w:val="20"/>
                <w:szCs w:val="20"/>
              </w:rPr>
              <w:t>85,19</w:t>
            </w:r>
          </w:p>
        </w:tc>
        <w:tc>
          <w:tcPr>
            <w:tcW w:w="817" w:type="dxa"/>
            <w:tcBorders>
              <w:bottom w:val="single" w:sz="4" w:space="0" w:color="auto"/>
              <w:right w:val="nil"/>
            </w:tcBorders>
            <w:shd w:val="clear" w:color="auto" w:fill="FFFFFF"/>
            <w:vAlign w:val="center"/>
          </w:tcPr>
          <w:p w:rsidR="00B23A55" w:rsidRPr="009F5E6F" w:rsidRDefault="00B23A55" w:rsidP="00B23A55">
            <w:pPr>
              <w:pStyle w:val="Akapitzlist"/>
              <w:ind w:left="-716"/>
              <w:contextualSpacing w:val="0"/>
              <w:jc w:val="right"/>
              <w:rPr>
                <w:rFonts w:ascii="Times New Roman" w:hAnsi="Times New Roman"/>
                <w:sz w:val="20"/>
                <w:szCs w:val="20"/>
              </w:rPr>
            </w:pPr>
            <w:r w:rsidRPr="009F5E6F">
              <w:rPr>
                <w:rFonts w:ascii="Times New Roman" w:hAnsi="Times New Roman"/>
                <w:sz w:val="20"/>
                <w:szCs w:val="20"/>
              </w:rPr>
              <w:t>100</w:t>
            </w:r>
          </w:p>
        </w:tc>
        <w:tc>
          <w:tcPr>
            <w:tcW w:w="954" w:type="dxa"/>
            <w:tcBorders>
              <w:bottom w:val="single" w:sz="4" w:space="0" w:color="auto"/>
              <w:right w:val="nil"/>
            </w:tcBorders>
            <w:shd w:val="clear" w:color="auto" w:fill="FFFFFF"/>
            <w:vAlign w:val="center"/>
          </w:tcPr>
          <w:p w:rsidR="00B23A55" w:rsidRPr="009F5E6F" w:rsidRDefault="00B23A55" w:rsidP="00B23A55">
            <w:pPr>
              <w:pStyle w:val="Akapitzlist"/>
              <w:ind w:left="-703"/>
              <w:contextualSpacing w:val="0"/>
              <w:jc w:val="right"/>
              <w:rPr>
                <w:rFonts w:ascii="Times New Roman" w:hAnsi="Times New Roman"/>
                <w:sz w:val="20"/>
                <w:szCs w:val="20"/>
              </w:rPr>
            </w:pPr>
            <w:r w:rsidRPr="009F5E6F">
              <w:rPr>
                <w:rFonts w:ascii="Times New Roman" w:hAnsi="Times New Roman"/>
                <w:sz w:val="20"/>
                <w:szCs w:val="20"/>
              </w:rPr>
              <w:t>99,67</w:t>
            </w:r>
          </w:p>
        </w:tc>
        <w:tc>
          <w:tcPr>
            <w:tcW w:w="818" w:type="dxa"/>
            <w:tcBorders>
              <w:bottom w:val="single" w:sz="4" w:space="0" w:color="auto"/>
              <w:right w:val="nil"/>
            </w:tcBorders>
            <w:shd w:val="clear" w:color="auto" w:fill="FFFFFF"/>
            <w:vAlign w:val="center"/>
          </w:tcPr>
          <w:p w:rsidR="00B23A55" w:rsidRPr="009F5E6F" w:rsidRDefault="0050055D" w:rsidP="00B23A55">
            <w:pPr>
              <w:pStyle w:val="Akapitzlist"/>
              <w:ind w:left="-703"/>
              <w:contextualSpacing w:val="0"/>
              <w:jc w:val="right"/>
              <w:rPr>
                <w:rFonts w:ascii="Times New Roman" w:hAnsi="Times New Roman"/>
                <w:sz w:val="20"/>
                <w:szCs w:val="20"/>
              </w:rPr>
            </w:pPr>
            <w:r w:rsidRPr="009F5E6F">
              <w:rPr>
                <w:rFonts w:ascii="Times New Roman" w:hAnsi="Times New Roman"/>
                <w:sz w:val="20"/>
                <w:szCs w:val="20"/>
              </w:rPr>
              <w:t>90,91</w:t>
            </w:r>
          </w:p>
        </w:tc>
        <w:tc>
          <w:tcPr>
            <w:tcW w:w="959" w:type="dxa"/>
            <w:tcBorders>
              <w:bottom w:val="single" w:sz="4" w:space="0" w:color="auto"/>
              <w:right w:val="single" w:sz="4" w:space="0" w:color="auto"/>
            </w:tcBorders>
            <w:shd w:val="clear" w:color="auto" w:fill="FFFFFF"/>
            <w:vAlign w:val="center"/>
          </w:tcPr>
          <w:p w:rsidR="00B23A55" w:rsidRPr="009F5E6F" w:rsidRDefault="00B23A55" w:rsidP="0050055D">
            <w:pPr>
              <w:pStyle w:val="Akapitzlist"/>
              <w:ind w:left="-754"/>
              <w:contextualSpacing w:val="0"/>
              <w:jc w:val="right"/>
              <w:rPr>
                <w:rFonts w:ascii="Times New Roman" w:hAnsi="Times New Roman"/>
                <w:sz w:val="20"/>
                <w:szCs w:val="20"/>
              </w:rPr>
            </w:pPr>
            <w:r w:rsidRPr="009F5E6F">
              <w:rPr>
                <w:rFonts w:ascii="Times New Roman" w:hAnsi="Times New Roman"/>
                <w:sz w:val="20"/>
                <w:szCs w:val="20"/>
              </w:rPr>
              <w:t>100</w:t>
            </w:r>
          </w:p>
        </w:tc>
        <w:tc>
          <w:tcPr>
            <w:tcW w:w="1095" w:type="dxa"/>
            <w:tcBorders>
              <w:bottom w:val="single" w:sz="4" w:space="0" w:color="auto"/>
            </w:tcBorders>
            <w:shd w:val="clear" w:color="auto" w:fill="FFFFFF"/>
            <w:vAlign w:val="center"/>
          </w:tcPr>
          <w:p w:rsidR="00B23A55" w:rsidRPr="009F5E6F" w:rsidRDefault="0050055D" w:rsidP="00B23A55">
            <w:pPr>
              <w:pStyle w:val="Akapitzlist"/>
              <w:ind w:left="-684"/>
              <w:contextualSpacing w:val="0"/>
              <w:jc w:val="right"/>
              <w:rPr>
                <w:rFonts w:ascii="Times New Roman" w:hAnsi="Times New Roman"/>
                <w:sz w:val="20"/>
                <w:szCs w:val="20"/>
              </w:rPr>
            </w:pPr>
            <w:r w:rsidRPr="009F5E6F">
              <w:rPr>
                <w:rFonts w:ascii="Times New Roman" w:hAnsi="Times New Roman"/>
                <w:sz w:val="20"/>
                <w:szCs w:val="20"/>
              </w:rPr>
              <w:t>96,63</w:t>
            </w:r>
          </w:p>
        </w:tc>
      </w:tr>
    </w:tbl>
    <w:p w:rsidR="00B23A55" w:rsidRPr="009F5E6F" w:rsidRDefault="00B23A55" w:rsidP="00B23A55">
      <w:pPr>
        <w:ind w:left="-567" w:right="-711"/>
        <w:jc w:val="center"/>
        <w:rPr>
          <w:sz w:val="16"/>
          <w:szCs w:val="16"/>
        </w:rPr>
      </w:pPr>
    </w:p>
    <w:p w:rsidR="00B23A55" w:rsidRPr="009F5E6F" w:rsidRDefault="00B23A55" w:rsidP="00B23A55">
      <w:pPr>
        <w:ind w:left="-567" w:right="-711"/>
        <w:jc w:val="center"/>
        <w:rPr>
          <w:sz w:val="16"/>
          <w:szCs w:val="16"/>
        </w:rPr>
      </w:pPr>
    </w:p>
    <w:p w:rsidR="00B23A55" w:rsidRPr="009F5E6F" w:rsidRDefault="00B23A55" w:rsidP="00B23A55">
      <w:pPr>
        <w:ind w:left="-567" w:right="-711"/>
        <w:jc w:val="center"/>
        <w:rPr>
          <w:sz w:val="16"/>
          <w:szCs w:val="16"/>
        </w:rPr>
      </w:pPr>
    </w:p>
    <w:p w:rsidR="009270D1" w:rsidRPr="009F5E6F" w:rsidRDefault="00A932BA" w:rsidP="009746B2">
      <w:pPr>
        <w:jc w:val="both"/>
        <w:rPr>
          <w:sz w:val="24"/>
          <w:szCs w:val="24"/>
        </w:rPr>
      </w:pPr>
      <w:r w:rsidRPr="009F5E6F">
        <w:rPr>
          <w:sz w:val="24"/>
          <w:szCs w:val="24"/>
        </w:rPr>
        <w:t>Projekt</w:t>
      </w:r>
      <w:r w:rsidR="009746B2" w:rsidRPr="009F5E6F">
        <w:rPr>
          <w:sz w:val="24"/>
          <w:szCs w:val="24"/>
        </w:rPr>
        <w:t>,</w:t>
      </w:r>
      <w:r w:rsidRPr="009F5E6F">
        <w:rPr>
          <w:sz w:val="24"/>
          <w:szCs w:val="24"/>
        </w:rPr>
        <w:t xml:space="preserve"> zgodnie z podstawowym wymogiem ubiegania się o dofinansowanie</w:t>
      </w:r>
      <w:r w:rsidR="009746B2" w:rsidRPr="009F5E6F">
        <w:rPr>
          <w:sz w:val="24"/>
          <w:szCs w:val="24"/>
        </w:rPr>
        <w:t>,</w:t>
      </w:r>
      <w:r w:rsidRPr="009F5E6F">
        <w:rPr>
          <w:sz w:val="24"/>
          <w:szCs w:val="24"/>
        </w:rPr>
        <w:t xml:space="preserve"> zakładał wskaźnik efektywnoś</w:t>
      </w:r>
      <w:r w:rsidR="009746B2" w:rsidRPr="009F5E6F">
        <w:rPr>
          <w:sz w:val="24"/>
          <w:szCs w:val="24"/>
        </w:rPr>
        <w:t>ci</w:t>
      </w:r>
      <w:r w:rsidRPr="009F5E6F">
        <w:rPr>
          <w:sz w:val="24"/>
          <w:szCs w:val="24"/>
        </w:rPr>
        <w:t xml:space="preserve"> zatrudnieniow</w:t>
      </w:r>
      <w:r w:rsidR="009746B2" w:rsidRPr="009F5E6F">
        <w:rPr>
          <w:sz w:val="24"/>
          <w:szCs w:val="24"/>
        </w:rPr>
        <w:t>ej</w:t>
      </w:r>
      <w:r w:rsidRPr="009F5E6F">
        <w:rPr>
          <w:sz w:val="24"/>
          <w:szCs w:val="24"/>
        </w:rPr>
        <w:t xml:space="preserve"> </w:t>
      </w:r>
      <w:r w:rsidR="009746B2" w:rsidRPr="009F5E6F">
        <w:rPr>
          <w:sz w:val="24"/>
          <w:szCs w:val="24"/>
        </w:rPr>
        <w:t>na poziomie nie niższym niż 70%. Uzyskana efektywność zatrudnieniowa wynosiła 77,55% (stopa ponownego zatrudnienia uczestników objętych programem).</w:t>
      </w:r>
    </w:p>
    <w:p w:rsidR="00B23A55" w:rsidRPr="009F5E6F" w:rsidRDefault="00B23A55" w:rsidP="000101A9">
      <w:pPr>
        <w:ind w:left="567" w:hanging="567"/>
        <w:jc w:val="both"/>
        <w:rPr>
          <w:sz w:val="24"/>
        </w:rPr>
      </w:pPr>
    </w:p>
    <w:p w:rsidR="00B23A55" w:rsidRPr="009F5E6F" w:rsidRDefault="00B23A55" w:rsidP="000101A9">
      <w:pPr>
        <w:ind w:left="567" w:hanging="567"/>
        <w:jc w:val="both"/>
        <w:rPr>
          <w:sz w:val="24"/>
        </w:rPr>
      </w:pPr>
    </w:p>
    <w:p w:rsidR="00B23A55" w:rsidRPr="009F5E6F" w:rsidRDefault="00B23A55" w:rsidP="000101A9">
      <w:pPr>
        <w:ind w:left="567" w:hanging="567"/>
        <w:jc w:val="both"/>
        <w:rPr>
          <w:sz w:val="24"/>
        </w:rPr>
      </w:pPr>
    </w:p>
    <w:p w:rsidR="009270D1" w:rsidRPr="009F5E6F" w:rsidRDefault="009270D1" w:rsidP="000101A9">
      <w:pPr>
        <w:ind w:left="567" w:hanging="567"/>
        <w:jc w:val="both"/>
        <w:rPr>
          <w:sz w:val="24"/>
        </w:rPr>
      </w:pPr>
    </w:p>
    <w:p w:rsidR="009270D1" w:rsidRPr="009F5E6F" w:rsidRDefault="009270D1" w:rsidP="000101A9">
      <w:pPr>
        <w:ind w:left="567" w:hanging="567"/>
        <w:jc w:val="both"/>
        <w:rPr>
          <w:sz w:val="24"/>
        </w:rPr>
      </w:pPr>
    </w:p>
    <w:p w:rsidR="009270D1" w:rsidRPr="009F5E6F" w:rsidRDefault="009270D1" w:rsidP="000101A9">
      <w:pPr>
        <w:ind w:left="567" w:hanging="567"/>
        <w:jc w:val="both"/>
        <w:rPr>
          <w:sz w:val="24"/>
        </w:rPr>
      </w:pPr>
    </w:p>
    <w:p w:rsidR="009270D1" w:rsidRPr="009F5E6F" w:rsidRDefault="009270D1" w:rsidP="000101A9">
      <w:pPr>
        <w:ind w:left="567" w:hanging="567"/>
        <w:jc w:val="both"/>
        <w:rPr>
          <w:sz w:val="24"/>
        </w:rPr>
      </w:pPr>
    </w:p>
    <w:p w:rsidR="009746B2" w:rsidRPr="009F5E6F" w:rsidRDefault="009746B2" w:rsidP="000101A9">
      <w:pPr>
        <w:ind w:left="567" w:hanging="567"/>
        <w:jc w:val="both"/>
        <w:rPr>
          <w:sz w:val="24"/>
        </w:rPr>
      </w:pPr>
    </w:p>
    <w:p w:rsidR="009746B2" w:rsidRPr="009F5E6F" w:rsidRDefault="009746B2" w:rsidP="000101A9">
      <w:pPr>
        <w:ind w:left="567" w:hanging="567"/>
        <w:jc w:val="both"/>
        <w:rPr>
          <w:sz w:val="24"/>
        </w:rPr>
      </w:pPr>
    </w:p>
    <w:p w:rsidR="009746B2" w:rsidRPr="009F5E6F" w:rsidRDefault="009746B2" w:rsidP="000101A9">
      <w:pPr>
        <w:ind w:left="567" w:hanging="567"/>
        <w:jc w:val="both"/>
        <w:rPr>
          <w:sz w:val="24"/>
        </w:rPr>
      </w:pPr>
    </w:p>
    <w:p w:rsidR="009746B2" w:rsidRPr="009F5E6F" w:rsidRDefault="009746B2" w:rsidP="000101A9">
      <w:pPr>
        <w:ind w:left="567" w:hanging="567"/>
        <w:jc w:val="both"/>
        <w:rPr>
          <w:sz w:val="24"/>
        </w:rPr>
      </w:pPr>
    </w:p>
    <w:p w:rsidR="00113F0D" w:rsidRDefault="009746B2" w:rsidP="00374B73">
      <w:pPr>
        <w:ind w:left="709" w:hanging="709"/>
        <w:jc w:val="both"/>
        <w:rPr>
          <w:sz w:val="24"/>
          <w:szCs w:val="24"/>
        </w:rPr>
      </w:pPr>
      <w:r w:rsidRPr="009F5E6F">
        <w:rPr>
          <w:b/>
          <w:sz w:val="24"/>
          <w:szCs w:val="24"/>
        </w:rPr>
        <w:lastRenderedPageBreak/>
        <w:t>6.1.5. Program specjalny</w:t>
      </w:r>
      <w:r w:rsidRPr="009F5E6F">
        <w:rPr>
          <w:sz w:val="24"/>
          <w:szCs w:val="24"/>
        </w:rPr>
        <w:t xml:space="preserve"> </w:t>
      </w:r>
      <w:r w:rsidRPr="009F5E6F">
        <w:rPr>
          <w:b/>
          <w:sz w:val="24"/>
          <w:szCs w:val="24"/>
        </w:rPr>
        <w:t>skierowany do osób bezrobotnych powyżej 50 roku życia</w:t>
      </w:r>
      <w:r w:rsidRPr="009F5E6F">
        <w:rPr>
          <w:sz w:val="24"/>
          <w:szCs w:val="24"/>
        </w:rPr>
        <w:t xml:space="preserve"> </w:t>
      </w:r>
      <w:r w:rsidRPr="009F5E6F">
        <w:rPr>
          <w:sz w:val="24"/>
          <w:szCs w:val="24"/>
        </w:rPr>
        <w:br/>
        <w:t xml:space="preserve">pn. „Czas na zmiany”  o łącznej wartości  299 960zł, z tego:  160 300zł  - wnioskowane środki z rezerwy FP; 139 660 zł. środki Funduszu Pracy Powiatowego Urzędu Pracy </w:t>
      </w:r>
      <w:r w:rsidR="00113F0D">
        <w:rPr>
          <w:sz w:val="24"/>
          <w:szCs w:val="24"/>
        </w:rPr>
        <w:br/>
      </w:r>
      <w:r w:rsidRPr="009F5E6F">
        <w:rPr>
          <w:sz w:val="24"/>
          <w:szCs w:val="24"/>
        </w:rPr>
        <w:t xml:space="preserve">w Brodnicy. </w:t>
      </w:r>
    </w:p>
    <w:p w:rsidR="009746B2" w:rsidRPr="009F5E6F" w:rsidRDefault="009746B2" w:rsidP="00113F0D">
      <w:pPr>
        <w:ind w:left="709"/>
        <w:jc w:val="both"/>
        <w:rPr>
          <w:sz w:val="24"/>
          <w:szCs w:val="24"/>
        </w:rPr>
      </w:pPr>
      <w:r w:rsidRPr="009F5E6F">
        <w:rPr>
          <w:sz w:val="24"/>
          <w:szCs w:val="24"/>
        </w:rPr>
        <w:t>Z limitu środków wykorzystano  kwotę w wysokości 297 674zł (99,24% ).</w:t>
      </w:r>
    </w:p>
    <w:p w:rsidR="009746B2" w:rsidRPr="009F5E6F" w:rsidRDefault="009746B2" w:rsidP="009746B2">
      <w:pPr>
        <w:ind w:left="284" w:hanging="284"/>
        <w:jc w:val="both"/>
        <w:rPr>
          <w:sz w:val="16"/>
          <w:szCs w:val="16"/>
        </w:rPr>
      </w:pPr>
    </w:p>
    <w:p w:rsidR="009746B2" w:rsidRPr="009F5E6F" w:rsidRDefault="009746B2" w:rsidP="009746B2">
      <w:pPr>
        <w:jc w:val="both"/>
        <w:rPr>
          <w:rFonts w:cs="Times New Roman"/>
          <w:sz w:val="24"/>
          <w:szCs w:val="24"/>
        </w:rPr>
      </w:pPr>
      <w:r w:rsidRPr="009F5E6F">
        <w:rPr>
          <w:rFonts w:cs="Times New Roman"/>
          <w:i/>
          <w:sz w:val="24"/>
          <w:szCs w:val="24"/>
        </w:rPr>
        <w:t>OKRES REALIZACJI PROJEKTU:</w:t>
      </w:r>
      <w:r w:rsidRPr="009F5E6F">
        <w:rPr>
          <w:rFonts w:cs="Times New Roman"/>
          <w:b/>
          <w:sz w:val="24"/>
          <w:szCs w:val="24"/>
        </w:rPr>
        <w:t xml:space="preserve">  </w:t>
      </w:r>
      <w:r w:rsidRPr="009F5E6F">
        <w:rPr>
          <w:rFonts w:cs="Times New Roman"/>
          <w:sz w:val="24"/>
          <w:szCs w:val="24"/>
        </w:rPr>
        <w:t>01.06.2012r. – 31.12.2012r.</w:t>
      </w:r>
    </w:p>
    <w:p w:rsidR="00177C14" w:rsidRPr="009F5E6F" w:rsidRDefault="00177C14" w:rsidP="009746B2">
      <w:pPr>
        <w:jc w:val="both"/>
        <w:rPr>
          <w:rFonts w:cs="Times New Roman"/>
          <w:sz w:val="24"/>
          <w:szCs w:val="24"/>
        </w:rPr>
      </w:pPr>
    </w:p>
    <w:p w:rsidR="00177C14" w:rsidRPr="009F5E6F" w:rsidRDefault="00177C14" w:rsidP="00177C14">
      <w:pPr>
        <w:pStyle w:val="Akapitzlist"/>
        <w:ind w:left="121"/>
        <w:jc w:val="both"/>
        <w:rPr>
          <w:rFonts w:ascii="Times New Roman" w:hAnsi="Times New Roman"/>
          <w:sz w:val="24"/>
          <w:szCs w:val="24"/>
        </w:rPr>
      </w:pPr>
      <w:r w:rsidRPr="009F5E6F">
        <w:rPr>
          <w:rFonts w:ascii="Times New Roman" w:hAnsi="Times New Roman"/>
          <w:sz w:val="24"/>
          <w:szCs w:val="24"/>
        </w:rPr>
        <w:t xml:space="preserve">Zgodnie z założeniem projektu 47  bezrobotnych otrzymało wsparcie poprzez zastosowanie niżej wymienionych form aktywizacji: </w:t>
      </w:r>
    </w:p>
    <w:p w:rsidR="00177C14" w:rsidRPr="009F5E6F" w:rsidRDefault="00177C14" w:rsidP="00976ED2">
      <w:pPr>
        <w:pStyle w:val="Akapitzlist"/>
        <w:numPr>
          <w:ilvl w:val="0"/>
          <w:numId w:val="15"/>
        </w:numPr>
        <w:autoSpaceDE w:val="0"/>
        <w:autoSpaceDN w:val="0"/>
        <w:adjustRightInd w:val="0"/>
        <w:spacing w:after="0" w:line="240" w:lineRule="auto"/>
        <w:ind w:left="714" w:hanging="357"/>
        <w:contextualSpacing w:val="0"/>
        <w:jc w:val="both"/>
        <w:rPr>
          <w:rFonts w:ascii="Times New Roman" w:hAnsi="Times New Roman"/>
          <w:sz w:val="24"/>
          <w:szCs w:val="24"/>
        </w:rPr>
      </w:pPr>
      <w:r w:rsidRPr="009F5E6F">
        <w:rPr>
          <w:rFonts w:ascii="Times New Roman" w:hAnsi="Times New Roman"/>
          <w:sz w:val="24"/>
          <w:szCs w:val="24"/>
          <w:u w:val="single"/>
        </w:rPr>
        <w:t>staż</w:t>
      </w:r>
      <w:r w:rsidRPr="009F5E6F">
        <w:rPr>
          <w:rFonts w:ascii="Times New Roman" w:hAnsi="Times New Roman"/>
          <w:sz w:val="24"/>
          <w:szCs w:val="24"/>
        </w:rPr>
        <w:t xml:space="preserve"> - zorganizowany dla 6 bezrobotnych kobiet trwający do 4 miesięcy. </w:t>
      </w:r>
      <w:r w:rsidR="00740400" w:rsidRPr="009F5E6F">
        <w:rPr>
          <w:rFonts w:ascii="Times New Roman" w:hAnsi="Times New Roman"/>
          <w:sz w:val="24"/>
          <w:szCs w:val="24"/>
        </w:rPr>
        <w:t>Wszystkie uczestniczki</w:t>
      </w:r>
      <w:r w:rsidRPr="009F5E6F">
        <w:rPr>
          <w:rFonts w:ascii="Times New Roman" w:hAnsi="Times New Roman"/>
          <w:sz w:val="24"/>
          <w:szCs w:val="24"/>
        </w:rPr>
        <w:t xml:space="preserve"> zostały objęte elementem specyficznym w postaci trzydniowych Warsztatów Aktywizacji Zawodowej, w ramach których zapozna</w:t>
      </w:r>
      <w:r w:rsidR="00740400" w:rsidRPr="009F5E6F">
        <w:rPr>
          <w:rFonts w:ascii="Times New Roman" w:hAnsi="Times New Roman"/>
          <w:sz w:val="24"/>
          <w:szCs w:val="24"/>
        </w:rPr>
        <w:t xml:space="preserve">ły </w:t>
      </w:r>
      <w:r w:rsidRPr="009F5E6F">
        <w:rPr>
          <w:rFonts w:ascii="Times New Roman" w:hAnsi="Times New Roman"/>
          <w:sz w:val="24"/>
          <w:szCs w:val="24"/>
        </w:rPr>
        <w:t>się m.in. z efektywnymi sposobami poszukiwania pracy, zasadami pisowni aplikacji, lokalnym rynkiem pracy, zosta</w:t>
      </w:r>
      <w:r w:rsidR="00374B73" w:rsidRPr="009F5E6F">
        <w:rPr>
          <w:rFonts w:ascii="Times New Roman" w:hAnsi="Times New Roman"/>
          <w:sz w:val="24"/>
          <w:szCs w:val="24"/>
        </w:rPr>
        <w:t>ły</w:t>
      </w:r>
      <w:r w:rsidRPr="009F5E6F">
        <w:rPr>
          <w:rFonts w:ascii="Times New Roman" w:hAnsi="Times New Roman"/>
          <w:sz w:val="24"/>
          <w:szCs w:val="24"/>
        </w:rPr>
        <w:t xml:space="preserve"> przygotowan</w:t>
      </w:r>
      <w:r w:rsidR="00374B73" w:rsidRPr="009F5E6F">
        <w:rPr>
          <w:rFonts w:ascii="Times New Roman" w:hAnsi="Times New Roman"/>
          <w:sz w:val="24"/>
          <w:szCs w:val="24"/>
        </w:rPr>
        <w:t>e</w:t>
      </w:r>
      <w:r w:rsidRPr="009F5E6F">
        <w:rPr>
          <w:rFonts w:ascii="Times New Roman" w:hAnsi="Times New Roman"/>
          <w:sz w:val="24"/>
          <w:szCs w:val="24"/>
        </w:rPr>
        <w:t xml:space="preserve"> do rozmowy kwalifikacyjnej, a ponadto pozna</w:t>
      </w:r>
      <w:r w:rsidR="00374B73" w:rsidRPr="009F5E6F">
        <w:rPr>
          <w:rFonts w:ascii="Times New Roman" w:hAnsi="Times New Roman"/>
          <w:sz w:val="24"/>
          <w:szCs w:val="24"/>
        </w:rPr>
        <w:t>ły</w:t>
      </w:r>
      <w:r w:rsidRPr="009F5E6F">
        <w:rPr>
          <w:rFonts w:ascii="Times New Roman" w:hAnsi="Times New Roman"/>
          <w:sz w:val="24"/>
          <w:szCs w:val="24"/>
        </w:rPr>
        <w:t xml:space="preserve"> oczekiwania pracodawców wobec kandydatów do pracy. Uczestnic</w:t>
      </w:r>
      <w:r w:rsidR="00740400" w:rsidRPr="009F5E6F">
        <w:rPr>
          <w:rFonts w:ascii="Times New Roman" w:hAnsi="Times New Roman"/>
          <w:sz w:val="24"/>
          <w:szCs w:val="24"/>
        </w:rPr>
        <w:t>zki, które</w:t>
      </w:r>
      <w:r w:rsidRPr="009F5E6F">
        <w:rPr>
          <w:rFonts w:ascii="Times New Roman" w:hAnsi="Times New Roman"/>
          <w:sz w:val="24"/>
          <w:szCs w:val="24"/>
        </w:rPr>
        <w:t xml:space="preserve"> w trakcie trwania stażu lub w ciągu miesiąca od jego zakończenia, podję</w:t>
      </w:r>
      <w:r w:rsidR="00740400" w:rsidRPr="009F5E6F">
        <w:rPr>
          <w:rFonts w:ascii="Times New Roman" w:hAnsi="Times New Roman"/>
          <w:sz w:val="24"/>
          <w:szCs w:val="24"/>
        </w:rPr>
        <w:t>ły</w:t>
      </w:r>
      <w:r w:rsidRPr="009F5E6F">
        <w:rPr>
          <w:rFonts w:ascii="Times New Roman" w:hAnsi="Times New Roman"/>
          <w:sz w:val="24"/>
          <w:szCs w:val="24"/>
        </w:rPr>
        <w:t xml:space="preserve"> zatrudnienie, in</w:t>
      </w:r>
      <w:r w:rsidR="00740400" w:rsidRPr="009F5E6F">
        <w:rPr>
          <w:rFonts w:ascii="Times New Roman" w:hAnsi="Times New Roman"/>
          <w:sz w:val="24"/>
          <w:szCs w:val="24"/>
        </w:rPr>
        <w:t>ną pracę zarobkową lub rozpoczęły</w:t>
      </w:r>
      <w:r w:rsidRPr="009F5E6F">
        <w:rPr>
          <w:rFonts w:ascii="Times New Roman" w:hAnsi="Times New Roman"/>
          <w:sz w:val="24"/>
          <w:szCs w:val="24"/>
        </w:rPr>
        <w:t xml:space="preserve"> własną działalność gospodarczą (bez dofinansowania z Funduszu Pracy) otrzyma</w:t>
      </w:r>
      <w:r w:rsidR="00740400" w:rsidRPr="009F5E6F">
        <w:rPr>
          <w:rFonts w:ascii="Times New Roman" w:hAnsi="Times New Roman"/>
          <w:sz w:val="24"/>
          <w:szCs w:val="24"/>
        </w:rPr>
        <w:t>ły</w:t>
      </w:r>
      <w:r w:rsidRPr="009F5E6F">
        <w:rPr>
          <w:rFonts w:ascii="Times New Roman" w:hAnsi="Times New Roman"/>
          <w:sz w:val="24"/>
          <w:szCs w:val="24"/>
        </w:rPr>
        <w:t xml:space="preserve">, (na wniosek, po udokumentowaniu zatrudnienia), jednorazową premię motywacyjną </w:t>
      </w:r>
      <w:r w:rsidR="00113F0D">
        <w:rPr>
          <w:rFonts w:ascii="Times New Roman" w:hAnsi="Times New Roman"/>
          <w:sz w:val="24"/>
          <w:szCs w:val="24"/>
        </w:rPr>
        <w:br/>
      </w:r>
      <w:r w:rsidRPr="009F5E6F">
        <w:rPr>
          <w:rFonts w:ascii="Times New Roman" w:hAnsi="Times New Roman"/>
          <w:sz w:val="24"/>
          <w:szCs w:val="24"/>
        </w:rPr>
        <w:t>w wysokości 500</w:t>
      </w:r>
      <w:r w:rsidR="00374B73" w:rsidRPr="009F5E6F">
        <w:rPr>
          <w:rFonts w:ascii="Times New Roman" w:hAnsi="Times New Roman"/>
          <w:sz w:val="24"/>
          <w:szCs w:val="24"/>
        </w:rPr>
        <w:t xml:space="preserve"> </w:t>
      </w:r>
      <w:r w:rsidRPr="009F5E6F">
        <w:rPr>
          <w:rFonts w:ascii="Times New Roman" w:hAnsi="Times New Roman"/>
          <w:sz w:val="24"/>
          <w:szCs w:val="24"/>
        </w:rPr>
        <w:t>zł brutto.</w:t>
      </w:r>
    </w:p>
    <w:p w:rsidR="00177C14" w:rsidRPr="009F5E6F" w:rsidRDefault="00177C14" w:rsidP="00976ED2">
      <w:pPr>
        <w:pStyle w:val="Akapitzlist"/>
        <w:numPr>
          <w:ilvl w:val="0"/>
          <w:numId w:val="15"/>
        </w:numPr>
        <w:autoSpaceDE w:val="0"/>
        <w:autoSpaceDN w:val="0"/>
        <w:adjustRightInd w:val="0"/>
        <w:spacing w:after="0" w:line="240" w:lineRule="auto"/>
        <w:ind w:left="714" w:hanging="357"/>
        <w:contextualSpacing w:val="0"/>
        <w:jc w:val="both"/>
        <w:rPr>
          <w:sz w:val="24"/>
          <w:szCs w:val="24"/>
        </w:rPr>
      </w:pPr>
      <w:r w:rsidRPr="009F5E6F">
        <w:rPr>
          <w:rFonts w:ascii="Times New Roman" w:hAnsi="Times New Roman"/>
          <w:sz w:val="24"/>
          <w:szCs w:val="24"/>
          <w:u w:val="single"/>
        </w:rPr>
        <w:t xml:space="preserve">roboty publiczne </w:t>
      </w:r>
      <w:r w:rsidRPr="009F5E6F">
        <w:rPr>
          <w:rFonts w:ascii="Times New Roman" w:hAnsi="Times New Roman"/>
          <w:sz w:val="24"/>
          <w:szCs w:val="24"/>
        </w:rPr>
        <w:t>– zostały zorganizowane dla 41 osób bezrobotnych, we wszystkich (10</w:t>
      </w:r>
      <w:r w:rsidR="00740400" w:rsidRPr="009F5E6F">
        <w:rPr>
          <w:rFonts w:ascii="Times New Roman" w:hAnsi="Times New Roman"/>
          <w:sz w:val="24"/>
          <w:szCs w:val="24"/>
        </w:rPr>
        <w:t xml:space="preserve">) gminach powiatu brodnickiego trwające do </w:t>
      </w:r>
      <w:r w:rsidRPr="009F5E6F">
        <w:rPr>
          <w:rFonts w:ascii="Times New Roman" w:hAnsi="Times New Roman"/>
          <w:sz w:val="24"/>
          <w:szCs w:val="24"/>
        </w:rPr>
        <w:t xml:space="preserve">4 miesięcy. Do </w:t>
      </w:r>
      <w:r w:rsidR="00740400" w:rsidRPr="009F5E6F">
        <w:rPr>
          <w:rFonts w:ascii="Times New Roman" w:hAnsi="Times New Roman"/>
          <w:sz w:val="24"/>
          <w:szCs w:val="24"/>
        </w:rPr>
        <w:t xml:space="preserve">wszystkich </w:t>
      </w:r>
      <w:r w:rsidRPr="009F5E6F">
        <w:rPr>
          <w:rFonts w:ascii="Times New Roman" w:hAnsi="Times New Roman"/>
          <w:sz w:val="24"/>
          <w:szCs w:val="24"/>
        </w:rPr>
        <w:t xml:space="preserve">osób bezrobotnych </w:t>
      </w:r>
      <w:r w:rsidR="00740400" w:rsidRPr="009F5E6F">
        <w:rPr>
          <w:rFonts w:ascii="Times New Roman" w:hAnsi="Times New Roman"/>
          <w:sz w:val="24"/>
          <w:szCs w:val="24"/>
        </w:rPr>
        <w:t>zatrudnionych</w:t>
      </w:r>
      <w:r w:rsidRPr="009F5E6F">
        <w:rPr>
          <w:rFonts w:ascii="Times New Roman" w:hAnsi="Times New Roman"/>
          <w:sz w:val="24"/>
          <w:szCs w:val="24"/>
        </w:rPr>
        <w:t xml:space="preserve"> w ramach robót publicznych został zastosowany element specyficzny - były one objęte jednodniowymi Warsztatami Aktywizacji Zawodowej, w ramach których uczestnikom został przedstawiony m.in. problem dotyczący istoty wizerunku osoby poszukującej pracy (m.in. wygląd zewnętrzny, higiena osobista). </w:t>
      </w:r>
    </w:p>
    <w:p w:rsidR="00740400" w:rsidRPr="009F5E6F" w:rsidRDefault="00740400" w:rsidP="00740400">
      <w:pPr>
        <w:autoSpaceDE w:val="0"/>
        <w:autoSpaceDN w:val="0"/>
        <w:adjustRightInd w:val="0"/>
        <w:jc w:val="both"/>
        <w:rPr>
          <w:sz w:val="24"/>
          <w:szCs w:val="24"/>
        </w:rPr>
      </w:pPr>
    </w:p>
    <w:p w:rsidR="00740400" w:rsidRPr="009F5E6F" w:rsidRDefault="00740400" w:rsidP="00740400">
      <w:pPr>
        <w:suppressAutoHyphens w:val="0"/>
        <w:spacing w:after="120"/>
        <w:ind w:right="-3"/>
        <w:jc w:val="center"/>
        <w:rPr>
          <w:sz w:val="24"/>
          <w:szCs w:val="24"/>
        </w:rPr>
      </w:pPr>
      <w:r w:rsidRPr="009F5E6F">
        <w:rPr>
          <w:sz w:val="24"/>
          <w:szCs w:val="24"/>
        </w:rPr>
        <w:t>Charakterystyka i liczba uczestników programu</w:t>
      </w:r>
    </w:p>
    <w:p w:rsidR="00740400" w:rsidRPr="009F5E6F" w:rsidRDefault="00740400" w:rsidP="00740400">
      <w:pPr>
        <w:ind w:left="-851" w:right="-995"/>
        <w:rPr>
          <w:sz w:val="24"/>
          <w:szCs w:val="24"/>
        </w:rPr>
      </w:pPr>
      <w:r w:rsidRPr="009F5E6F">
        <w:rPr>
          <w:sz w:val="24"/>
          <w:szCs w:val="24"/>
        </w:rPr>
        <w:t xml:space="preserve">                                </w:t>
      </w:r>
      <w:r w:rsidR="00213A4F" w:rsidRPr="009F5E6F">
        <w:rPr>
          <w:sz w:val="24"/>
          <w:szCs w:val="24"/>
        </w:rPr>
        <w:t>grupa docelowa</w:t>
      </w:r>
      <w:r w:rsidRPr="009F5E6F">
        <w:rPr>
          <w:sz w:val="24"/>
          <w:szCs w:val="24"/>
        </w:rPr>
        <w:t xml:space="preserve">                                                             </w:t>
      </w:r>
      <w:r w:rsidR="00213A4F" w:rsidRPr="009F5E6F">
        <w:rPr>
          <w:sz w:val="24"/>
          <w:szCs w:val="24"/>
        </w:rPr>
        <w:t xml:space="preserve">           </w:t>
      </w:r>
      <w:r w:rsidRPr="009F5E6F">
        <w:rPr>
          <w:sz w:val="24"/>
          <w:szCs w:val="24"/>
        </w:rPr>
        <w:t xml:space="preserve"> </w:t>
      </w:r>
      <w:r w:rsidR="00213A4F" w:rsidRPr="009F5E6F">
        <w:rPr>
          <w:sz w:val="24"/>
          <w:szCs w:val="24"/>
        </w:rPr>
        <w:t>formy aktywne</w:t>
      </w:r>
      <w:r w:rsidRPr="009F5E6F">
        <w:rPr>
          <w:sz w:val="24"/>
          <w:szCs w:val="24"/>
        </w:rPr>
        <w:t xml:space="preserve">                   </w:t>
      </w:r>
    </w:p>
    <w:p w:rsidR="00740400" w:rsidRPr="009F5E6F" w:rsidRDefault="00740400" w:rsidP="00740400">
      <w:pPr>
        <w:autoSpaceDE w:val="0"/>
        <w:autoSpaceDN w:val="0"/>
        <w:adjustRightInd w:val="0"/>
        <w:jc w:val="both"/>
        <w:rPr>
          <w:sz w:val="24"/>
          <w:szCs w:val="24"/>
        </w:rPr>
      </w:pPr>
      <w:r w:rsidRPr="009F5E6F">
        <w:rPr>
          <w:noProof/>
          <w:sz w:val="24"/>
          <w:szCs w:val="24"/>
          <w:lang w:eastAsia="pl-PL"/>
        </w:rPr>
        <w:drawing>
          <wp:anchor distT="0" distB="0" distL="114300" distR="114300" simplePos="0" relativeHeight="251807744" behindDoc="1" locked="0" layoutInCell="1" allowOverlap="1">
            <wp:simplePos x="0" y="0"/>
            <wp:positionH relativeFrom="column">
              <wp:posOffset>3467100</wp:posOffset>
            </wp:positionH>
            <wp:positionV relativeFrom="paragraph">
              <wp:posOffset>175895</wp:posOffset>
            </wp:positionV>
            <wp:extent cx="2778125" cy="2743200"/>
            <wp:effectExtent l="19050" t="0" r="22225" b="0"/>
            <wp:wrapTight wrapText="bothSides">
              <wp:wrapPolygon edited="0">
                <wp:start x="-148" y="0"/>
                <wp:lineTo x="-148" y="21600"/>
                <wp:lineTo x="21773" y="21600"/>
                <wp:lineTo x="21773" y="0"/>
                <wp:lineTo x="-148" y="0"/>
              </wp:wrapPolygon>
            </wp:wrapTight>
            <wp:docPr id="3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740400" w:rsidRPr="009F5E6F" w:rsidRDefault="00740400" w:rsidP="00740400">
      <w:pPr>
        <w:autoSpaceDE w:val="0"/>
        <w:autoSpaceDN w:val="0"/>
        <w:adjustRightInd w:val="0"/>
        <w:ind w:left="-851"/>
        <w:jc w:val="both"/>
        <w:rPr>
          <w:sz w:val="24"/>
          <w:szCs w:val="24"/>
        </w:rPr>
      </w:pPr>
      <w:r w:rsidRPr="009F5E6F">
        <w:rPr>
          <w:noProof/>
          <w:sz w:val="24"/>
          <w:szCs w:val="24"/>
          <w:lang w:eastAsia="pl-PL"/>
        </w:rPr>
        <w:drawing>
          <wp:inline distT="0" distB="0" distL="0" distR="0">
            <wp:extent cx="3480169" cy="3285460"/>
            <wp:effectExtent l="19050" t="0" r="25031" b="0"/>
            <wp:docPr id="27"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40400" w:rsidRPr="009F5E6F" w:rsidRDefault="00740400" w:rsidP="00740400">
      <w:pPr>
        <w:autoSpaceDE w:val="0"/>
        <w:autoSpaceDN w:val="0"/>
        <w:adjustRightInd w:val="0"/>
        <w:jc w:val="both"/>
        <w:rPr>
          <w:sz w:val="24"/>
          <w:szCs w:val="24"/>
        </w:rPr>
      </w:pPr>
    </w:p>
    <w:p w:rsidR="00740400" w:rsidRPr="009F5E6F" w:rsidRDefault="00740400" w:rsidP="00740400">
      <w:pPr>
        <w:tabs>
          <w:tab w:val="left" w:pos="5103"/>
        </w:tabs>
        <w:ind w:left="-709" w:right="4533"/>
        <w:rPr>
          <w:sz w:val="24"/>
          <w:szCs w:val="24"/>
        </w:rPr>
      </w:pPr>
      <w:r w:rsidRPr="009F5E6F">
        <w:rPr>
          <w:sz w:val="24"/>
          <w:szCs w:val="24"/>
          <w:vertAlign w:val="superscript"/>
        </w:rPr>
        <w:t>*)</w:t>
      </w:r>
      <w:r w:rsidRPr="009F5E6F">
        <w:t xml:space="preserve"> w tym oznacza, że nie podaje się wszystkich składników sumy</w:t>
      </w:r>
      <w:r w:rsidR="00BB02D2">
        <w:t xml:space="preserve"> </w:t>
      </w:r>
      <w:r w:rsidRPr="009F5E6F">
        <w:t>(jeden uczestnik może się charakteryzować  np. wiekiem do 25 roku życia i jednocześnie długotrwałym bezrobociem</w:t>
      </w:r>
      <w:r w:rsidR="00BB02D2">
        <w:t>)</w:t>
      </w:r>
    </w:p>
    <w:p w:rsidR="00740400" w:rsidRDefault="00740400" w:rsidP="00740400">
      <w:pPr>
        <w:autoSpaceDE w:val="0"/>
        <w:autoSpaceDN w:val="0"/>
        <w:adjustRightInd w:val="0"/>
        <w:jc w:val="both"/>
        <w:rPr>
          <w:color w:val="548DD4" w:themeColor="text2" w:themeTint="99"/>
          <w:sz w:val="24"/>
          <w:szCs w:val="24"/>
        </w:rPr>
      </w:pPr>
    </w:p>
    <w:p w:rsidR="009746B2" w:rsidRPr="007C7199" w:rsidRDefault="009746B2" w:rsidP="009746B2">
      <w:pPr>
        <w:jc w:val="both"/>
        <w:rPr>
          <w:rFonts w:cs="Times New Roman"/>
          <w:sz w:val="16"/>
          <w:szCs w:val="16"/>
        </w:rPr>
      </w:pPr>
    </w:p>
    <w:tbl>
      <w:tblPr>
        <w:tblpPr w:leftFromText="141" w:rightFromText="141" w:vertAnchor="text" w:horzAnchor="margin" w:tblpXSpec="center" w:tblpY="694"/>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1983"/>
        <w:gridCol w:w="1601"/>
        <w:gridCol w:w="1435"/>
        <w:gridCol w:w="1138"/>
        <w:gridCol w:w="1002"/>
        <w:gridCol w:w="1290"/>
        <w:gridCol w:w="1147"/>
      </w:tblGrid>
      <w:tr w:rsidR="009746B2" w:rsidRPr="007C7199" w:rsidTr="009746B2">
        <w:trPr>
          <w:gridAfter w:val="1"/>
          <w:wAfter w:w="1147" w:type="dxa"/>
          <w:cantSplit/>
          <w:trHeight w:val="238"/>
        </w:trPr>
        <w:tc>
          <w:tcPr>
            <w:tcW w:w="539" w:type="dxa"/>
            <w:vMerge w:val="restart"/>
            <w:vAlign w:val="center"/>
          </w:tcPr>
          <w:p w:rsidR="009746B2" w:rsidRPr="007C7199" w:rsidRDefault="009746B2" w:rsidP="009746B2">
            <w:pPr>
              <w:pStyle w:val="Akapitzlist"/>
              <w:spacing w:after="0" w:line="240" w:lineRule="auto"/>
              <w:ind w:left="-57" w:right="-172" w:firstLine="57"/>
              <w:contextualSpacing w:val="0"/>
              <w:jc w:val="center"/>
              <w:rPr>
                <w:rFonts w:ascii="Times New Roman" w:hAnsi="Times New Roman"/>
                <w:b/>
                <w:sz w:val="20"/>
                <w:szCs w:val="20"/>
              </w:rPr>
            </w:pPr>
            <w:r w:rsidRPr="007C7199">
              <w:rPr>
                <w:rFonts w:ascii="Times New Roman" w:hAnsi="Times New Roman"/>
                <w:b/>
                <w:sz w:val="20"/>
                <w:szCs w:val="20"/>
              </w:rPr>
              <w:lastRenderedPageBreak/>
              <w:t>L.p.</w:t>
            </w:r>
          </w:p>
        </w:tc>
        <w:tc>
          <w:tcPr>
            <w:tcW w:w="3584" w:type="dxa"/>
            <w:gridSpan w:val="2"/>
            <w:vMerge w:val="restart"/>
            <w:vAlign w:val="center"/>
          </w:tcPr>
          <w:p w:rsidR="009746B2" w:rsidRPr="007C7199" w:rsidRDefault="009746B2" w:rsidP="009746B2">
            <w:pPr>
              <w:pStyle w:val="Akapitzlist"/>
              <w:spacing w:after="0" w:line="240" w:lineRule="auto"/>
              <w:ind w:left="-57" w:right="-57" w:firstLine="57"/>
              <w:contextualSpacing w:val="0"/>
              <w:jc w:val="center"/>
              <w:rPr>
                <w:rFonts w:ascii="Times New Roman" w:hAnsi="Times New Roman"/>
                <w:sz w:val="20"/>
                <w:szCs w:val="20"/>
              </w:rPr>
            </w:pPr>
            <w:r w:rsidRPr="007C7199">
              <w:rPr>
                <w:rFonts w:ascii="Times New Roman" w:hAnsi="Times New Roman"/>
                <w:b/>
                <w:sz w:val="20"/>
                <w:szCs w:val="20"/>
              </w:rPr>
              <w:t>Działania (formy aktywne)</w:t>
            </w:r>
          </w:p>
        </w:tc>
        <w:tc>
          <w:tcPr>
            <w:tcW w:w="1435" w:type="dxa"/>
            <w:vMerge w:val="restart"/>
            <w:vAlign w:val="center"/>
          </w:tcPr>
          <w:p w:rsidR="009746B2" w:rsidRPr="007C7199" w:rsidRDefault="009746B2" w:rsidP="009746B2">
            <w:pPr>
              <w:pStyle w:val="Akapitzlist"/>
              <w:spacing w:after="0" w:line="240" w:lineRule="auto"/>
              <w:ind w:left="-57" w:right="-57" w:firstLine="57"/>
              <w:contextualSpacing w:val="0"/>
              <w:jc w:val="center"/>
              <w:rPr>
                <w:rFonts w:ascii="Times New Roman" w:hAnsi="Times New Roman"/>
                <w:b/>
                <w:sz w:val="20"/>
                <w:szCs w:val="20"/>
              </w:rPr>
            </w:pPr>
            <w:r w:rsidRPr="007C7199">
              <w:rPr>
                <w:rFonts w:ascii="Times New Roman" w:hAnsi="Times New Roman"/>
                <w:b/>
                <w:sz w:val="20"/>
                <w:szCs w:val="20"/>
              </w:rPr>
              <w:t>Kwota na formy aktywne</w:t>
            </w:r>
          </w:p>
          <w:p w:rsidR="009746B2" w:rsidRPr="007C7199" w:rsidRDefault="009746B2" w:rsidP="009746B2">
            <w:pPr>
              <w:pStyle w:val="Akapitzlist"/>
              <w:spacing w:after="0" w:line="240" w:lineRule="auto"/>
              <w:ind w:left="-57" w:right="-57" w:firstLine="57"/>
              <w:contextualSpacing w:val="0"/>
              <w:jc w:val="center"/>
              <w:rPr>
                <w:rFonts w:ascii="Times New Roman" w:hAnsi="Times New Roman"/>
                <w:b/>
                <w:sz w:val="20"/>
                <w:szCs w:val="20"/>
              </w:rPr>
            </w:pPr>
            <w:r w:rsidRPr="007C7199">
              <w:rPr>
                <w:rFonts w:ascii="Times New Roman" w:hAnsi="Times New Roman"/>
                <w:b/>
                <w:sz w:val="20"/>
                <w:szCs w:val="20"/>
              </w:rPr>
              <w:t>ogółem (zł)</w:t>
            </w:r>
          </w:p>
        </w:tc>
        <w:tc>
          <w:tcPr>
            <w:tcW w:w="3430" w:type="dxa"/>
            <w:gridSpan w:val="3"/>
            <w:tcBorders>
              <w:right w:val="single" w:sz="4" w:space="0" w:color="000000"/>
            </w:tcBorders>
            <w:vAlign w:val="center"/>
          </w:tcPr>
          <w:p w:rsidR="009746B2" w:rsidRPr="007C7199" w:rsidRDefault="009746B2" w:rsidP="009746B2">
            <w:pPr>
              <w:pStyle w:val="Akapitzlist"/>
              <w:spacing w:after="0" w:line="240" w:lineRule="auto"/>
              <w:ind w:left="-57" w:right="-57"/>
              <w:contextualSpacing w:val="0"/>
              <w:jc w:val="center"/>
              <w:rPr>
                <w:rFonts w:ascii="Times New Roman" w:hAnsi="Times New Roman"/>
                <w:b/>
                <w:sz w:val="20"/>
                <w:szCs w:val="20"/>
              </w:rPr>
            </w:pPr>
            <w:r w:rsidRPr="007C7199">
              <w:rPr>
                <w:rFonts w:ascii="Times New Roman" w:hAnsi="Times New Roman"/>
                <w:b/>
                <w:sz w:val="20"/>
                <w:szCs w:val="20"/>
              </w:rPr>
              <w:t>Kwota na element specyficzny (zł)</w:t>
            </w:r>
          </w:p>
        </w:tc>
      </w:tr>
      <w:tr w:rsidR="009746B2" w:rsidRPr="007C7199" w:rsidTr="009F5E6F">
        <w:trPr>
          <w:cantSplit/>
          <w:trHeight w:val="1175"/>
        </w:trPr>
        <w:tc>
          <w:tcPr>
            <w:tcW w:w="539" w:type="dxa"/>
            <w:vMerge/>
            <w:tcBorders>
              <w:bottom w:val="single" w:sz="4" w:space="0" w:color="auto"/>
            </w:tcBorders>
            <w:vAlign w:val="center"/>
          </w:tcPr>
          <w:p w:rsidR="009746B2" w:rsidRPr="007C7199" w:rsidRDefault="009746B2" w:rsidP="009746B2">
            <w:pPr>
              <w:pStyle w:val="Akapitzlist"/>
              <w:spacing w:after="0" w:line="240" w:lineRule="auto"/>
              <w:ind w:left="-57" w:right="-57"/>
              <w:contextualSpacing w:val="0"/>
              <w:jc w:val="center"/>
              <w:rPr>
                <w:rFonts w:ascii="Times New Roman" w:hAnsi="Times New Roman"/>
                <w:b/>
                <w:sz w:val="20"/>
                <w:szCs w:val="20"/>
              </w:rPr>
            </w:pPr>
          </w:p>
        </w:tc>
        <w:tc>
          <w:tcPr>
            <w:tcW w:w="3584" w:type="dxa"/>
            <w:gridSpan w:val="2"/>
            <w:vMerge/>
            <w:tcBorders>
              <w:bottom w:val="single" w:sz="4" w:space="0" w:color="auto"/>
            </w:tcBorders>
            <w:vAlign w:val="center"/>
          </w:tcPr>
          <w:p w:rsidR="009746B2" w:rsidRPr="007C7199" w:rsidRDefault="009746B2" w:rsidP="009746B2">
            <w:pPr>
              <w:pStyle w:val="Akapitzlist"/>
              <w:spacing w:after="0" w:line="240" w:lineRule="auto"/>
              <w:ind w:left="-57" w:right="-57"/>
              <w:contextualSpacing w:val="0"/>
              <w:jc w:val="center"/>
              <w:rPr>
                <w:rFonts w:ascii="Times New Roman" w:hAnsi="Times New Roman"/>
                <w:b/>
                <w:sz w:val="20"/>
                <w:szCs w:val="20"/>
              </w:rPr>
            </w:pPr>
          </w:p>
        </w:tc>
        <w:tc>
          <w:tcPr>
            <w:tcW w:w="1435" w:type="dxa"/>
            <w:vMerge/>
            <w:vAlign w:val="center"/>
          </w:tcPr>
          <w:p w:rsidR="009746B2" w:rsidRPr="007C7199" w:rsidRDefault="009746B2" w:rsidP="009746B2">
            <w:pPr>
              <w:pStyle w:val="Akapitzlist"/>
              <w:spacing w:after="0" w:line="240" w:lineRule="auto"/>
              <w:ind w:left="-57" w:right="-57" w:firstLine="57"/>
              <w:contextualSpacing w:val="0"/>
              <w:jc w:val="center"/>
              <w:rPr>
                <w:rFonts w:ascii="Times New Roman" w:hAnsi="Times New Roman"/>
                <w:b/>
                <w:sz w:val="20"/>
                <w:szCs w:val="20"/>
              </w:rPr>
            </w:pPr>
          </w:p>
        </w:tc>
        <w:tc>
          <w:tcPr>
            <w:tcW w:w="1138" w:type="dxa"/>
            <w:textDirection w:val="btLr"/>
            <w:vAlign w:val="center"/>
          </w:tcPr>
          <w:p w:rsidR="009746B2" w:rsidRPr="007C7199" w:rsidRDefault="009746B2" w:rsidP="009746B2">
            <w:pPr>
              <w:pStyle w:val="Akapitzlist"/>
              <w:spacing w:after="0" w:line="240" w:lineRule="auto"/>
              <w:ind w:left="56" w:right="-57" w:firstLine="57"/>
              <w:contextualSpacing w:val="0"/>
              <w:jc w:val="center"/>
              <w:rPr>
                <w:rFonts w:ascii="Times New Roman" w:hAnsi="Times New Roman"/>
                <w:b/>
                <w:sz w:val="20"/>
                <w:szCs w:val="20"/>
              </w:rPr>
            </w:pPr>
            <w:r w:rsidRPr="007C7199">
              <w:rPr>
                <w:rFonts w:ascii="Times New Roman" w:hAnsi="Times New Roman"/>
                <w:sz w:val="20"/>
                <w:szCs w:val="20"/>
              </w:rPr>
              <w:t>premia motywacyjna</w:t>
            </w:r>
          </w:p>
        </w:tc>
        <w:tc>
          <w:tcPr>
            <w:tcW w:w="1002" w:type="dxa"/>
            <w:textDirection w:val="btLr"/>
          </w:tcPr>
          <w:p w:rsidR="009746B2" w:rsidRPr="007C7199" w:rsidRDefault="009746B2" w:rsidP="009746B2">
            <w:pPr>
              <w:pStyle w:val="Akapitzlist"/>
              <w:spacing w:after="0" w:line="240" w:lineRule="auto"/>
              <w:ind w:left="56" w:right="-57" w:firstLine="57"/>
              <w:contextualSpacing w:val="0"/>
              <w:jc w:val="center"/>
              <w:rPr>
                <w:rFonts w:ascii="Times New Roman" w:hAnsi="Times New Roman"/>
                <w:b/>
                <w:sz w:val="20"/>
                <w:szCs w:val="20"/>
              </w:rPr>
            </w:pPr>
            <w:r w:rsidRPr="007C7199">
              <w:rPr>
                <w:rFonts w:ascii="Times New Roman" w:hAnsi="Times New Roman"/>
                <w:sz w:val="20"/>
                <w:szCs w:val="20"/>
              </w:rPr>
              <w:t>Warsztaty Aktywizacji Zawodowej</w:t>
            </w:r>
          </w:p>
        </w:tc>
        <w:tc>
          <w:tcPr>
            <w:tcW w:w="1290" w:type="dxa"/>
            <w:textDirection w:val="btLr"/>
            <w:vAlign w:val="center"/>
          </w:tcPr>
          <w:p w:rsidR="009746B2" w:rsidRPr="007C7199" w:rsidRDefault="009746B2" w:rsidP="009746B2">
            <w:pPr>
              <w:pStyle w:val="Akapitzlist"/>
              <w:spacing w:after="0" w:line="240" w:lineRule="auto"/>
              <w:ind w:left="56" w:right="-57" w:firstLine="57"/>
              <w:contextualSpacing w:val="0"/>
              <w:jc w:val="center"/>
              <w:rPr>
                <w:rFonts w:ascii="Times New Roman" w:hAnsi="Times New Roman"/>
                <w:sz w:val="20"/>
                <w:szCs w:val="20"/>
              </w:rPr>
            </w:pPr>
            <w:r w:rsidRPr="007C7199">
              <w:rPr>
                <w:rFonts w:ascii="Times New Roman" w:hAnsi="Times New Roman"/>
                <w:sz w:val="20"/>
                <w:szCs w:val="20"/>
              </w:rPr>
              <w:t xml:space="preserve">zwrot kosztów dojazdu na Warsztaty </w:t>
            </w:r>
          </w:p>
        </w:tc>
        <w:tc>
          <w:tcPr>
            <w:tcW w:w="1147" w:type="dxa"/>
            <w:vMerge w:val="restart"/>
            <w:tcBorders>
              <w:top w:val="nil"/>
              <w:right w:val="nil"/>
            </w:tcBorders>
            <w:textDirection w:val="btLr"/>
            <w:vAlign w:val="center"/>
          </w:tcPr>
          <w:p w:rsidR="009746B2" w:rsidRPr="007C7199" w:rsidRDefault="009746B2" w:rsidP="009746B2">
            <w:pPr>
              <w:pStyle w:val="Akapitzlist"/>
              <w:spacing w:after="0" w:line="240" w:lineRule="auto"/>
              <w:ind w:left="-57" w:right="-57"/>
              <w:contextualSpacing w:val="0"/>
              <w:jc w:val="center"/>
              <w:rPr>
                <w:rFonts w:ascii="Times New Roman" w:hAnsi="Times New Roman"/>
                <w:b/>
                <w:sz w:val="20"/>
                <w:szCs w:val="20"/>
              </w:rPr>
            </w:pPr>
          </w:p>
        </w:tc>
      </w:tr>
      <w:tr w:rsidR="009746B2" w:rsidRPr="007C7199" w:rsidTr="009746B2">
        <w:trPr>
          <w:cantSplit/>
          <w:trHeight w:val="47"/>
        </w:trPr>
        <w:tc>
          <w:tcPr>
            <w:tcW w:w="539" w:type="dxa"/>
            <w:tcBorders>
              <w:bottom w:val="single" w:sz="4" w:space="0" w:color="auto"/>
            </w:tcBorders>
            <w:vAlign w:val="center"/>
          </w:tcPr>
          <w:p w:rsidR="009746B2" w:rsidRPr="007C7199" w:rsidRDefault="009746B2" w:rsidP="009746B2">
            <w:pPr>
              <w:pStyle w:val="Akapitzlist"/>
              <w:spacing w:after="0" w:line="240" w:lineRule="auto"/>
              <w:ind w:left="-57" w:right="-57" w:firstLine="57"/>
              <w:contextualSpacing w:val="0"/>
              <w:jc w:val="center"/>
              <w:rPr>
                <w:rFonts w:ascii="Times New Roman" w:hAnsi="Times New Roman"/>
                <w:i/>
                <w:sz w:val="20"/>
                <w:szCs w:val="20"/>
              </w:rPr>
            </w:pPr>
            <w:r w:rsidRPr="007C7199">
              <w:rPr>
                <w:rFonts w:ascii="Times New Roman" w:hAnsi="Times New Roman"/>
                <w:i/>
                <w:sz w:val="20"/>
                <w:szCs w:val="20"/>
              </w:rPr>
              <w:t>1</w:t>
            </w:r>
          </w:p>
        </w:tc>
        <w:tc>
          <w:tcPr>
            <w:tcW w:w="3584" w:type="dxa"/>
            <w:gridSpan w:val="2"/>
            <w:tcBorders>
              <w:bottom w:val="single" w:sz="4" w:space="0" w:color="auto"/>
            </w:tcBorders>
            <w:vAlign w:val="center"/>
          </w:tcPr>
          <w:p w:rsidR="009746B2" w:rsidRPr="007C7199" w:rsidRDefault="009746B2" w:rsidP="009746B2">
            <w:pPr>
              <w:pStyle w:val="Akapitzlist"/>
              <w:spacing w:after="0" w:line="240" w:lineRule="auto"/>
              <w:ind w:left="-57" w:right="-57" w:firstLine="19"/>
              <w:contextualSpacing w:val="0"/>
              <w:jc w:val="center"/>
              <w:rPr>
                <w:rFonts w:ascii="Times New Roman" w:hAnsi="Times New Roman"/>
                <w:i/>
                <w:sz w:val="20"/>
                <w:szCs w:val="20"/>
              </w:rPr>
            </w:pPr>
            <w:r w:rsidRPr="007C7199">
              <w:rPr>
                <w:rFonts w:ascii="Times New Roman" w:hAnsi="Times New Roman"/>
                <w:i/>
                <w:sz w:val="20"/>
                <w:szCs w:val="20"/>
              </w:rPr>
              <w:t>2</w:t>
            </w:r>
          </w:p>
        </w:tc>
        <w:tc>
          <w:tcPr>
            <w:tcW w:w="1435" w:type="dxa"/>
            <w:vAlign w:val="center"/>
          </w:tcPr>
          <w:p w:rsidR="009746B2" w:rsidRPr="007C7199" w:rsidRDefault="009746B2" w:rsidP="009746B2">
            <w:pPr>
              <w:pStyle w:val="Akapitzlist"/>
              <w:spacing w:after="0" w:line="240" w:lineRule="auto"/>
              <w:ind w:left="-57" w:right="-57" w:firstLine="57"/>
              <w:contextualSpacing w:val="0"/>
              <w:jc w:val="center"/>
              <w:rPr>
                <w:rFonts w:ascii="Times New Roman" w:hAnsi="Times New Roman"/>
                <w:i/>
                <w:sz w:val="20"/>
                <w:szCs w:val="20"/>
              </w:rPr>
            </w:pPr>
            <w:r w:rsidRPr="007C7199">
              <w:rPr>
                <w:rFonts w:ascii="Times New Roman" w:hAnsi="Times New Roman"/>
                <w:i/>
                <w:sz w:val="20"/>
                <w:szCs w:val="20"/>
              </w:rPr>
              <w:t>3</w:t>
            </w:r>
          </w:p>
        </w:tc>
        <w:tc>
          <w:tcPr>
            <w:tcW w:w="1138" w:type="dxa"/>
            <w:vAlign w:val="center"/>
          </w:tcPr>
          <w:p w:rsidR="009746B2" w:rsidRPr="007C7199" w:rsidRDefault="009746B2" w:rsidP="009746B2">
            <w:pPr>
              <w:pStyle w:val="Akapitzlist"/>
              <w:spacing w:after="0" w:line="240" w:lineRule="auto"/>
              <w:ind w:left="-57" w:right="-57" w:hanging="22"/>
              <w:contextualSpacing w:val="0"/>
              <w:jc w:val="center"/>
              <w:rPr>
                <w:rFonts w:ascii="Times New Roman" w:hAnsi="Times New Roman"/>
                <w:i/>
                <w:sz w:val="20"/>
                <w:szCs w:val="20"/>
              </w:rPr>
            </w:pPr>
            <w:r w:rsidRPr="007C7199">
              <w:rPr>
                <w:rFonts w:ascii="Times New Roman" w:hAnsi="Times New Roman"/>
                <w:i/>
                <w:sz w:val="20"/>
                <w:szCs w:val="20"/>
              </w:rPr>
              <w:t>4</w:t>
            </w:r>
          </w:p>
        </w:tc>
        <w:tc>
          <w:tcPr>
            <w:tcW w:w="1002" w:type="dxa"/>
            <w:vAlign w:val="center"/>
          </w:tcPr>
          <w:p w:rsidR="009746B2" w:rsidRPr="007C7199" w:rsidRDefault="009746B2" w:rsidP="009746B2">
            <w:pPr>
              <w:pStyle w:val="Akapitzlist"/>
              <w:spacing w:after="0" w:line="240" w:lineRule="auto"/>
              <w:ind w:left="-57" w:right="-57" w:hanging="22"/>
              <w:contextualSpacing w:val="0"/>
              <w:jc w:val="center"/>
              <w:rPr>
                <w:rFonts w:ascii="Times New Roman" w:hAnsi="Times New Roman"/>
                <w:i/>
                <w:sz w:val="20"/>
                <w:szCs w:val="20"/>
              </w:rPr>
            </w:pPr>
            <w:r w:rsidRPr="007C7199">
              <w:rPr>
                <w:rFonts w:ascii="Times New Roman" w:hAnsi="Times New Roman"/>
                <w:i/>
                <w:sz w:val="20"/>
                <w:szCs w:val="20"/>
              </w:rPr>
              <w:t>5</w:t>
            </w:r>
          </w:p>
        </w:tc>
        <w:tc>
          <w:tcPr>
            <w:tcW w:w="1290" w:type="dxa"/>
            <w:vAlign w:val="center"/>
          </w:tcPr>
          <w:p w:rsidR="009746B2" w:rsidRPr="007C7199" w:rsidRDefault="009746B2" w:rsidP="009746B2">
            <w:pPr>
              <w:pStyle w:val="Akapitzlist"/>
              <w:spacing w:after="0" w:line="240" w:lineRule="auto"/>
              <w:ind w:left="0" w:right="-57"/>
              <w:contextualSpacing w:val="0"/>
              <w:jc w:val="center"/>
              <w:rPr>
                <w:rFonts w:ascii="Times New Roman" w:hAnsi="Times New Roman"/>
                <w:i/>
                <w:sz w:val="20"/>
                <w:szCs w:val="20"/>
              </w:rPr>
            </w:pPr>
            <w:r w:rsidRPr="007C7199">
              <w:rPr>
                <w:rFonts w:ascii="Times New Roman" w:hAnsi="Times New Roman"/>
                <w:i/>
                <w:sz w:val="20"/>
                <w:szCs w:val="20"/>
              </w:rPr>
              <w:t>6</w:t>
            </w:r>
          </w:p>
        </w:tc>
        <w:tc>
          <w:tcPr>
            <w:tcW w:w="1147" w:type="dxa"/>
            <w:vMerge/>
            <w:tcBorders>
              <w:right w:val="nil"/>
            </w:tcBorders>
            <w:vAlign w:val="center"/>
          </w:tcPr>
          <w:p w:rsidR="009746B2" w:rsidRPr="007C7199" w:rsidRDefault="009746B2" w:rsidP="009746B2">
            <w:pPr>
              <w:pStyle w:val="Akapitzlist"/>
              <w:spacing w:after="0" w:line="240" w:lineRule="auto"/>
              <w:ind w:left="0" w:right="-57"/>
              <w:contextualSpacing w:val="0"/>
              <w:jc w:val="center"/>
              <w:rPr>
                <w:rFonts w:ascii="Times New Roman" w:hAnsi="Times New Roman"/>
                <w:i/>
                <w:sz w:val="20"/>
                <w:szCs w:val="20"/>
              </w:rPr>
            </w:pPr>
          </w:p>
        </w:tc>
      </w:tr>
      <w:tr w:rsidR="009746B2" w:rsidRPr="007C7199" w:rsidTr="003B5AA1">
        <w:trPr>
          <w:trHeight w:val="600"/>
        </w:trPr>
        <w:tc>
          <w:tcPr>
            <w:tcW w:w="539" w:type="dxa"/>
            <w:vMerge w:val="restart"/>
            <w:vAlign w:val="center"/>
          </w:tcPr>
          <w:p w:rsidR="009746B2" w:rsidRPr="007C7199" w:rsidRDefault="009746B2" w:rsidP="009746B2">
            <w:pPr>
              <w:pStyle w:val="Akapitzlist"/>
              <w:spacing w:after="0" w:line="240" w:lineRule="auto"/>
              <w:ind w:left="-570" w:firstLine="570"/>
              <w:contextualSpacing w:val="0"/>
              <w:jc w:val="center"/>
              <w:rPr>
                <w:rFonts w:ascii="Times New Roman" w:hAnsi="Times New Roman"/>
                <w:sz w:val="20"/>
                <w:szCs w:val="20"/>
              </w:rPr>
            </w:pPr>
            <w:r w:rsidRPr="007C7199">
              <w:rPr>
                <w:rFonts w:ascii="Times New Roman" w:hAnsi="Times New Roman"/>
                <w:sz w:val="20"/>
                <w:szCs w:val="20"/>
              </w:rPr>
              <w:t>1</w:t>
            </w:r>
          </w:p>
        </w:tc>
        <w:tc>
          <w:tcPr>
            <w:tcW w:w="1983" w:type="dxa"/>
            <w:vMerge w:val="restart"/>
            <w:shd w:val="clear" w:color="auto" w:fill="FFFFFF"/>
            <w:vAlign w:val="center"/>
          </w:tcPr>
          <w:p w:rsidR="009746B2" w:rsidRPr="007C7199" w:rsidRDefault="009746B2" w:rsidP="009746B2">
            <w:pPr>
              <w:pStyle w:val="Akapitzlist"/>
              <w:spacing w:after="0" w:line="240" w:lineRule="auto"/>
              <w:ind w:left="0"/>
              <w:contextualSpacing w:val="0"/>
              <w:rPr>
                <w:rFonts w:ascii="Times New Roman" w:hAnsi="Times New Roman"/>
                <w:sz w:val="20"/>
                <w:szCs w:val="20"/>
              </w:rPr>
            </w:pPr>
            <w:r w:rsidRPr="007C7199">
              <w:rPr>
                <w:rFonts w:ascii="Times New Roman" w:hAnsi="Times New Roman"/>
                <w:sz w:val="20"/>
                <w:szCs w:val="20"/>
              </w:rPr>
              <w:t>staże</w:t>
            </w:r>
          </w:p>
        </w:tc>
        <w:tc>
          <w:tcPr>
            <w:tcW w:w="1601" w:type="dxa"/>
            <w:shd w:val="clear" w:color="auto" w:fill="FFFFFF"/>
            <w:vAlign w:val="center"/>
          </w:tcPr>
          <w:p w:rsidR="009746B2" w:rsidRPr="007C7199" w:rsidRDefault="009746B2" w:rsidP="00177C14">
            <w:pPr>
              <w:pStyle w:val="Akapitzlist"/>
              <w:spacing w:after="0" w:line="240" w:lineRule="auto"/>
              <w:ind w:left="0"/>
              <w:contextualSpacing w:val="0"/>
              <w:rPr>
                <w:rFonts w:ascii="Times New Roman" w:hAnsi="Times New Roman"/>
                <w:sz w:val="20"/>
                <w:szCs w:val="20"/>
              </w:rPr>
            </w:pPr>
            <w:r w:rsidRPr="007C7199">
              <w:rPr>
                <w:rFonts w:ascii="Times New Roman" w:hAnsi="Times New Roman"/>
                <w:sz w:val="20"/>
                <w:szCs w:val="20"/>
              </w:rPr>
              <w:t xml:space="preserve">Plan </w:t>
            </w:r>
          </w:p>
        </w:tc>
        <w:tc>
          <w:tcPr>
            <w:tcW w:w="1435" w:type="dxa"/>
            <w:shd w:val="clear" w:color="auto" w:fill="FFFFFF"/>
            <w:vAlign w:val="center"/>
          </w:tcPr>
          <w:p w:rsidR="009746B2" w:rsidRPr="007C7199" w:rsidRDefault="00177C14" w:rsidP="009746B2">
            <w:pPr>
              <w:pStyle w:val="Akapitzlist"/>
              <w:spacing w:after="0" w:line="240" w:lineRule="auto"/>
              <w:ind w:left="0" w:firstLine="57"/>
              <w:contextualSpacing w:val="0"/>
              <w:jc w:val="center"/>
              <w:rPr>
                <w:rFonts w:ascii="Times New Roman" w:hAnsi="Times New Roman"/>
                <w:sz w:val="20"/>
                <w:szCs w:val="20"/>
              </w:rPr>
            </w:pPr>
            <w:r w:rsidRPr="007C7199">
              <w:rPr>
                <w:rFonts w:ascii="Times New Roman" w:hAnsi="Times New Roman"/>
                <w:sz w:val="20"/>
                <w:szCs w:val="20"/>
              </w:rPr>
              <w:t>26 671</w:t>
            </w:r>
          </w:p>
        </w:tc>
        <w:tc>
          <w:tcPr>
            <w:tcW w:w="1138" w:type="dxa"/>
            <w:shd w:val="clear" w:color="auto" w:fill="FFFFFF"/>
            <w:vAlign w:val="center"/>
          </w:tcPr>
          <w:p w:rsidR="009746B2" w:rsidRPr="007C7199" w:rsidRDefault="009746B2" w:rsidP="009746B2">
            <w:pPr>
              <w:pStyle w:val="Akapitzlist"/>
              <w:tabs>
                <w:tab w:val="left" w:pos="281"/>
                <w:tab w:val="left" w:pos="449"/>
                <w:tab w:val="left" w:pos="679"/>
              </w:tabs>
              <w:spacing w:after="0" w:line="240" w:lineRule="auto"/>
              <w:ind w:left="-727"/>
              <w:contextualSpacing w:val="0"/>
              <w:jc w:val="right"/>
              <w:rPr>
                <w:rFonts w:ascii="Times New Roman" w:hAnsi="Times New Roman"/>
                <w:sz w:val="20"/>
                <w:szCs w:val="20"/>
              </w:rPr>
            </w:pPr>
            <w:r w:rsidRPr="007C7199">
              <w:rPr>
                <w:rFonts w:ascii="Times New Roman" w:hAnsi="Times New Roman"/>
                <w:sz w:val="20"/>
                <w:szCs w:val="20"/>
              </w:rPr>
              <w:t>2 000</w:t>
            </w:r>
          </w:p>
        </w:tc>
        <w:tc>
          <w:tcPr>
            <w:tcW w:w="1002" w:type="dxa"/>
            <w:shd w:val="clear" w:color="auto" w:fill="FFFFFF"/>
            <w:vAlign w:val="center"/>
          </w:tcPr>
          <w:p w:rsidR="009746B2" w:rsidRPr="007C7199" w:rsidRDefault="009746B2" w:rsidP="009746B2">
            <w:pPr>
              <w:pStyle w:val="Akapitzlist"/>
              <w:spacing w:after="0" w:line="240" w:lineRule="auto"/>
              <w:ind w:left="-771"/>
              <w:contextualSpacing w:val="0"/>
              <w:jc w:val="right"/>
              <w:rPr>
                <w:rFonts w:ascii="Times New Roman" w:hAnsi="Times New Roman"/>
                <w:sz w:val="20"/>
                <w:szCs w:val="20"/>
              </w:rPr>
            </w:pPr>
            <w:r w:rsidRPr="007C7199">
              <w:rPr>
                <w:rFonts w:ascii="Times New Roman" w:hAnsi="Times New Roman"/>
                <w:sz w:val="20"/>
                <w:szCs w:val="20"/>
              </w:rPr>
              <w:t>1 500</w:t>
            </w:r>
          </w:p>
        </w:tc>
        <w:tc>
          <w:tcPr>
            <w:tcW w:w="1290" w:type="dxa"/>
            <w:shd w:val="clear" w:color="auto" w:fill="FFFFFF"/>
            <w:vAlign w:val="center"/>
          </w:tcPr>
          <w:p w:rsidR="009746B2" w:rsidRPr="007C7199" w:rsidRDefault="009746B2" w:rsidP="009746B2">
            <w:pPr>
              <w:pStyle w:val="Akapitzlist"/>
              <w:tabs>
                <w:tab w:val="left" w:pos="520"/>
              </w:tabs>
              <w:spacing w:after="0" w:line="240" w:lineRule="auto"/>
              <w:ind w:left="0"/>
              <w:contextualSpacing w:val="0"/>
              <w:jc w:val="right"/>
              <w:rPr>
                <w:rFonts w:ascii="Times New Roman" w:hAnsi="Times New Roman"/>
                <w:sz w:val="20"/>
                <w:szCs w:val="20"/>
              </w:rPr>
            </w:pPr>
            <w:r w:rsidRPr="007C7199">
              <w:rPr>
                <w:rFonts w:ascii="Times New Roman" w:hAnsi="Times New Roman"/>
                <w:sz w:val="20"/>
                <w:szCs w:val="20"/>
              </w:rPr>
              <w:t>67</w:t>
            </w:r>
          </w:p>
        </w:tc>
        <w:tc>
          <w:tcPr>
            <w:tcW w:w="1147" w:type="dxa"/>
            <w:vMerge/>
            <w:tcBorders>
              <w:right w:val="nil"/>
            </w:tcBorders>
            <w:shd w:val="clear" w:color="auto" w:fill="FFFFFF"/>
            <w:vAlign w:val="center"/>
          </w:tcPr>
          <w:p w:rsidR="009746B2" w:rsidRPr="007C7199" w:rsidRDefault="009746B2" w:rsidP="009746B2">
            <w:pPr>
              <w:pStyle w:val="Akapitzlist"/>
              <w:spacing w:after="0" w:line="240" w:lineRule="auto"/>
              <w:ind w:left="0"/>
              <w:contextualSpacing w:val="0"/>
              <w:jc w:val="right"/>
              <w:rPr>
                <w:rFonts w:ascii="Times New Roman" w:hAnsi="Times New Roman"/>
                <w:sz w:val="20"/>
                <w:szCs w:val="20"/>
              </w:rPr>
            </w:pPr>
          </w:p>
        </w:tc>
      </w:tr>
      <w:tr w:rsidR="009746B2" w:rsidRPr="007C7199" w:rsidTr="003B5AA1">
        <w:trPr>
          <w:trHeight w:val="550"/>
        </w:trPr>
        <w:tc>
          <w:tcPr>
            <w:tcW w:w="539" w:type="dxa"/>
            <w:vMerge/>
            <w:tcBorders>
              <w:bottom w:val="single" w:sz="4" w:space="0" w:color="000000"/>
            </w:tcBorders>
            <w:vAlign w:val="center"/>
          </w:tcPr>
          <w:p w:rsidR="009746B2" w:rsidRPr="007C7199" w:rsidRDefault="009746B2" w:rsidP="009746B2">
            <w:pPr>
              <w:pStyle w:val="Akapitzlist"/>
              <w:spacing w:after="0" w:line="240" w:lineRule="auto"/>
              <w:ind w:left="-570" w:firstLine="570"/>
              <w:contextualSpacing w:val="0"/>
              <w:jc w:val="center"/>
              <w:rPr>
                <w:rFonts w:ascii="Times New Roman" w:hAnsi="Times New Roman"/>
                <w:sz w:val="20"/>
                <w:szCs w:val="20"/>
              </w:rPr>
            </w:pPr>
          </w:p>
        </w:tc>
        <w:tc>
          <w:tcPr>
            <w:tcW w:w="1983" w:type="dxa"/>
            <w:vMerge/>
            <w:tcBorders>
              <w:bottom w:val="single" w:sz="4" w:space="0" w:color="000000"/>
            </w:tcBorders>
            <w:shd w:val="clear" w:color="auto" w:fill="FFFFFF"/>
            <w:vAlign w:val="center"/>
          </w:tcPr>
          <w:p w:rsidR="009746B2" w:rsidRPr="007C7199" w:rsidRDefault="009746B2" w:rsidP="009746B2">
            <w:pPr>
              <w:pStyle w:val="Akapitzlist"/>
              <w:spacing w:after="0" w:line="240" w:lineRule="auto"/>
              <w:ind w:left="0"/>
              <w:contextualSpacing w:val="0"/>
              <w:rPr>
                <w:rFonts w:ascii="Times New Roman" w:hAnsi="Times New Roman"/>
                <w:sz w:val="20"/>
                <w:szCs w:val="20"/>
              </w:rPr>
            </w:pPr>
          </w:p>
        </w:tc>
        <w:tc>
          <w:tcPr>
            <w:tcW w:w="1601" w:type="dxa"/>
            <w:shd w:val="clear" w:color="auto" w:fill="EAF1DD"/>
            <w:vAlign w:val="center"/>
          </w:tcPr>
          <w:p w:rsidR="009746B2" w:rsidRPr="007C7199" w:rsidRDefault="009746B2" w:rsidP="009746B2">
            <w:pPr>
              <w:pStyle w:val="Akapitzlist"/>
              <w:spacing w:after="0" w:line="240" w:lineRule="auto"/>
              <w:ind w:left="0" w:firstLine="34"/>
              <w:contextualSpacing w:val="0"/>
              <w:rPr>
                <w:rFonts w:ascii="Times New Roman" w:hAnsi="Times New Roman"/>
                <w:sz w:val="20"/>
                <w:szCs w:val="20"/>
              </w:rPr>
            </w:pPr>
            <w:r w:rsidRPr="007C7199">
              <w:rPr>
                <w:rFonts w:ascii="Times New Roman" w:hAnsi="Times New Roman"/>
                <w:sz w:val="20"/>
                <w:szCs w:val="20"/>
              </w:rPr>
              <w:t>Wykonanie</w:t>
            </w:r>
          </w:p>
        </w:tc>
        <w:tc>
          <w:tcPr>
            <w:tcW w:w="1435" w:type="dxa"/>
            <w:shd w:val="clear" w:color="auto" w:fill="EAF1DD"/>
            <w:vAlign w:val="center"/>
          </w:tcPr>
          <w:p w:rsidR="009746B2" w:rsidRPr="007C7199" w:rsidRDefault="00177C14" w:rsidP="009746B2">
            <w:pPr>
              <w:pStyle w:val="Akapitzlist"/>
              <w:spacing w:after="0" w:line="240" w:lineRule="auto"/>
              <w:ind w:left="0" w:firstLine="57"/>
              <w:contextualSpacing w:val="0"/>
              <w:jc w:val="center"/>
              <w:rPr>
                <w:rFonts w:ascii="Times New Roman" w:hAnsi="Times New Roman"/>
                <w:sz w:val="20"/>
                <w:szCs w:val="20"/>
              </w:rPr>
            </w:pPr>
            <w:r w:rsidRPr="007C7199">
              <w:rPr>
                <w:rFonts w:ascii="Times New Roman" w:hAnsi="Times New Roman"/>
                <w:sz w:val="20"/>
                <w:szCs w:val="20"/>
              </w:rPr>
              <w:t>26 099</w:t>
            </w:r>
          </w:p>
        </w:tc>
        <w:tc>
          <w:tcPr>
            <w:tcW w:w="1138" w:type="dxa"/>
            <w:shd w:val="clear" w:color="auto" w:fill="EAF1DD"/>
            <w:vAlign w:val="center"/>
          </w:tcPr>
          <w:p w:rsidR="009746B2" w:rsidRPr="007C7199" w:rsidRDefault="00177C14" w:rsidP="009746B2">
            <w:pPr>
              <w:pStyle w:val="Akapitzlist"/>
              <w:spacing w:after="0" w:line="240" w:lineRule="auto"/>
              <w:ind w:left="-1428" w:firstLine="1303"/>
              <w:contextualSpacing w:val="0"/>
              <w:jc w:val="right"/>
              <w:rPr>
                <w:rFonts w:ascii="Times New Roman" w:hAnsi="Times New Roman"/>
                <w:sz w:val="20"/>
                <w:szCs w:val="20"/>
              </w:rPr>
            </w:pPr>
            <w:r w:rsidRPr="007C7199">
              <w:rPr>
                <w:rFonts w:ascii="Times New Roman" w:hAnsi="Times New Roman"/>
                <w:sz w:val="20"/>
                <w:szCs w:val="20"/>
              </w:rPr>
              <w:t>1 00</w:t>
            </w:r>
            <w:r w:rsidR="009746B2" w:rsidRPr="007C7199">
              <w:rPr>
                <w:rFonts w:ascii="Times New Roman" w:hAnsi="Times New Roman"/>
                <w:sz w:val="20"/>
                <w:szCs w:val="20"/>
              </w:rPr>
              <w:t>0</w:t>
            </w:r>
          </w:p>
        </w:tc>
        <w:tc>
          <w:tcPr>
            <w:tcW w:w="1002" w:type="dxa"/>
            <w:shd w:val="clear" w:color="auto" w:fill="EAF1DD"/>
            <w:vAlign w:val="center"/>
          </w:tcPr>
          <w:p w:rsidR="009746B2" w:rsidRPr="007C7199" w:rsidRDefault="009746B2" w:rsidP="009746B2">
            <w:pPr>
              <w:pStyle w:val="Akapitzlist"/>
              <w:tabs>
                <w:tab w:val="left" w:pos="363"/>
                <w:tab w:val="left" w:pos="408"/>
              </w:tabs>
              <w:spacing w:after="0" w:line="240" w:lineRule="auto"/>
              <w:ind w:left="-108" w:right="-83"/>
              <w:contextualSpacing w:val="0"/>
              <w:jc w:val="right"/>
              <w:rPr>
                <w:rFonts w:ascii="Times New Roman" w:hAnsi="Times New Roman"/>
                <w:sz w:val="20"/>
                <w:szCs w:val="20"/>
              </w:rPr>
            </w:pPr>
            <w:r w:rsidRPr="007C7199">
              <w:rPr>
                <w:rFonts w:ascii="Times New Roman" w:hAnsi="Times New Roman"/>
                <w:sz w:val="20"/>
                <w:szCs w:val="20"/>
              </w:rPr>
              <w:t>1 500</w:t>
            </w:r>
          </w:p>
        </w:tc>
        <w:tc>
          <w:tcPr>
            <w:tcW w:w="1290" w:type="dxa"/>
            <w:shd w:val="clear" w:color="auto" w:fill="EAF1DD"/>
            <w:vAlign w:val="center"/>
          </w:tcPr>
          <w:p w:rsidR="009746B2" w:rsidRPr="007C7199" w:rsidRDefault="009746B2" w:rsidP="009746B2">
            <w:pPr>
              <w:pStyle w:val="Akapitzlist"/>
              <w:spacing w:after="0" w:line="240" w:lineRule="auto"/>
              <w:ind w:left="-712"/>
              <w:contextualSpacing w:val="0"/>
              <w:jc w:val="right"/>
              <w:rPr>
                <w:rFonts w:ascii="Times New Roman" w:hAnsi="Times New Roman"/>
                <w:sz w:val="20"/>
                <w:szCs w:val="20"/>
              </w:rPr>
            </w:pPr>
            <w:r w:rsidRPr="007C7199">
              <w:rPr>
                <w:rFonts w:ascii="Times New Roman" w:hAnsi="Times New Roman"/>
                <w:sz w:val="20"/>
                <w:szCs w:val="20"/>
              </w:rPr>
              <w:t>67</w:t>
            </w:r>
          </w:p>
        </w:tc>
        <w:tc>
          <w:tcPr>
            <w:tcW w:w="1147" w:type="dxa"/>
            <w:vMerge/>
            <w:tcBorders>
              <w:right w:val="nil"/>
            </w:tcBorders>
            <w:shd w:val="clear" w:color="auto" w:fill="FFFFFF"/>
            <w:vAlign w:val="center"/>
          </w:tcPr>
          <w:p w:rsidR="009746B2" w:rsidRPr="007C7199" w:rsidRDefault="009746B2" w:rsidP="009746B2">
            <w:pPr>
              <w:pStyle w:val="Akapitzlist"/>
              <w:spacing w:after="0" w:line="240" w:lineRule="auto"/>
              <w:ind w:left="0"/>
              <w:contextualSpacing w:val="0"/>
              <w:jc w:val="right"/>
              <w:rPr>
                <w:rFonts w:ascii="Times New Roman" w:hAnsi="Times New Roman"/>
                <w:sz w:val="20"/>
                <w:szCs w:val="20"/>
              </w:rPr>
            </w:pPr>
          </w:p>
        </w:tc>
      </w:tr>
      <w:tr w:rsidR="009746B2" w:rsidRPr="007C7199" w:rsidTr="003B5AA1">
        <w:trPr>
          <w:trHeight w:val="559"/>
        </w:trPr>
        <w:tc>
          <w:tcPr>
            <w:tcW w:w="539" w:type="dxa"/>
            <w:vMerge w:val="restart"/>
            <w:tcBorders>
              <w:top w:val="single" w:sz="4" w:space="0" w:color="000000"/>
            </w:tcBorders>
            <w:vAlign w:val="center"/>
          </w:tcPr>
          <w:p w:rsidR="009746B2" w:rsidRPr="007C7199" w:rsidRDefault="009746B2" w:rsidP="009746B2">
            <w:pPr>
              <w:pStyle w:val="Akapitzlist"/>
              <w:spacing w:after="0" w:line="240" w:lineRule="auto"/>
              <w:ind w:left="-570" w:firstLine="570"/>
              <w:contextualSpacing w:val="0"/>
              <w:jc w:val="center"/>
              <w:rPr>
                <w:rFonts w:ascii="Times New Roman" w:hAnsi="Times New Roman"/>
                <w:sz w:val="20"/>
                <w:szCs w:val="20"/>
              </w:rPr>
            </w:pPr>
            <w:r w:rsidRPr="007C7199">
              <w:rPr>
                <w:rFonts w:ascii="Times New Roman" w:hAnsi="Times New Roman"/>
                <w:sz w:val="20"/>
                <w:szCs w:val="20"/>
              </w:rPr>
              <w:t>2</w:t>
            </w:r>
          </w:p>
        </w:tc>
        <w:tc>
          <w:tcPr>
            <w:tcW w:w="1983" w:type="dxa"/>
            <w:vMerge w:val="restart"/>
            <w:tcBorders>
              <w:top w:val="single" w:sz="4" w:space="0" w:color="000000"/>
            </w:tcBorders>
            <w:shd w:val="clear" w:color="auto" w:fill="FFFFFF"/>
            <w:vAlign w:val="center"/>
          </w:tcPr>
          <w:p w:rsidR="009746B2" w:rsidRPr="007C7199" w:rsidRDefault="009746B2" w:rsidP="009746B2">
            <w:pPr>
              <w:pStyle w:val="Akapitzlist"/>
              <w:spacing w:after="0" w:line="240" w:lineRule="auto"/>
              <w:ind w:left="0"/>
              <w:contextualSpacing w:val="0"/>
              <w:rPr>
                <w:rFonts w:ascii="Times New Roman" w:hAnsi="Times New Roman"/>
                <w:sz w:val="20"/>
                <w:szCs w:val="20"/>
              </w:rPr>
            </w:pPr>
            <w:r w:rsidRPr="007C7199">
              <w:rPr>
                <w:rFonts w:ascii="Times New Roman" w:hAnsi="Times New Roman"/>
                <w:sz w:val="20"/>
                <w:szCs w:val="20"/>
              </w:rPr>
              <w:t>roboty publiczne</w:t>
            </w:r>
          </w:p>
        </w:tc>
        <w:tc>
          <w:tcPr>
            <w:tcW w:w="1601" w:type="dxa"/>
            <w:shd w:val="clear" w:color="auto" w:fill="FFFFFF"/>
            <w:vAlign w:val="center"/>
          </w:tcPr>
          <w:p w:rsidR="009746B2" w:rsidRPr="007C7199" w:rsidRDefault="009746B2" w:rsidP="00177C14">
            <w:pPr>
              <w:pStyle w:val="Akapitzlist"/>
              <w:spacing w:after="0" w:line="240" w:lineRule="auto"/>
              <w:ind w:left="0" w:firstLine="34"/>
              <w:contextualSpacing w:val="0"/>
              <w:rPr>
                <w:rFonts w:ascii="Times New Roman" w:hAnsi="Times New Roman"/>
                <w:sz w:val="20"/>
                <w:szCs w:val="20"/>
              </w:rPr>
            </w:pPr>
            <w:r w:rsidRPr="007C7199">
              <w:rPr>
                <w:rFonts w:ascii="Times New Roman" w:hAnsi="Times New Roman"/>
                <w:sz w:val="20"/>
                <w:szCs w:val="20"/>
              </w:rPr>
              <w:t xml:space="preserve">Plan </w:t>
            </w:r>
          </w:p>
        </w:tc>
        <w:tc>
          <w:tcPr>
            <w:tcW w:w="1435" w:type="dxa"/>
            <w:shd w:val="clear" w:color="auto" w:fill="FFFFFF"/>
            <w:vAlign w:val="center"/>
          </w:tcPr>
          <w:p w:rsidR="009746B2" w:rsidRPr="007C7199" w:rsidRDefault="00177C14" w:rsidP="009746B2">
            <w:pPr>
              <w:pStyle w:val="Akapitzlist"/>
              <w:spacing w:after="0" w:line="240" w:lineRule="auto"/>
              <w:ind w:left="0" w:firstLine="57"/>
              <w:contextualSpacing w:val="0"/>
              <w:jc w:val="center"/>
              <w:rPr>
                <w:rFonts w:ascii="Times New Roman" w:hAnsi="Times New Roman"/>
                <w:sz w:val="20"/>
                <w:szCs w:val="20"/>
              </w:rPr>
            </w:pPr>
            <w:r w:rsidRPr="007C7199">
              <w:rPr>
                <w:rFonts w:ascii="Times New Roman" w:hAnsi="Times New Roman"/>
                <w:sz w:val="20"/>
                <w:szCs w:val="20"/>
              </w:rPr>
              <w:t>266 637</w:t>
            </w:r>
          </w:p>
        </w:tc>
        <w:tc>
          <w:tcPr>
            <w:tcW w:w="1138" w:type="dxa"/>
            <w:shd w:val="clear" w:color="auto" w:fill="FFFFFF"/>
            <w:vAlign w:val="center"/>
          </w:tcPr>
          <w:p w:rsidR="009746B2" w:rsidRPr="007C7199" w:rsidRDefault="009746B2" w:rsidP="009746B2">
            <w:pPr>
              <w:pStyle w:val="Akapitzlist"/>
              <w:spacing w:after="0" w:line="240" w:lineRule="auto"/>
              <w:ind w:left="-763"/>
              <w:contextualSpacing w:val="0"/>
              <w:jc w:val="right"/>
              <w:rPr>
                <w:rFonts w:ascii="Times New Roman" w:hAnsi="Times New Roman"/>
                <w:sz w:val="20"/>
                <w:szCs w:val="20"/>
              </w:rPr>
            </w:pPr>
            <w:r w:rsidRPr="007C7199">
              <w:rPr>
                <w:rFonts w:ascii="Times New Roman" w:hAnsi="Times New Roman"/>
                <w:sz w:val="20"/>
                <w:szCs w:val="20"/>
              </w:rPr>
              <w:t>x</w:t>
            </w:r>
          </w:p>
        </w:tc>
        <w:tc>
          <w:tcPr>
            <w:tcW w:w="1002" w:type="dxa"/>
            <w:shd w:val="clear" w:color="auto" w:fill="FFFFFF"/>
            <w:vAlign w:val="center"/>
          </w:tcPr>
          <w:p w:rsidR="009746B2" w:rsidRPr="007C7199" w:rsidRDefault="009746B2" w:rsidP="009746B2">
            <w:pPr>
              <w:pStyle w:val="Akapitzlist"/>
              <w:spacing w:after="0" w:line="240" w:lineRule="auto"/>
              <w:ind w:left="-699"/>
              <w:contextualSpacing w:val="0"/>
              <w:jc w:val="right"/>
              <w:rPr>
                <w:rFonts w:ascii="Times New Roman" w:hAnsi="Times New Roman"/>
                <w:sz w:val="20"/>
                <w:szCs w:val="20"/>
              </w:rPr>
            </w:pPr>
            <w:r w:rsidRPr="007C7199">
              <w:rPr>
                <w:rFonts w:ascii="Times New Roman" w:hAnsi="Times New Roman"/>
                <w:sz w:val="20"/>
                <w:szCs w:val="20"/>
              </w:rPr>
              <w:t>3 075</w:t>
            </w:r>
          </w:p>
        </w:tc>
        <w:tc>
          <w:tcPr>
            <w:tcW w:w="1290" w:type="dxa"/>
            <w:shd w:val="clear" w:color="auto" w:fill="FFFFFF"/>
            <w:vAlign w:val="center"/>
          </w:tcPr>
          <w:p w:rsidR="009746B2" w:rsidRPr="007C7199" w:rsidRDefault="009746B2" w:rsidP="009746B2">
            <w:pPr>
              <w:pStyle w:val="Akapitzlist"/>
              <w:spacing w:after="0" w:line="240" w:lineRule="auto"/>
              <w:ind w:left="-737"/>
              <w:contextualSpacing w:val="0"/>
              <w:jc w:val="right"/>
              <w:rPr>
                <w:rFonts w:ascii="Times New Roman" w:hAnsi="Times New Roman"/>
                <w:sz w:val="20"/>
                <w:szCs w:val="20"/>
              </w:rPr>
            </w:pPr>
            <w:r w:rsidRPr="007C7199">
              <w:rPr>
                <w:rFonts w:ascii="Times New Roman" w:hAnsi="Times New Roman"/>
                <w:sz w:val="20"/>
                <w:szCs w:val="20"/>
              </w:rPr>
              <w:t>10</w:t>
            </w:r>
          </w:p>
        </w:tc>
        <w:tc>
          <w:tcPr>
            <w:tcW w:w="1147" w:type="dxa"/>
            <w:vMerge/>
            <w:tcBorders>
              <w:right w:val="nil"/>
            </w:tcBorders>
            <w:shd w:val="clear" w:color="auto" w:fill="FFFFFF"/>
            <w:vAlign w:val="center"/>
          </w:tcPr>
          <w:p w:rsidR="009746B2" w:rsidRPr="007C7199" w:rsidRDefault="009746B2" w:rsidP="009746B2">
            <w:pPr>
              <w:pStyle w:val="Akapitzlist"/>
              <w:spacing w:after="0" w:line="240" w:lineRule="auto"/>
              <w:ind w:left="0"/>
              <w:contextualSpacing w:val="0"/>
              <w:jc w:val="right"/>
              <w:rPr>
                <w:rFonts w:ascii="Times New Roman" w:hAnsi="Times New Roman"/>
                <w:sz w:val="20"/>
                <w:szCs w:val="20"/>
              </w:rPr>
            </w:pPr>
          </w:p>
        </w:tc>
      </w:tr>
      <w:tr w:rsidR="009746B2" w:rsidRPr="007C7199" w:rsidTr="003B5AA1">
        <w:trPr>
          <w:trHeight w:val="552"/>
        </w:trPr>
        <w:tc>
          <w:tcPr>
            <w:tcW w:w="539" w:type="dxa"/>
            <w:vMerge/>
            <w:tcBorders>
              <w:bottom w:val="single" w:sz="4" w:space="0" w:color="000000"/>
            </w:tcBorders>
            <w:vAlign w:val="center"/>
          </w:tcPr>
          <w:p w:rsidR="009746B2" w:rsidRPr="007C7199" w:rsidRDefault="009746B2" w:rsidP="009746B2">
            <w:pPr>
              <w:pStyle w:val="Akapitzlist"/>
              <w:spacing w:after="0" w:line="240" w:lineRule="auto"/>
              <w:ind w:left="-570" w:firstLine="570"/>
              <w:contextualSpacing w:val="0"/>
              <w:jc w:val="center"/>
              <w:rPr>
                <w:rFonts w:ascii="Times New Roman" w:hAnsi="Times New Roman"/>
                <w:sz w:val="20"/>
                <w:szCs w:val="20"/>
              </w:rPr>
            </w:pPr>
          </w:p>
        </w:tc>
        <w:tc>
          <w:tcPr>
            <w:tcW w:w="1983" w:type="dxa"/>
            <w:vMerge/>
            <w:tcBorders>
              <w:bottom w:val="single" w:sz="4" w:space="0" w:color="000000"/>
            </w:tcBorders>
            <w:shd w:val="clear" w:color="auto" w:fill="FFFFFF"/>
            <w:vAlign w:val="center"/>
          </w:tcPr>
          <w:p w:rsidR="009746B2" w:rsidRPr="007C7199" w:rsidRDefault="009746B2" w:rsidP="009746B2">
            <w:pPr>
              <w:pStyle w:val="Akapitzlist"/>
              <w:spacing w:after="0" w:line="240" w:lineRule="auto"/>
              <w:ind w:left="0"/>
              <w:contextualSpacing w:val="0"/>
              <w:rPr>
                <w:rFonts w:ascii="Times New Roman" w:hAnsi="Times New Roman"/>
                <w:sz w:val="20"/>
                <w:szCs w:val="20"/>
              </w:rPr>
            </w:pPr>
          </w:p>
        </w:tc>
        <w:tc>
          <w:tcPr>
            <w:tcW w:w="1601" w:type="dxa"/>
            <w:shd w:val="clear" w:color="auto" w:fill="EAF1DD"/>
            <w:vAlign w:val="center"/>
          </w:tcPr>
          <w:p w:rsidR="009746B2" w:rsidRPr="007C7199" w:rsidRDefault="009746B2" w:rsidP="009746B2">
            <w:pPr>
              <w:pStyle w:val="Akapitzlist"/>
              <w:spacing w:after="0" w:line="240" w:lineRule="auto"/>
              <w:ind w:left="0"/>
              <w:contextualSpacing w:val="0"/>
              <w:rPr>
                <w:rFonts w:ascii="Times New Roman" w:hAnsi="Times New Roman"/>
                <w:sz w:val="20"/>
                <w:szCs w:val="20"/>
              </w:rPr>
            </w:pPr>
            <w:r w:rsidRPr="007C7199">
              <w:rPr>
                <w:rFonts w:ascii="Times New Roman" w:hAnsi="Times New Roman"/>
                <w:sz w:val="20"/>
                <w:szCs w:val="20"/>
              </w:rPr>
              <w:t>Wykonanie</w:t>
            </w:r>
          </w:p>
        </w:tc>
        <w:tc>
          <w:tcPr>
            <w:tcW w:w="1435" w:type="dxa"/>
            <w:shd w:val="clear" w:color="auto" w:fill="EAF1DD"/>
            <w:vAlign w:val="center"/>
          </w:tcPr>
          <w:p w:rsidR="009746B2" w:rsidRPr="007C7199" w:rsidRDefault="00177C14" w:rsidP="009746B2">
            <w:pPr>
              <w:pStyle w:val="Akapitzlist"/>
              <w:spacing w:after="0" w:line="240" w:lineRule="auto"/>
              <w:ind w:left="0" w:firstLine="57"/>
              <w:contextualSpacing w:val="0"/>
              <w:jc w:val="center"/>
              <w:rPr>
                <w:rFonts w:ascii="Times New Roman" w:hAnsi="Times New Roman"/>
                <w:sz w:val="20"/>
                <w:szCs w:val="20"/>
              </w:rPr>
            </w:pPr>
            <w:r w:rsidRPr="007C7199">
              <w:rPr>
                <w:rFonts w:ascii="Times New Roman" w:hAnsi="Times New Roman"/>
                <w:sz w:val="20"/>
                <w:szCs w:val="20"/>
              </w:rPr>
              <w:t>265 923</w:t>
            </w:r>
          </w:p>
        </w:tc>
        <w:tc>
          <w:tcPr>
            <w:tcW w:w="1138" w:type="dxa"/>
            <w:shd w:val="clear" w:color="auto" w:fill="EAF1DD"/>
            <w:vAlign w:val="center"/>
          </w:tcPr>
          <w:p w:rsidR="009746B2" w:rsidRPr="007C7199" w:rsidRDefault="009746B2" w:rsidP="009746B2">
            <w:pPr>
              <w:pStyle w:val="Akapitzlist"/>
              <w:spacing w:after="0" w:line="240" w:lineRule="auto"/>
              <w:ind w:left="0" w:firstLine="42"/>
              <w:contextualSpacing w:val="0"/>
              <w:jc w:val="right"/>
              <w:rPr>
                <w:rFonts w:ascii="Times New Roman" w:hAnsi="Times New Roman"/>
                <w:sz w:val="20"/>
                <w:szCs w:val="20"/>
              </w:rPr>
            </w:pPr>
            <w:r w:rsidRPr="007C7199">
              <w:rPr>
                <w:rFonts w:ascii="Times New Roman" w:hAnsi="Times New Roman"/>
                <w:sz w:val="20"/>
                <w:szCs w:val="20"/>
              </w:rPr>
              <w:t>x</w:t>
            </w:r>
          </w:p>
        </w:tc>
        <w:tc>
          <w:tcPr>
            <w:tcW w:w="1002" w:type="dxa"/>
            <w:shd w:val="clear" w:color="auto" w:fill="EAF1DD"/>
            <w:vAlign w:val="center"/>
          </w:tcPr>
          <w:p w:rsidR="009746B2" w:rsidRPr="007C7199" w:rsidRDefault="009746B2" w:rsidP="009746B2">
            <w:pPr>
              <w:pStyle w:val="Akapitzlist"/>
              <w:spacing w:after="0" w:line="240" w:lineRule="auto"/>
              <w:ind w:left="0" w:firstLine="34"/>
              <w:contextualSpacing w:val="0"/>
              <w:jc w:val="right"/>
              <w:rPr>
                <w:rFonts w:ascii="Times New Roman" w:hAnsi="Times New Roman"/>
                <w:sz w:val="20"/>
                <w:szCs w:val="20"/>
              </w:rPr>
            </w:pPr>
            <w:r w:rsidRPr="007C7199">
              <w:rPr>
                <w:rFonts w:ascii="Times New Roman" w:hAnsi="Times New Roman"/>
                <w:sz w:val="20"/>
                <w:szCs w:val="20"/>
              </w:rPr>
              <w:t>3 075</w:t>
            </w:r>
          </w:p>
        </w:tc>
        <w:tc>
          <w:tcPr>
            <w:tcW w:w="1290" w:type="dxa"/>
            <w:shd w:val="clear" w:color="auto" w:fill="EAF1DD"/>
            <w:vAlign w:val="center"/>
          </w:tcPr>
          <w:p w:rsidR="009746B2" w:rsidRPr="007C7199" w:rsidRDefault="009746B2" w:rsidP="00177C14">
            <w:pPr>
              <w:pStyle w:val="Akapitzlist"/>
              <w:spacing w:after="0" w:line="240" w:lineRule="auto"/>
              <w:ind w:left="-842" w:right="-17" w:firstLine="450"/>
              <w:contextualSpacing w:val="0"/>
              <w:jc w:val="right"/>
              <w:rPr>
                <w:rFonts w:ascii="Times New Roman" w:hAnsi="Times New Roman"/>
                <w:sz w:val="20"/>
                <w:szCs w:val="20"/>
              </w:rPr>
            </w:pPr>
            <w:r w:rsidRPr="007C7199">
              <w:rPr>
                <w:rFonts w:ascii="Times New Roman" w:hAnsi="Times New Roman"/>
                <w:sz w:val="20"/>
                <w:szCs w:val="20"/>
              </w:rPr>
              <w:t>10</w:t>
            </w:r>
          </w:p>
        </w:tc>
        <w:tc>
          <w:tcPr>
            <w:tcW w:w="1147" w:type="dxa"/>
            <w:vMerge/>
            <w:tcBorders>
              <w:right w:val="nil"/>
            </w:tcBorders>
            <w:shd w:val="clear" w:color="auto" w:fill="FFFFFF"/>
            <w:vAlign w:val="center"/>
          </w:tcPr>
          <w:p w:rsidR="009746B2" w:rsidRPr="007C7199" w:rsidRDefault="009746B2" w:rsidP="009746B2">
            <w:pPr>
              <w:pStyle w:val="Akapitzlist"/>
              <w:spacing w:after="0" w:line="240" w:lineRule="auto"/>
              <w:ind w:left="0"/>
              <w:contextualSpacing w:val="0"/>
              <w:jc w:val="right"/>
              <w:rPr>
                <w:rFonts w:ascii="Times New Roman" w:hAnsi="Times New Roman"/>
                <w:sz w:val="20"/>
                <w:szCs w:val="20"/>
              </w:rPr>
            </w:pPr>
          </w:p>
        </w:tc>
      </w:tr>
      <w:tr w:rsidR="009746B2" w:rsidRPr="007C7199" w:rsidTr="003B5AA1">
        <w:trPr>
          <w:trHeight w:val="547"/>
        </w:trPr>
        <w:tc>
          <w:tcPr>
            <w:tcW w:w="2522" w:type="dxa"/>
            <w:gridSpan w:val="2"/>
            <w:vMerge w:val="restart"/>
            <w:shd w:val="clear" w:color="auto" w:fill="FFFFFF"/>
            <w:vAlign w:val="center"/>
          </w:tcPr>
          <w:p w:rsidR="009746B2" w:rsidRPr="007C7199" w:rsidRDefault="009746B2" w:rsidP="009746B2">
            <w:pPr>
              <w:pStyle w:val="Akapitzlist"/>
              <w:spacing w:after="0" w:line="240" w:lineRule="auto"/>
              <w:ind w:left="0"/>
              <w:contextualSpacing w:val="0"/>
              <w:jc w:val="center"/>
              <w:rPr>
                <w:rFonts w:ascii="Times New Roman" w:hAnsi="Times New Roman"/>
                <w:sz w:val="20"/>
                <w:szCs w:val="20"/>
              </w:rPr>
            </w:pPr>
            <w:r w:rsidRPr="007C7199">
              <w:rPr>
                <w:rFonts w:ascii="Times New Roman" w:hAnsi="Times New Roman"/>
                <w:sz w:val="20"/>
                <w:szCs w:val="20"/>
              </w:rPr>
              <w:t xml:space="preserve">Wartość projektu </w:t>
            </w:r>
          </w:p>
          <w:p w:rsidR="009746B2" w:rsidRPr="007C7199" w:rsidRDefault="00826A27" w:rsidP="009746B2">
            <w:pPr>
              <w:pStyle w:val="Akapitzlist"/>
              <w:spacing w:after="0" w:line="240" w:lineRule="auto"/>
              <w:ind w:left="0"/>
              <w:contextualSpacing w:val="0"/>
              <w:jc w:val="center"/>
              <w:rPr>
                <w:rFonts w:ascii="Times New Roman" w:hAnsi="Times New Roman"/>
                <w:b/>
                <w:sz w:val="20"/>
                <w:szCs w:val="20"/>
              </w:rPr>
            </w:pPr>
            <w:r w:rsidRPr="007C7199">
              <w:rPr>
                <w:rFonts w:ascii="Times New Roman" w:hAnsi="Times New Roman"/>
                <w:b/>
                <w:sz w:val="20"/>
                <w:szCs w:val="20"/>
              </w:rPr>
              <w:t>299 960</w:t>
            </w:r>
            <w:r w:rsidR="009746B2" w:rsidRPr="007C7199">
              <w:rPr>
                <w:rFonts w:ascii="Times New Roman" w:hAnsi="Times New Roman"/>
                <w:b/>
                <w:sz w:val="20"/>
                <w:szCs w:val="20"/>
              </w:rPr>
              <w:t xml:space="preserve"> zł.</w:t>
            </w:r>
          </w:p>
          <w:p w:rsidR="009746B2" w:rsidRPr="007C7199" w:rsidRDefault="009746B2" w:rsidP="009746B2">
            <w:pPr>
              <w:pStyle w:val="Akapitzlist"/>
              <w:spacing w:after="0" w:line="240" w:lineRule="auto"/>
              <w:ind w:left="0"/>
              <w:contextualSpacing w:val="0"/>
              <w:jc w:val="center"/>
              <w:rPr>
                <w:rFonts w:ascii="Times New Roman" w:hAnsi="Times New Roman"/>
                <w:sz w:val="20"/>
                <w:szCs w:val="20"/>
              </w:rPr>
            </w:pPr>
            <w:r w:rsidRPr="007C7199">
              <w:rPr>
                <w:rFonts w:ascii="Times New Roman" w:hAnsi="Times New Roman"/>
                <w:sz w:val="20"/>
                <w:szCs w:val="20"/>
              </w:rPr>
              <w:t>(</w:t>
            </w:r>
            <w:r w:rsidR="00826A27" w:rsidRPr="007C7199">
              <w:rPr>
                <w:rFonts w:ascii="Times New Roman" w:hAnsi="Times New Roman"/>
                <w:sz w:val="20"/>
                <w:szCs w:val="20"/>
              </w:rPr>
              <w:t>3+</w:t>
            </w:r>
            <w:r w:rsidRPr="007C7199">
              <w:rPr>
                <w:rFonts w:ascii="Times New Roman" w:hAnsi="Times New Roman"/>
                <w:sz w:val="20"/>
                <w:szCs w:val="20"/>
              </w:rPr>
              <w:t>4+5+6)</w:t>
            </w:r>
          </w:p>
        </w:tc>
        <w:tc>
          <w:tcPr>
            <w:tcW w:w="1601" w:type="dxa"/>
            <w:shd w:val="clear" w:color="auto" w:fill="FFFFFF"/>
            <w:vAlign w:val="center"/>
          </w:tcPr>
          <w:p w:rsidR="009746B2" w:rsidRPr="007C7199" w:rsidRDefault="009746B2" w:rsidP="00177C14">
            <w:pPr>
              <w:pStyle w:val="Akapitzlist"/>
              <w:spacing w:after="0" w:line="240" w:lineRule="auto"/>
              <w:ind w:left="0" w:firstLine="34"/>
              <w:contextualSpacing w:val="0"/>
              <w:rPr>
                <w:rFonts w:ascii="Times New Roman" w:hAnsi="Times New Roman"/>
                <w:sz w:val="20"/>
                <w:szCs w:val="20"/>
              </w:rPr>
            </w:pPr>
            <w:r w:rsidRPr="007C7199">
              <w:rPr>
                <w:rFonts w:ascii="Times New Roman" w:hAnsi="Times New Roman"/>
                <w:sz w:val="20"/>
                <w:szCs w:val="20"/>
              </w:rPr>
              <w:t>Plan</w:t>
            </w:r>
          </w:p>
        </w:tc>
        <w:tc>
          <w:tcPr>
            <w:tcW w:w="1435" w:type="dxa"/>
            <w:shd w:val="clear" w:color="auto" w:fill="FFFFFF"/>
            <w:vAlign w:val="center"/>
          </w:tcPr>
          <w:p w:rsidR="009746B2" w:rsidRPr="007C7199" w:rsidRDefault="009746B2" w:rsidP="00177C14">
            <w:pPr>
              <w:pStyle w:val="Akapitzlist"/>
              <w:spacing w:after="0" w:line="240" w:lineRule="auto"/>
              <w:ind w:left="0" w:firstLine="57"/>
              <w:contextualSpacing w:val="0"/>
              <w:jc w:val="center"/>
              <w:rPr>
                <w:rFonts w:ascii="Times New Roman" w:hAnsi="Times New Roman"/>
                <w:sz w:val="20"/>
                <w:szCs w:val="20"/>
              </w:rPr>
            </w:pPr>
            <w:r w:rsidRPr="007C7199">
              <w:rPr>
                <w:rFonts w:ascii="Times New Roman" w:hAnsi="Times New Roman"/>
                <w:sz w:val="20"/>
                <w:szCs w:val="20"/>
              </w:rPr>
              <w:t xml:space="preserve">293 </w:t>
            </w:r>
            <w:r w:rsidR="00177C14" w:rsidRPr="007C7199">
              <w:rPr>
                <w:rFonts w:ascii="Times New Roman" w:hAnsi="Times New Roman"/>
                <w:sz w:val="20"/>
                <w:szCs w:val="20"/>
              </w:rPr>
              <w:t>308</w:t>
            </w:r>
          </w:p>
        </w:tc>
        <w:tc>
          <w:tcPr>
            <w:tcW w:w="1138" w:type="dxa"/>
            <w:shd w:val="clear" w:color="auto" w:fill="FFFFFF"/>
            <w:vAlign w:val="center"/>
          </w:tcPr>
          <w:p w:rsidR="009746B2" w:rsidRPr="007C7199" w:rsidRDefault="009746B2" w:rsidP="009746B2">
            <w:pPr>
              <w:pStyle w:val="Akapitzlist"/>
              <w:spacing w:after="0" w:line="240" w:lineRule="auto"/>
              <w:ind w:left="-727"/>
              <w:contextualSpacing w:val="0"/>
              <w:jc w:val="right"/>
              <w:rPr>
                <w:rFonts w:ascii="Times New Roman" w:hAnsi="Times New Roman"/>
                <w:sz w:val="20"/>
                <w:szCs w:val="20"/>
              </w:rPr>
            </w:pPr>
            <w:r w:rsidRPr="007C7199">
              <w:rPr>
                <w:rFonts w:ascii="Times New Roman" w:hAnsi="Times New Roman"/>
                <w:sz w:val="20"/>
                <w:szCs w:val="20"/>
              </w:rPr>
              <w:t>2 000</w:t>
            </w:r>
          </w:p>
        </w:tc>
        <w:tc>
          <w:tcPr>
            <w:tcW w:w="1002" w:type="dxa"/>
            <w:shd w:val="clear" w:color="auto" w:fill="FFFFFF"/>
            <w:vAlign w:val="center"/>
          </w:tcPr>
          <w:p w:rsidR="009746B2" w:rsidRPr="007C7199" w:rsidRDefault="009746B2" w:rsidP="009746B2">
            <w:pPr>
              <w:pStyle w:val="Akapitzlist"/>
              <w:spacing w:after="0" w:line="240" w:lineRule="auto"/>
              <w:ind w:left="-699"/>
              <w:contextualSpacing w:val="0"/>
              <w:jc w:val="right"/>
              <w:rPr>
                <w:rFonts w:ascii="Times New Roman" w:hAnsi="Times New Roman"/>
                <w:sz w:val="20"/>
                <w:szCs w:val="20"/>
              </w:rPr>
            </w:pPr>
            <w:r w:rsidRPr="007C7199">
              <w:rPr>
                <w:rFonts w:ascii="Times New Roman" w:hAnsi="Times New Roman"/>
                <w:sz w:val="20"/>
                <w:szCs w:val="20"/>
              </w:rPr>
              <w:t>4 575</w:t>
            </w:r>
          </w:p>
        </w:tc>
        <w:tc>
          <w:tcPr>
            <w:tcW w:w="1290" w:type="dxa"/>
            <w:shd w:val="clear" w:color="auto" w:fill="FFFFFF"/>
            <w:vAlign w:val="center"/>
          </w:tcPr>
          <w:p w:rsidR="009746B2" w:rsidRPr="007C7199" w:rsidRDefault="009746B2" w:rsidP="009746B2">
            <w:pPr>
              <w:pStyle w:val="Akapitzlist"/>
              <w:spacing w:after="0" w:line="240" w:lineRule="auto"/>
              <w:ind w:left="-703"/>
              <w:contextualSpacing w:val="0"/>
              <w:jc w:val="right"/>
              <w:rPr>
                <w:rFonts w:ascii="Times New Roman" w:hAnsi="Times New Roman"/>
                <w:sz w:val="20"/>
                <w:szCs w:val="20"/>
              </w:rPr>
            </w:pPr>
            <w:r w:rsidRPr="007C7199">
              <w:rPr>
                <w:rFonts w:ascii="Times New Roman" w:hAnsi="Times New Roman"/>
                <w:sz w:val="20"/>
                <w:szCs w:val="20"/>
              </w:rPr>
              <w:t>77</w:t>
            </w:r>
          </w:p>
        </w:tc>
        <w:tc>
          <w:tcPr>
            <w:tcW w:w="1147" w:type="dxa"/>
            <w:shd w:val="clear" w:color="auto" w:fill="FFFFFF"/>
            <w:vAlign w:val="center"/>
          </w:tcPr>
          <w:p w:rsidR="009746B2" w:rsidRPr="007C7199" w:rsidRDefault="009746B2" w:rsidP="009746B2">
            <w:pPr>
              <w:pStyle w:val="Akapitzlist"/>
              <w:spacing w:after="0" w:line="240" w:lineRule="auto"/>
              <w:ind w:left="-717"/>
              <w:contextualSpacing w:val="0"/>
              <w:jc w:val="right"/>
              <w:rPr>
                <w:rFonts w:ascii="Times New Roman" w:hAnsi="Times New Roman"/>
                <w:sz w:val="20"/>
                <w:szCs w:val="20"/>
              </w:rPr>
            </w:pPr>
            <w:r w:rsidRPr="007C7199">
              <w:rPr>
                <w:rFonts w:ascii="Times New Roman" w:hAnsi="Times New Roman"/>
                <w:sz w:val="20"/>
                <w:szCs w:val="20"/>
              </w:rPr>
              <w:t>299 960</w:t>
            </w:r>
          </w:p>
        </w:tc>
      </w:tr>
      <w:tr w:rsidR="009746B2" w:rsidRPr="007C7199" w:rsidTr="003B5AA1">
        <w:trPr>
          <w:trHeight w:val="427"/>
        </w:trPr>
        <w:tc>
          <w:tcPr>
            <w:tcW w:w="2522" w:type="dxa"/>
            <w:gridSpan w:val="2"/>
            <w:vMerge/>
            <w:shd w:val="clear" w:color="auto" w:fill="FFFFFF"/>
            <w:vAlign w:val="center"/>
          </w:tcPr>
          <w:p w:rsidR="009746B2" w:rsidRPr="007C7199" w:rsidRDefault="009746B2" w:rsidP="009746B2">
            <w:pPr>
              <w:pStyle w:val="Akapitzlist"/>
              <w:spacing w:after="0" w:line="240" w:lineRule="auto"/>
              <w:ind w:left="0"/>
              <w:contextualSpacing w:val="0"/>
              <w:rPr>
                <w:rFonts w:ascii="Times New Roman" w:hAnsi="Times New Roman"/>
                <w:sz w:val="20"/>
                <w:szCs w:val="20"/>
              </w:rPr>
            </w:pPr>
          </w:p>
        </w:tc>
        <w:tc>
          <w:tcPr>
            <w:tcW w:w="1601" w:type="dxa"/>
            <w:shd w:val="clear" w:color="auto" w:fill="EAF1DD"/>
            <w:vAlign w:val="center"/>
          </w:tcPr>
          <w:p w:rsidR="009746B2" w:rsidRPr="007C7199" w:rsidRDefault="009746B2" w:rsidP="009746B2">
            <w:pPr>
              <w:pStyle w:val="Akapitzlist"/>
              <w:spacing w:after="0" w:line="240" w:lineRule="auto"/>
              <w:ind w:left="0"/>
              <w:contextualSpacing w:val="0"/>
              <w:rPr>
                <w:rFonts w:ascii="Times New Roman" w:hAnsi="Times New Roman"/>
                <w:sz w:val="20"/>
                <w:szCs w:val="20"/>
              </w:rPr>
            </w:pPr>
            <w:r w:rsidRPr="007C7199">
              <w:rPr>
                <w:rFonts w:ascii="Times New Roman" w:hAnsi="Times New Roman"/>
                <w:sz w:val="20"/>
                <w:szCs w:val="20"/>
              </w:rPr>
              <w:t>Wykonanie</w:t>
            </w:r>
          </w:p>
        </w:tc>
        <w:tc>
          <w:tcPr>
            <w:tcW w:w="1435" w:type="dxa"/>
            <w:shd w:val="clear" w:color="auto" w:fill="EAF1DD"/>
            <w:vAlign w:val="center"/>
          </w:tcPr>
          <w:p w:rsidR="009746B2" w:rsidRPr="007C7199" w:rsidRDefault="009746B2" w:rsidP="00177C14">
            <w:pPr>
              <w:pStyle w:val="Akapitzlist"/>
              <w:spacing w:after="0" w:line="240" w:lineRule="auto"/>
              <w:ind w:left="0" w:firstLine="57"/>
              <w:contextualSpacing w:val="0"/>
              <w:jc w:val="center"/>
              <w:rPr>
                <w:rFonts w:ascii="Times New Roman" w:hAnsi="Times New Roman"/>
                <w:b/>
                <w:sz w:val="20"/>
                <w:szCs w:val="20"/>
              </w:rPr>
            </w:pPr>
            <w:r w:rsidRPr="007C7199">
              <w:rPr>
                <w:rFonts w:ascii="Times New Roman" w:hAnsi="Times New Roman"/>
                <w:b/>
                <w:sz w:val="20"/>
                <w:szCs w:val="20"/>
              </w:rPr>
              <w:t xml:space="preserve">292 </w:t>
            </w:r>
            <w:r w:rsidR="00177C14" w:rsidRPr="007C7199">
              <w:rPr>
                <w:rFonts w:ascii="Times New Roman" w:hAnsi="Times New Roman"/>
                <w:b/>
                <w:sz w:val="20"/>
                <w:szCs w:val="20"/>
              </w:rPr>
              <w:t>022</w:t>
            </w:r>
          </w:p>
        </w:tc>
        <w:tc>
          <w:tcPr>
            <w:tcW w:w="1138" w:type="dxa"/>
            <w:tcBorders>
              <w:right w:val="nil"/>
            </w:tcBorders>
            <w:shd w:val="clear" w:color="auto" w:fill="EAF1DD"/>
            <w:vAlign w:val="center"/>
          </w:tcPr>
          <w:p w:rsidR="009746B2" w:rsidRPr="007C7199" w:rsidRDefault="00177C14" w:rsidP="009746B2">
            <w:pPr>
              <w:pStyle w:val="Akapitzlist"/>
              <w:spacing w:after="0" w:line="240" w:lineRule="auto"/>
              <w:ind w:left="-727"/>
              <w:contextualSpacing w:val="0"/>
              <w:jc w:val="right"/>
              <w:rPr>
                <w:rFonts w:ascii="Times New Roman" w:hAnsi="Times New Roman"/>
                <w:b/>
                <w:sz w:val="20"/>
                <w:szCs w:val="20"/>
              </w:rPr>
            </w:pPr>
            <w:r w:rsidRPr="007C7199">
              <w:rPr>
                <w:rFonts w:ascii="Times New Roman" w:hAnsi="Times New Roman"/>
                <w:b/>
                <w:sz w:val="20"/>
                <w:szCs w:val="20"/>
              </w:rPr>
              <w:t>1 00</w:t>
            </w:r>
            <w:r w:rsidR="009746B2" w:rsidRPr="007C7199">
              <w:rPr>
                <w:rFonts w:ascii="Times New Roman" w:hAnsi="Times New Roman"/>
                <w:b/>
                <w:sz w:val="20"/>
                <w:szCs w:val="20"/>
              </w:rPr>
              <w:t>0</w:t>
            </w:r>
          </w:p>
        </w:tc>
        <w:tc>
          <w:tcPr>
            <w:tcW w:w="1002" w:type="dxa"/>
            <w:tcBorders>
              <w:right w:val="nil"/>
            </w:tcBorders>
            <w:shd w:val="clear" w:color="auto" w:fill="EAF1DD"/>
            <w:vAlign w:val="center"/>
          </w:tcPr>
          <w:p w:rsidR="009746B2" w:rsidRPr="007C7199" w:rsidRDefault="009746B2" w:rsidP="009746B2">
            <w:pPr>
              <w:pStyle w:val="Akapitzlist"/>
              <w:spacing w:after="0" w:line="240" w:lineRule="auto"/>
              <w:ind w:left="-682"/>
              <w:contextualSpacing w:val="0"/>
              <w:jc w:val="right"/>
              <w:rPr>
                <w:rFonts w:ascii="Times New Roman" w:hAnsi="Times New Roman"/>
                <w:b/>
                <w:sz w:val="20"/>
                <w:szCs w:val="20"/>
              </w:rPr>
            </w:pPr>
            <w:r w:rsidRPr="007C7199">
              <w:rPr>
                <w:rFonts w:ascii="Times New Roman" w:hAnsi="Times New Roman"/>
                <w:b/>
                <w:sz w:val="20"/>
                <w:szCs w:val="20"/>
              </w:rPr>
              <w:t>4 575</w:t>
            </w:r>
          </w:p>
        </w:tc>
        <w:tc>
          <w:tcPr>
            <w:tcW w:w="1290" w:type="dxa"/>
            <w:tcBorders>
              <w:right w:val="nil"/>
            </w:tcBorders>
            <w:shd w:val="clear" w:color="auto" w:fill="EAF1DD"/>
            <w:vAlign w:val="center"/>
          </w:tcPr>
          <w:p w:rsidR="009746B2" w:rsidRPr="007C7199" w:rsidRDefault="009746B2" w:rsidP="009746B2">
            <w:pPr>
              <w:pStyle w:val="Akapitzlist"/>
              <w:spacing w:after="0" w:line="240" w:lineRule="auto"/>
              <w:ind w:left="-700"/>
              <w:contextualSpacing w:val="0"/>
              <w:jc w:val="right"/>
              <w:rPr>
                <w:rFonts w:ascii="Times New Roman" w:hAnsi="Times New Roman"/>
                <w:b/>
                <w:sz w:val="20"/>
                <w:szCs w:val="20"/>
              </w:rPr>
            </w:pPr>
            <w:r w:rsidRPr="007C7199">
              <w:rPr>
                <w:rFonts w:ascii="Times New Roman" w:hAnsi="Times New Roman"/>
                <w:b/>
                <w:sz w:val="20"/>
                <w:szCs w:val="20"/>
              </w:rPr>
              <w:t>77</w:t>
            </w:r>
          </w:p>
        </w:tc>
        <w:tc>
          <w:tcPr>
            <w:tcW w:w="1147" w:type="dxa"/>
            <w:shd w:val="clear" w:color="auto" w:fill="EAF1DD"/>
            <w:vAlign w:val="center"/>
          </w:tcPr>
          <w:p w:rsidR="009746B2" w:rsidRPr="007C7199" w:rsidRDefault="009746B2" w:rsidP="00177C14">
            <w:pPr>
              <w:pStyle w:val="Akapitzlist"/>
              <w:spacing w:after="0" w:line="240" w:lineRule="auto"/>
              <w:ind w:left="-717"/>
              <w:contextualSpacing w:val="0"/>
              <w:jc w:val="right"/>
              <w:rPr>
                <w:rFonts w:ascii="Times New Roman" w:hAnsi="Times New Roman"/>
                <w:b/>
                <w:sz w:val="20"/>
                <w:szCs w:val="20"/>
              </w:rPr>
            </w:pPr>
            <w:r w:rsidRPr="007C7199">
              <w:rPr>
                <w:rFonts w:ascii="Times New Roman" w:hAnsi="Times New Roman"/>
                <w:b/>
                <w:sz w:val="20"/>
                <w:szCs w:val="20"/>
              </w:rPr>
              <w:t xml:space="preserve">297 </w:t>
            </w:r>
            <w:r w:rsidR="00177C14" w:rsidRPr="007C7199">
              <w:rPr>
                <w:rFonts w:ascii="Times New Roman" w:hAnsi="Times New Roman"/>
                <w:b/>
                <w:sz w:val="20"/>
                <w:szCs w:val="20"/>
              </w:rPr>
              <w:t>674</w:t>
            </w:r>
          </w:p>
        </w:tc>
      </w:tr>
      <w:tr w:rsidR="009746B2" w:rsidRPr="007C7199" w:rsidTr="003B5AA1">
        <w:trPr>
          <w:trHeight w:val="547"/>
        </w:trPr>
        <w:tc>
          <w:tcPr>
            <w:tcW w:w="2522" w:type="dxa"/>
            <w:gridSpan w:val="2"/>
            <w:tcBorders>
              <w:bottom w:val="single" w:sz="4" w:space="0" w:color="auto"/>
            </w:tcBorders>
            <w:shd w:val="clear" w:color="auto" w:fill="FFFFFF"/>
            <w:vAlign w:val="center"/>
          </w:tcPr>
          <w:p w:rsidR="009746B2" w:rsidRPr="007C7199" w:rsidRDefault="009746B2" w:rsidP="009746B2">
            <w:pPr>
              <w:pStyle w:val="Akapitzlist"/>
              <w:spacing w:after="0" w:line="240" w:lineRule="auto"/>
              <w:ind w:left="0"/>
              <w:contextualSpacing w:val="0"/>
              <w:rPr>
                <w:rFonts w:ascii="Times New Roman" w:hAnsi="Times New Roman"/>
                <w:sz w:val="20"/>
                <w:szCs w:val="20"/>
              </w:rPr>
            </w:pPr>
          </w:p>
        </w:tc>
        <w:tc>
          <w:tcPr>
            <w:tcW w:w="1601" w:type="dxa"/>
            <w:tcBorders>
              <w:bottom w:val="single" w:sz="4" w:space="0" w:color="auto"/>
            </w:tcBorders>
            <w:shd w:val="clear" w:color="auto" w:fill="FFFFFF"/>
            <w:vAlign w:val="center"/>
          </w:tcPr>
          <w:p w:rsidR="009746B2" w:rsidRPr="007C7199" w:rsidRDefault="009746B2" w:rsidP="009746B2">
            <w:pPr>
              <w:pStyle w:val="Akapitzlist"/>
              <w:spacing w:after="0" w:line="240" w:lineRule="auto"/>
              <w:ind w:left="0" w:hanging="102"/>
              <w:contextualSpacing w:val="0"/>
              <w:rPr>
                <w:rFonts w:ascii="Times New Roman" w:hAnsi="Times New Roman"/>
                <w:sz w:val="20"/>
                <w:szCs w:val="20"/>
              </w:rPr>
            </w:pPr>
            <w:r w:rsidRPr="007C7199">
              <w:rPr>
                <w:rFonts w:ascii="Times New Roman" w:hAnsi="Times New Roman"/>
                <w:sz w:val="20"/>
                <w:szCs w:val="20"/>
              </w:rPr>
              <w:t>%  wykonania</w:t>
            </w:r>
          </w:p>
        </w:tc>
        <w:tc>
          <w:tcPr>
            <w:tcW w:w="1435" w:type="dxa"/>
            <w:tcBorders>
              <w:bottom w:val="single" w:sz="4" w:space="0" w:color="auto"/>
            </w:tcBorders>
            <w:shd w:val="clear" w:color="auto" w:fill="FFFFFF"/>
            <w:vAlign w:val="center"/>
          </w:tcPr>
          <w:p w:rsidR="009746B2" w:rsidRPr="007C7199" w:rsidRDefault="009746B2" w:rsidP="00177C14">
            <w:pPr>
              <w:pStyle w:val="Akapitzlist"/>
              <w:spacing w:after="0" w:line="240" w:lineRule="auto"/>
              <w:ind w:left="0" w:firstLine="57"/>
              <w:contextualSpacing w:val="0"/>
              <w:jc w:val="center"/>
              <w:rPr>
                <w:rFonts w:ascii="Times New Roman" w:hAnsi="Times New Roman"/>
                <w:sz w:val="20"/>
                <w:szCs w:val="20"/>
              </w:rPr>
            </w:pPr>
            <w:r w:rsidRPr="007C7199">
              <w:rPr>
                <w:rFonts w:ascii="Times New Roman" w:hAnsi="Times New Roman"/>
                <w:sz w:val="20"/>
                <w:szCs w:val="20"/>
              </w:rPr>
              <w:t>99,</w:t>
            </w:r>
            <w:r w:rsidR="00177C14" w:rsidRPr="007C7199">
              <w:rPr>
                <w:rFonts w:ascii="Times New Roman" w:hAnsi="Times New Roman"/>
                <w:sz w:val="20"/>
                <w:szCs w:val="20"/>
              </w:rPr>
              <w:t>56</w:t>
            </w:r>
          </w:p>
        </w:tc>
        <w:tc>
          <w:tcPr>
            <w:tcW w:w="1138" w:type="dxa"/>
            <w:tcBorders>
              <w:bottom w:val="single" w:sz="4" w:space="0" w:color="auto"/>
              <w:right w:val="nil"/>
            </w:tcBorders>
            <w:shd w:val="clear" w:color="auto" w:fill="FFFFFF"/>
            <w:vAlign w:val="center"/>
          </w:tcPr>
          <w:p w:rsidR="009746B2" w:rsidRPr="007C7199" w:rsidRDefault="00177C14" w:rsidP="009746B2">
            <w:pPr>
              <w:pStyle w:val="Akapitzlist"/>
              <w:spacing w:after="0" w:line="240" w:lineRule="auto"/>
              <w:ind w:left="-727"/>
              <w:contextualSpacing w:val="0"/>
              <w:jc w:val="right"/>
              <w:rPr>
                <w:rFonts w:ascii="Times New Roman" w:hAnsi="Times New Roman"/>
                <w:sz w:val="20"/>
                <w:szCs w:val="20"/>
              </w:rPr>
            </w:pPr>
            <w:r w:rsidRPr="007C7199">
              <w:rPr>
                <w:rFonts w:ascii="Times New Roman" w:hAnsi="Times New Roman"/>
                <w:sz w:val="20"/>
                <w:szCs w:val="20"/>
              </w:rPr>
              <w:t>50</w:t>
            </w:r>
          </w:p>
        </w:tc>
        <w:tc>
          <w:tcPr>
            <w:tcW w:w="1002" w:type="dxa"/>
            <w:tcBorders>
              <w:bottom w:val="single" w:sz="4" w:space="0" w:color="auto"/>
              <w:right w:val="nil"/>
            </w:tcBorders>
            <w:shd w:val="clear" w:color="auto" w:fill="FFFFFF"/>
            <w:vAlign w:val="center"/>
          </w:tcPr>
          <w:p w:rsidR="009746B2" w:rsidRPr="007C7199" w:rsidRDefault="009746B2" w:rsidP="009746B2">
            <w:pPr>
              <w:pStyle w:val="Akapitzlist"/>
              <w:spacing w:after="0" w:line="240" w:lineRule="auto"/>
              <w:ind w:left="-716"/>
              <w:contextualSpacing w:val="0"/>
              <w:jc w:val="right"/>
              <w:rPr>
                <w:rFonts w:ascii="Times New Roman" w:hAnsi="Times New Roman"/>
                <w:sz w:val="20"/>
                <w:szCs w:val="20"/>
              </w:rPr>
            </w:pPr>
            <w:r w:rsidRPr="007C7199">
              <w:rPr>
                <w:rFonts w:ascii="Times New Roman" w:hAnsi="Times New Roman"/>
                <w:sz w:val="20"/>
                <w:szCs w:val="20"/>
              </w:rPr>
              <w:t>100</w:t>
            </w:r>
          </w:p>
        </w:tc>
        <w:tc>
          <w:tcPr>
            <w:tcW w:w="1290" w:type="dxa"/>
            <w:tcBorders>
              <w:bottom w:val="single" w:sz="4" w:space="0" w:color="auto"/>
              <w:right w:val="nil"/>
            </w:tcBorders>
            <w:shd w:val="clear" w:color="auto" w:fill="FFFFFF"/>
            <w:vAlign w:val="center"/>
          </w:tcPr>
          <w:p w:rsidR="009746B2" w:rsidRPr="007C7199" w:rsidRDefault="009746B2" w:rsidP="009746B2">
            <w:pPr>
              <w:pStyle w:val="Akapitzlist"/>
              <w:spacing w:after="0" w:line="240" w:lineRule="auto"/>
              <w:ind w:left="-703"/>
              <w:contextualSpacing w:val="0"/>
              <w:jc w:val="right"/>
              <w:rPr>
                <w:rFonts w:ascii="Times New Roman" w:hAnsi="Times New Roman"/>
                <w:sz w:val="20"/>
                <w:szCs w:val="20"/>
              </w:rPr>
            </w:pPr>
            <w:r w:rsidRPr="007C7199">
              <w:rPr>
                <w:rFonts w:ascii="Times New Roman" w:hAnsi="Times New Roman"/>
                <w:sz w:val="20"/>
                <w:szCs w:val="20"/>
              </w:rPr>
              <w:t>100</w:t>
            </w:r>
          </w:p>
        </w:tc>
        <w:tc>
          <w:tcPr>
            <w:tcW w:w="1147" w:type="dxa"/>
            <w:tcBorders>
              <w:bottom w:val="single" w:sz="4" w:space="0" w:color="auto"/>
            </w:tcBorders>
            <w:shd w:val="clear" w:color="auto" w:fill="FFFFFF"/>
            <w:vAlign w:val="center"/>
          </w:tcPr>
          <w:p w:rsidR="009746B2" w:rsidRPr="007C7199" w:rsidRDefault="00177C14" w:rsidP="009746B2">
            <w:pPr>
              <w:pStyle w:val="Akapitzlist"/>
              <w:spacing w:after="0" w:line="240" w:lineRule="auto"/>
              <w:ind w:left="-684"/>
              <w:contextualSpacing w:val="0"/>
              <w:jc w:val="right"/>
              <w:rPr>
                <w:rFonts w:ascii="Times New Roman" w:hAnsi="Times New Roman"/>
                <w:sz w:val="20"/>
                <w:szCs w:val="20"/>
              </w:rPr>
            </w:pPr>
            <w:r w:rsidRPr="007C7199">
              <w:rPr>
                <w:rFonts w:ascii="Times New Roman" w:hAnsi="Times New Roman"/>
                <w:sz w:val="20"/>
                <w:szCs w:val="20"/>
              </w:rPr>
              <w:t>99,24</w:t>
            </w:r>
          </w:p>
        </w:tc>
      </w:tr>
    </w:tbl>
    <w:p w:rsidR="00740400" w:rsidRPr="007C7199" w:rsidRDefault="00740400" w:rsidP="00740400">
      <w:pPr>
        <w:ind w:right="-2"/>
        <w:jc w:val="both"/>
        <w:rPr>
          <w:sz w:val="24"/>
          <w:szCs w:val="24"/>
        </w:rPr>
      </w:pPr>
      <w:r w:rsidRPr="007C7199">
        <w:rPr>
          <w:sz w:val="24"/>
          <w:szCs w:val="24"/>
        </w:rPr>
        <w:t xml:space="preserve">Weryfikacja postępu finansowego projektu oraz akceptacja jego zmian przez Powiatową Radę Zatrudnienia </w:t>
      </w:r>
      <w:proofErr w:type="spellStart"/>
      <w:r w:rsidRPr="007C7199">
        <w:rPr>
          <w:sz w:val="24"/>
          <w:szCs w:val="24"/>
        </w:rPr>
        <w:t>pozwal</w:t>
      </w:r>
      <w:r w:rsidR="00E52E72">
        <w:rPr>
          <w:sz w:val="24"/>
          <w:szCs w:val="24"/>
        </w:rPr>
        <w:t>iła</w:t>
      </w:r>
      <w:proofErr w:type="spellEnd"/>
      <w:r w:rsidRPr="007C7199">
        <w:rPr>
          <w:sz w:val="24"/>
          <w:szCs w:val="24"/>
        </w:rPr>
        <w:t xml:space="preserve"> wykonać założenia projektu. </w:t>
      </w:r>
    </w:p>
    <w:p w:rsidR="009746B2" w:rsidRPr="007C7199" w:rsidRDefault="009746B2" w:rsidP="009746B2">
      <w:pPr>
        <w:ind w:right="-428"/>
        <w:jc w:val="both"/>
        <w:rPr>
          <w:rFonts w:cs="Times New Roman"/>
          <w:sz w:val="24"/>
          <w:szCs w:val="24"/>
        </w:rPr>
      </w:pPr>
      <w:r w:rsidRPr="007C7199">
        <w:rPr>
          <w:sz w:val="24"/>
          <w:szCs w:val="24"/>
        </w:rPr>
        <w:tab/>
        <w:t xml:space="preserve"> </w:t>
      </w:r>
    </w:p>
    <w:p w:rsidR="00213A4F" w:rsidRPr="00213A4F" w:rsidRDefault="00213A4F" w:rsidP="00213A4F">
      <w:pPr>
        <w:jc w:val="both"/>
        <w:rPr>
          <w:color w:val="548DD4" w:themeColor="text2" w:themeTint="99"/>
          <w:sz w:val="24"/>
          <w:szCs w:val="24"/>
        </w:rPr>
      </w:pPr>
      <w:r w:rsidRPr="007C7199">
        <w:rPr>
          <w:sz w:val="24"/>
          <w:szCs w:val="24"/>
        </w:rPr>
        <w:t xml:space="preserve">Projekt, zgodnie z podstawowym wymogiem ubiegania się o dofinansowanie z dodatkowych środków, zakładał wskaźnik efektywności zatrudnieniowej na poziomie nie niższym niż 70%. Uzyskana efektywność zatrudnieniowa wynosiła 68,09% (stopa ponownego zatrudnienia </w:t>
      </w:r>
      <w:r w:rsidR="00F175EC" w:rsidRPr="007C7199">
        <w:rPr>
          <w:sz w:val="24"/>
          <w:szCs w:val="24"/>
        </w:rPr>
        <w:t>uczestników objętych programem) tj.</w:t>
      </w:r>
      <w:r w:rsidRPr="007C7199">
        <w:rPr>
          <w:sz w:val="24"/>
          <w:szCs w:val="24"/>
        </w:rPr>
        <w:t xml:space="preserve"> </w:t>
      </w:r>
      <w:r w:rsidR="00F175EC" w:rsidRPr="007C7199">
        <w:rPr>
          <w:sz w:val="24"/>
          <w:szCs w:val="24"/>
        </w:rPr>
        <w:t>32 osoby po zakończeniu uczestnictwa w programie uzyskały zatrudnienie, z tego 30 osób po robotach publicznych oraz 2 osoby po stażu.</w:t>
      </w:r>
    </w:p>
    <w:p w:rsidR="003264B8" w:rsidRDefault="003264B8"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3B5AA1" w:rsidRDefault="003B5AA1" w:rsidP="000101A9">
      <w:pPr>
        <w:ind w:left="567" w:hanging="567"/>
        <w:jc w:val="both"/>
        <w:rPr>
          <w:sz w:val="24"/>
        </w:rPr>
      </w:pPr>
    </w:p>
    <w:p w:rsidR="004517AB" w:rsidRDefault="004517AB" w:rsidP="000101A9">
      <w:pPr>
        <w:ind w:left="567" w:hanging="567"/>
        <w:jc w:val="both"/>
        <w:rPr>
          <w:sz w:val="24"/>
        </w:rPr>
      </w:pPr>
    </w:p>
    <w:p w:rsidR="003B5AA1" w:rsidRDefault="003B5AA1" w:rsidP="000101A9">
      <w:pPr>
        <w:ind w:left="567" w:hanging="567"/>
        <w:jc w:val="both"/>
        <w:rPr>
          <w:sz w:val="24"/>
        </w:rPr>
      </w:pPr>
    </w:p>
    <w:p w:rsidR="003264B8" w:rsidRPr="009F5E6F" w:rsidRDefault="003264B8" w:rsidP="003264B8">
      <w:pPr>
        <w:tabs>
          <w:tab w:val="left" w:pos="284"/>
        </w:tabs>
        <w:rPr>
          <w:rFonts w:cs="Times New Roman"/>
          <w:b/>
          <w:sz w:val="24"/>
          <w:szCs w:val="24"/>
        </w:rPr>
      </w:pPr>
      <w:r w:rsidRPr="009F5E6F">
        <w:rPr>
          <w:sz w:val="24"/>
        </w:rPr>
        <w:lastRenderedPageBreak/>
        <w:t xml:space="preserve">6.1.6 </w:t>
      </w:r>
      <w:r w:rsidRPr="009F5E6F">
        <w:rPr>
          <w:rFonts w:cs="Times New Roman"/>
          <w:b/>
          <w:sz w:val="24"/>
          <w:szCs w:val="24"/>
        </w:rPr>
        <w:t xml:space="preserve"> Projekt pilotażowy pn. „Twoja Kariera – Twój Wybór”</w:t>
      </w:r>
    </w:p>
    <w:p w:rsidR="003264B8" w:rsidRPr="009F5E6F" w:rsidRDefault="003264B8" w:rsidP="003264B8">
      <w:pPr>
        <w:tabs>
          <w:tab w:val="left" w:pos="284"/>
        </w:tabs>
        <w:rPr>
          <w:rFonts w:cs="Times New Roman"/>
          <w:i/>
          <w:sz w:val="24"/>
          <w:szCs w:val="24"/>
        </w:rPr>
      </w:pPr>
    </w:p>
    <w:p w:rsidR="003264B8" w:rsidRPr="009F5E6F" w:rsidRDefault="003264B8" w:rsidP="003264B8">
      <w:pPr>
        <w:tabs>
          <w:tab w:val="left" w:pos="0"/>
        </w:tabs>
        <w:jc w:val="both"/>
        <w:rPr>
          <w:sz w:val="24"/>
          <w:szCs w:val="24"/>
        </w:rPr>
      </w:pPr>
      <w:r w:rsidRPr="009F5E6F">
        <w:rPr>
          <w:rFonts w:cs="Times New Roman"/>
          <w:sz w:val="24"/>
          <w:szCs w:val="24"/>
        </w:rPr>
        <w:tab/>
      </w:r>
      <w:r w:rsidRPr="009F5E6F">
        <w:rPr>
          <w:sz w:val="24"/>
          <w:szCs w:val="24"/>
        </w:rPr>
        <w:t xml:space="preserve">W celu  przeciwdziałania problemom, jakie dotykają osoby młode, przygotowany został Program </w:t>
      </w:r>
      <w:r w:rsidRPr="009F5E6F">
        <w:rPr>
          <w:b/>
          <w:bCs/>
          <w:sz w:val="24"/>
          <w:szCs w:val="24"/>
        </w:rPr>
        <w:t xml:space="preserve">„MŁODZI NA RYNKU PRACY” </w:t>
      </w:r>
      <w:r w:rsidRPr="009F5E6F">
        <w:rPr>
          <w:sz w:val="24"/>
          <w:szCs w:val="24"/>
        </w:rPr>
        <w:t xml:space="preserve">– stanowiący realizację polityki rządu oraz zaleceń Komisji Europejskiej.  </w:t>
      </w:r>
    </w:p>
    <w:p w:rsidR="003264B8" w:rsidRPr="009F5E6F" w:rsidRDefault="003264B8" w:rsidP="003264B8">
      <w:pPr>
        <w:tabs>
          <w:tab w:val="left" w:pos="0"/>
        </w:tabs>
        <w:jc w:val="both"/>
        <w:rPr>
          <w:sz w:val="24"/>
          <w:szCs w:val="24"/>
        </w:rPr>
      </w:pPr>
      <w:r w:rsidRPr="009F5E6F">
        <w:rPr>
          <w:sz w:val="24"/>
          <w:szCs w:val="24"/>
        </w:rPr>
        <w:tab/>
        <w:t>Dlatego też zainicjowany przez Ministra Pracy i Polityki Społecznej projekt pilotażowy pn. „Twoja Kariera – Twój Wybór” zwan</w:t>
      </w:r>
      <w:r w:rsidR="00B0602E" w:rsidRPr="009F5E6F">
        <w:rPr>
          <w:sz w:val="24"/>
          <w:szCs w:val="24"/>
        </w:rPr>
        <w:t>y</w:t>
      </w:r>
      <w:r w:rsidRPr="009F5E6F">
        <w:rPr>
          <w:sz w:val="24"/>
          <w:szCs w:val="24"/>
        </w:rPr>
        <w:t xml:space="preserve"> dalej pilotażem, podejmuje próbę przełamania barier utrudniających młodym ludziom wejście na rynek pracy w powiatach o wysokim odsetku bezrobotnych do 30 roku życia. </w:t>
      </w:r>
    </w:p>
    <w:p w:rsidR="003264B8" w:rsidRDefault="003264B8" w:rsidP="003264B8">
      <w:pPr>
        <w:tabs>
          <w:tab w:val="left" w:pos="0"/>
        </w:tabs>
        <w:jc w:val="both"/>
        <w:rPr>
          <w:rFonts w:cs="Times New Roman"/>
          <w:sz w:val="24"/>
          <w:szCs w:val="24"/>
        </w:rPr>
      </w:pPr>
      <w:r w:rsidRPr="009F5E6F">
        <w:rPr>
          <w:rFonts w:cs="Times New Roman"/>
          <w:sz w:val="24"/>
          <w:szCs w:val="24"/>
        </w:rPr>
        <w:tab/>
        <w:t xml:space="preserve">Powiat brodnicki został wyłoniony przez </w:t>
      </w:r>
      <w:proofErr w:type="spellStart"/>
      <w:r w:rsidRPr="009F5E6F">
        <w:rPr>
          <w:rFonts w:cs="Times New Roman"/>
          <w:sz w:val="24"/>
          <w:szCs w:val="24"/>
        </w:rPr>
        <w:t>MPiPS</w:t>
      </w:r>
      <w:proofErr w:type="spellEnd"/>
      <w:r w:rsidRPr="009F5E6F">
        <w:rPr>
          <w:rFonts w:cs="Times New Roman"/>
          <w:sz w:val="24"/>
          <w:szCs w:val="24"/>
        </w:rPr>
        <w:t xml:space="preserve"> do udziału w projekcie, bowiem  jest jednym z powiatów województwa kujawsko – pomorskiego o najwyższej liczbie bezrobotnych do 30 roku życia. </w:t>
      </w:r>
    </w:p>
    <w:p w:rsidR="0046730F" w:rsidRDefault="0046730F" w:rsidP="003264B8">
      <w:pPr>
        <w:tabs>
          <w:tab w:val="left" w:pos="0"/>
        </w:tabs>
        <w:jc w:val="both"/>
        <w:rPr>
          <w:rFonts w:cs="Times New Roman"/>
          <w:sz w:val="24"/>
          <w:szCs w:val="24"/>
        </w:rPr>
      </w:pPr>
    </w:p>
    <w:tbl>
      <w:tblPr>
        <w:tblW w:w="9886" w:type="dxa"/>
        <w:jc w:val="center"/>
        <w:tblInd w:w="-639" w:type="dxa"/>
        <w:tblLayout w:type="fixed"/>
        <w:tblCellMar>
          <w:left w:w="70" w:type="dxa"/>
          <w:right w:w="70" w:type="dxa"/>
        </w:tblCellMar>
        <w:tblLook w:val="04A0"/>
      </w:tblPr>
      <w:tblGrid>
        <w:gridCol w:w="346"/>
        <w:gridCol w:w="1930"/>
        <w:gridCol w:w="1675"/>
        <w:gridCol w:w="1846"/>
        <w:gridCol w:w="1704"/>
        <w:gridCol w:w="2385"/>
      </w:tblGrid>
      <w:tr w:rsidR="0046730F" w:rsidRPr="009F5E6F" w:rsidTr="0046730F">
        <w:trPr>
          <w:trHeight w:val="345"/>
          <w:jc w:val="center"/>
        </w:trPr>
        <w:tc>
          <w:tcPr>
            <w:tcW w:w="9886" w:type="dxa"/>
            <w:gridSpan w:val="6"/>
            <w:tcBorders>
              <w:top w:val="nil"/>
              <w:bottom w:val="single" w:sz="4" w:space="0" w:color="auto"/>
            </w:tcBorders>
            <w:shd w:val="clear" w:color="auto" w:fill="auto"/>
            <w:noWrap/>
            <w:vAlign w:val="center"/>
            <w:hideMark/>
          </w:tcPr>
          <w:p w:rsidR="0046730F" w:rsidRPr="009F5E6F" w:rsidRDefault="0046730F" w:rsidP="0046730F">
            <w:pPr>
              <w:jc w:val="center"/>
              <w:rPr>
                <w:b/>
                <w:bCs/>
                <w:lang w:eastAsia="pl-PL"/>
              </w:rPr>
            </w:pPr>
            <w:r w:rsidRPr="009F5E6F">
              <w:rPr>
                <w:b/>
                <w:bCs/>
                <w:lang w:eastAsia="pl-PL"/>
              </w:rPr>
              <w:t>Struktura bezrobotnych zarejestrowani w PUP w Brodnicy wg wykształcenia</w:t>
            </w:r>
          </w:p>
          <w:p w:rsidR="0046730F" w:rsidRPr="009F5E6F" w:rsidRDefault="0046730F" w:rsidP="0046730F">
            <w:pPr>
              <w:jc w:val="center"/>
              <w:rPr>
                <w:b/>
                <w:bCs/>
                <w:lang w:eastAsia="pl-PL"/>
              </w:rPr>
            </w:pPr>
            <w:r w:rsidRPr="009F5E6F">
              <w:rPr>
                <w:b/>
                <w:bCs/>
                <w:lang w:eastAsia="pl-PL"/>
              </w:rPr>
              <w:t xml:space="preserve">  stan na 30.06.2012r.</w:t>
            </w:r>
          </w:p>
        </w:tc>
      </w:tr>
      <w:tr w:rsidR="0046730F" w:rsidRPr="009F5E6F" w:rsidTr="0046730F">
        <w:trPr>
          <w:trHeight w:val="708"/>
          <w:jc w:val="center"/>
        </w:trPr>
        <w:tc>
          <w:tcPr>
            <w:tcW w:w="227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 xml:space="preserve">wyszczególnienie </w:t>
            </w:r>
            <w:r w:rsidRPr="009F5E6F">
              <w:rPr>
                <w:lang w:eastAsia="pl-PL"/>
              </w:rPr>
              <w:br/>
              <w:t>wg wykształcenia</w:t>
            </w:r>
          </w:p>
        </w:tc>
        <w:tc>
          <w:tcPr>
            <w:tcW w:w="3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Zarejestrowani  bezrobotni</w:t>
            </w:r>
          </w:p>
        </w:tc>
        <w:tc>
          <w:tcPr>
            <w:tcW w:w="4089" w:type="dxa"/>
            <w:gridSpan w:val="2"/>
            <w:tcBorders>
              <w:top w:val="single" w:sz="4" w:space="0" w:color="auto"/>
              <w:left w:val="nil"/>
              <w:bottom w:val="single" w:sz="4" w:space="0" w:color="auto"/>
              <w:right w:val="single" w:sz="4" w:space="0" w:color="auto"/>
            </w:tcBorders>
            <w:shd w:val="clear" w:color="auto" w:fill="auto"/>
            <w:vAlign w:val="center"/>
            <w:hideMark/>
          </w:tcPr>
          <w:p w:rsidR="0046730F" w:rsidRPr="009F5E6F" w:rsidRDefault="0046730F" w:rsidP="0046730F">
            <w:pPr>
              <w:jc w:val="center"/>
              <w:rPr>
                <w:lang w:eastAsia="pl-PL"/>
              </w:rPr>
            </w:pPr>
            <w:r w:rsidRPr="009F5E6F">
              <w:rPr>
                <w:lang w:eastAsia="pl-PL"/>
              </w:rPr>
              <w:t>Bezrobotni do 30 roku życia zarejestrowani po raz pierwszy, którym nie upłynęło 6 miesięcy od daty wdrożenia projektu</w:t>
            </w:r>
          </w:p>
        </w:tc>
      </w:tr>
      <w:tr w:rsidR="0046730F" w:rsidRPr="009F5E6F" w:rsidTr="0046730F">
        <w:trPr>
          <w:trHeight w:val="509"/>
          <w:jc w:val="center"/>
        </w:trPr>
        <w:tc>
          <w:tcPr>
            <w:tcW w:w="2276" w:type="dxa"/>
            <w:gridSpan w:val="2"/>
            <w:vMerge/>
            <w:tcBorders>
              <w:top w:val="nil"/>
              <w:left w:val="single" w:sz="4" w:space="0" w:color="auto"/>
              <w:bottom w:val="single" w:sz="4" w:space="0" w:color="000000"/>
              <w:right w:val="single" w:sz="4" w:space="0" w:color="auto"/>
            </w:tcBorders>
            <w:vAlign w:val="center"/>
            <w:hideMark/>
          </w:tcPr>
          <w:p w:rsidR="0046730F" w:rsidRPr="009F5E6F" w:rsidRDefault="0046730F" w:rsidP="0046730F">
            <w:pPr>
              <w:rPr>
                <w:sz w:val="24"/>
                <w:szCs w:val="24"/>
                <w:lang w:eastAsia="pl-PL"/>
              </w:rPr>
            </w:pPr>
          </w:p>
        </w:tc>
        <w:tc>
          <w:tcPr>
            <w:tcW w:w="1675" w:type="dxa"/>
            <w:tcBorders>
              <w:top w:val="single" w:sz="4" w:space="0" w:color="auto"/>
              <w:left w:val="single" w:sz="4" w:space="0" w:color="auto"/>
              <w:bottom w:val="single" w:sz="4" w:space="0" w:color="000000"/>
              <w:right w:val="single" w:sz="4" w:space="0" w:color="auto"/>
            </w:tcBorders>
            <w:vAlign w:val="center"/>
            <w:hideMark/>
          </w:tcPr>
          <w:p w:rsidR="0046730F" w:rsidRPr="009F5E6F" w:rsidRDefault="0046730F" w:rsidP="0046730F">
            <w:pPr>
              <w:jc w:val="center"/>
              <w:rPr>
                <w:lang w:eastAsia="pl-PL"/>
              </w:rPr>
            </w:pPr>
            <w:r w:rsidRPr="009F5E6F">
              <w:rPr>
                <w:lang w:eastAsia="pl-PL"/>
              </w:rPr>
              <w:t>liczba osób</w:t>
            </w:r>
          </w:p>
        </w:tc>
        <w:tc>
          <w:tcPr>
            <w:tcW w:w="1846" w:type="dxa"/>
            <w:tcBorders>
              <w:top w:val="single" w:sz="4" w:space="0" w:color="auto"/>
              <w:left w:val="single" w:sz="4" w:space="0" w:color="auto"/>
              <w:bottom w:val="single" w:sz="4" w:space="0" w:color="000000"/>
              <w:right w:val="single" w:sz="4" w:space="0" w:color="auto"/>
            </w:tcBorders>
            <w:vAlign w:val="center"/>
          </w:tcPr>
          <w:p w:rsidR="0046730F" w:rsidRPr="009F5E6F" w:rsidRDefault="0046730F" w:rsidP="0046730F">
            <w:pPr>
              <w:jc w:val="center"/>
              <w:rPr>
                <w:lang w:eastAsia="pl-PL"/>
              </w:rPr>
            </w:pPr>
            <w:r w:rsidRPr="009F5E6F">
              <w:rPr>
                <w:lang w:eastAsia="pl-PL"/>
              </w:rPr>
              <w:t xml:space="preserve">udział % </w:t>
            </w:r>
            <w:r w:rsidRPr="009F5E6F">
              <w:rPr>
                <w:lang w:eastAsia="pl-PL"/>
              </w:rPr>
              <w:br/>
              <w:t xml:space="preserve">w ogółem </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46730F" w:rsidRPr="009F5E6F" w:rsidRDefault="0046730F" w:rsidP="0046730F">
            <w:pPr>
              <w:jc w:val="center"/>
              <w:rPr>
                <w:lang w:eastAsia="pl-PL"/>
              </w:rPr>
            </w:pPr>
            <w:r w:rsidRPr="009F5E6F">
              <w:rPr>
                <w:lang w:eastAsia="pl-PL"/>
              </w:rPr>
              <w:t>liczba osób</w:t>
            </w:r>
          </w:p>
        </w:tc>
        <w:tc>
          <w:tcPr>
            <w:tcW w:w="2385" w:type="dxa"/>
            <w:tcBorders>
              <w:top w:val="single" w:sz="4" w:space="0" w:color="auto"/>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 xml:space="preserve">udział % w ogółem </w:t>
            </w:r>
            <w:r w:rsidRPr="009F5E6F">
              <w:rPr>
                <w:lang w:eastAsia="pl-PL"/>
              </w:rPr>
              <w:br/>
              <w:t>do 30 roku życia</w:t>
            </w:r>
          </w:p>
        </w:tc>
      </w:tr>
      <w:tr w:rsidR="0046730F" w:rsidRPr="009F5E6F" w:rsidTr="0046730F">
        <w:trPr>
          <w:trHeight w:val="117"/>
          <w:jc w:val="center"/>
        </w:trPr>
        <w:tc>
          <w:tcPr>
            <w:tcW w:w="2276" w:type="dxa"/>
            <w:gridSpan w:val="2"/>
            <w:tcBorders>
              <w:top w:val="nil"/>
              <w:left w:val="single" w:sz="4" w:space="0" w:color="auto"/>
              <w:bottom w:val="single" w:sz="4" w:space="0" w:color="000000"/>
              <w:right w:val="single" w:sz="4" w:space="0" w:color="auto"/>
            </w:tcBorders>
            <w:vAlign w:val="center"/>
            <w:hideMark/>
          </w:tcPr>
          <w:p w:rsidR="0046730F" w:rsidRPr="009F5E6F" w:rsidRDefault="0046730F" w:rsidP="0046730F">
            <w:pPr>
              <w:jc w:val="center"/>
              <w:rPr>
                <w:sz w:val="14"/>
                <w:szCs w:val="14"/>
                <w:lang w:eastAsia="pl-PL"/>
              </w:rPr>
            </w:pPr>
            <w:r w:rsidRPr="009F5E6F">
              <w:rPr>
                <w:sz w:val="14"/>
                <w:szCs w:val="14"/>
                <w:lang w:eastAsia="pl-PL"/>
              </w:rPr>
              <w:t>1</w:t>
            </w:r>
          </w:p>
        </w:tc>
        <w:tc>
          <w:tcPr>
            <w:tcW w:w="1675" w:type="dxa"/>
            <w:tcBorders>
              <w:top w:val="single" w:sz="4" w:space="0" w:color="auto"/>
              <w:left w:val="single" w:sz="4" w:space="0" w:color="auto"/>
              <w:bottom w:val="single" w:sz="4" w:space="0" w:color="000000"/>
              <w:right w:val="single" w:sz="4" w:space="0" w:color="auto"/>
            </w:tcBorders>
            <w:vAlign w:val="center"/>
            <w:hideMark/>
          </w:tcPr>
          <w:p w:rsidR="0046730F" w:rsidRPr="009F5E6F" w:rsidRDefault="0046730F" w:rsidP="0046730F">
            <w:pPr>
              <w:jc w:val="center"/>
              <w:rPr>
                <w:sz w:val="14"/>
                <w:szCs w:val="14"/>
                <w:lang w:eastAsia="pl-PL"/>
              </w:rPr>
            </w:pPr>
            <w:r w:rsidRPr="009F5E6F">
              <w:rPr>
                <w:sz w:val="14"/>
                <w:szCs w:val="14"/>
                <w:lang w:eastAsia="pl-PL"/>
              </w:rPr>
              <w:t>2</w:t>
            </w:r>
          </w:p>
        </w:tc>
        <w:tc>
          <w:tcPr>
            <w:tcW w:w="1846" w:type="dxa"/>
            <w:tcBorders>
              <w:top w:val="single" w:sz="4" w:space="0" w:color="auto"/>
              <w:left w:val="single" w:sz="4" w:space="0" w:color="auto"/>
              <w:bottom w:val="single" w:sz="4" w:space="0" w:color="000000"/>
              <w:right w:val="single" w:sz="4" w:space="0" w:color="auto"/>
            </w:tcBorders>
            <w:vAlign w:val="center"/>
          </w:tcPr>
          <w:p w:rsidR="0046730F" w:rsidRPr="009F5E6F" w:rsidRDefault="0046730F" w:rsidP="0046730F">
            <w:pPr>
              <w:jc w:val="center"/>
              <w:rPr>
                <w:sz w:val="14"/>
                <w:szCs w:val="14"/>
                <w:lang w:eastAsia="pl-PL"/>
              </w:rPr>
            </w:pPr>
            <w:r w:rsidRPr="009F5E6F">
              <w:rPr>
                <w:sz w:val="14"/>
                <w:szCs w:val="14"/>
                <w:lang w:eastAsia="pl-PL"/>
              </w:rPr>
              <w:t>3</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46730F" w:rsidRPr="009F5E6F" w:rsidRDefault="0046730F" w:rsidP="0046730F">
            <w:pPr>
              <w:jc w:val="center"/>
              <w:rPr>
                <w:sz w:val="14"/>
                <w:szCs w:val="14"/>
                <w:lang w:eastAsia="pl-PL"/>
              </w:rPr>
            </w:pPr>
            <w:r w:rsidRPr="009F5E6F">
              <w:rPr>
                <w:sz w:val="14"/>
                <w:szCs w:val="14"/>
                <w:lang w:eastAsia="pl-PL"/>
              </w:rPr>
              <w:t>4</w:t>
            </w:r>
          </w:p>
        </w:tc>
        <w:tc>
          <w:tcPr>
            <w:tcW w:w="2385" w:type="dxa"/>
            <w:tcBorders>
              <w:top w:val="single" w:sz="4" w:space="0" w:color="auto"/>
              <w:left w:val="nil"/>
              <w:bottom w:val="single" w:sz="4" w:space="0" w:color="auto"/>
              <w:right w:val="single" w:sz="4" w:space="0" w:color="auto"/>
            </w:tcBorders>
            <w:shd w:val="clear" w:color="auto" w:fill="auto"/>
            <w:vAlign w:val="center"/>
          </w:tcPr>
          <w:p w:rsidR="0046730F" w:rsidRPr="009F5E6F" w:rsidRDefault="0046730F" w:rsidP="0046730F">
            <w:pPr>
              <w:jc w:val="center"/>
              <w:rPr>
                <w:sz w:val="14"/>
                <w:szCs w:val="14"/>
                <w:lang w:eastAsia="pl-PL"/>
              </w:rPr>
            </w:pPr>
            <w:r w:rsidRPr="009F5E6F">
              <w:rPr>
                <w:sz w:val="14"/>
                <w:szCs w:val="14"/>
                <w:lang w:eastAsia="pl-PL"/>
              </w:rPr>
              <w:t>5</w:t>
            </w:r>
          </w:p>
        </w:tc>
      </w:tr>
      <w:tr w:rsidR="0046730F" w:rsidRPr="009F5E6F" w:rsidTr="0046730F">
        <w:trPr>
          <w:trHeight w:val="345"/>
          <w:jc w:val="center"/>
        </w:trPr>
        <w:tc>
          <w:tcPr>
            <w:tcW w:w="2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46730F" w:rsidRPr="009F5E6F" w:rsidRDefault="0046730F" w:rsidP="0046730F">
            <w:pPr>
              <w:rPr>
                <w:b/>
                <w:bCs/>
                <w:lang w:eastAsia="pl-PL"/>
              </w:rPr>
            </w:pPr>
            <w:r w:rsidRPr="009F5E6F">
              <w:rPr>
                <w:b/>
                <w:bCs/>
                <w:lang w:eastAsia="pl-PL"/>
              </w:rPr>
              <w:t>OGÓŁEM</w:t>
            </w:r>
          </w:p>
        </w:tc>
        <w:tc>
          <w:tcPr>
            <w:tcW w:w="1675"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b/>
                <w:bCs/>
                <w:lang w:eastAsia="pl-PL"/>
              </w:rPr>
            </w:pPr>
            <w:r w:rsidRPr="009F5E6F">
              <w:rPr>
                <w:b/>
                <w:bCs/>
                <w:lang w:eastAsia="pl-PL"/>
              </w:rPr>
              <w:t>4137</w:t>
            </w:r>
          </w:p>
        </w:tc>
        <w:tc>
          <w:tcPr>
            <w:tcW w:w="1846"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b/>
                <w:bCs/>
                <w:lang w:eastAsia="pl-PL"/>
              </w:rPr>
            </w:pPr>
            <w:r w:rsidRPr="009F5E6F">
              <w:rPr>
                <w:b/>
                <w:bCs/>
                <w:lang w:eastAsia="pl-PL"/>
              </w:rPr>
              <w:t>100,0</w:t>
            </w:r>
          </w:p>
        </w:tc>
        <w:tc>
          <w:tcPr>
            <w:tcW w:w="1704"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b/>
                <w:bCs/>
                <w:lang w:eastAsia="pl-PL"/>
              </w:rPr>
            </w:pPr>
            <w:r w:rsidRPr="009F5E6F">
              <w:rPr>
                <w:b/>
                <w:bCs/>
                <w:lang w:eastAsia="pl-PL"/>
              </w:rPr>
              <w:t>226</w:t>
            </w:r>
            <w:r w:rsidRPr="009F5E6F">
              <w:rPr>
                <w:b/>
                <w:bCs/>
                <w:vertAlign w:val="superscript"/>
                <w:lang w:eastAsia="pl-PL"/>
              </w:rPr>
              <w:t>*)</w:t>
            </w:r>
          </w:p>
        </w:tc>
        <w:tc>
          <w:tcPr>
            <w:tcW w:w="2385"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b/>
                <w:bCs/>
                <w:lang w:eastAsia="pl-PL"/>
              </w:rPr>
            </w:pPr>
            <w:r w:rsidRPr="009F5E6F">
              <w:rPr>
                <w:b/>
                <w:bCs/>
                <w:lang w:eastAsia="pl-PL"/>
              </w:rPr>
              <w:t>100,0</w:t>
            </w:r>
          </w:p>
        </w:tc>
      </w:tr>
      <w:tr w:rsidR="0046730F" w:rsidRPr="009F5E6F" w:rsidTr="0046730F">
        <w:trPr>
          <w:trHeight w:val="345"/>
          <w:jc w:val="center"/>
        </w:trPr>
        <w:tc>
          <w:tcPr>
            <w:tcW w:w="346" w:type="dxa"/>
            <w:vMerge w:val="restart"/>
            <w:tcBorders>
              <w:top w:val="nil"/>
              <w:left w:val="single" w:sz="4" w:space="0" w:color="auto"/>
              <w:right w:val="single" w:sz="4" w:space="0" w:color="auto"/>
            </w:tcBorders>
            <w:shd w:val="clear" w:color="auto" w:fill="auto"/>
            <w:noWrap/>
            <w:textDirection w:val="btLr"/>
            <w:vAlign w:val="bottom"/>
            <w:hideMark/>
          </w:tcPr>
          <w:p w:rsidR="0046730F" w:rsidRPr="009F5E6F" w:rsidRDefault="0046730F" w:rsidP="0046730F">
            <w:pPr>
              <w:ind w:left="113" w:right="113"/>
              <w:jc w:val="center"/>
              <w:rPr>
                <w:lang w:eastAsia="pl-PL"/>
              </w:rPr>
            </w:pPr>
            <w:r w:rsidRPr="009F5E6F">
              <w:rPr>
                <w:lang w:eastAsia="pl-PL"/>
              </w:rPr>
              <w:t>z tego</w:t>
            </w:r>
          </w:p>
        </w:tc>
        <w:tc>
          <w:tcPr>
            <w:tcW w:w="1930" w:type="dxa"/>
            <w:tcBorders>
              <w:top w:val="nil"/>
              <w:left w:val="single" w:sz="4" w:space="0" w:color="auto"/>
              <w:bottom w:val="single" w:sz="4" w:space="0" w:color="auto"/>
              <w:right w:val="single" w:sz="4" w:space="0" w:color="auto"/>
            </w:tcBorders>
            <w:shd w:val="clear" w:color="auto" w:fill="auto"/>
            <w:vAlign w:val="center"/>
          </w:tcPr>
          <w:p w:rsidR="0046730F" w:rsidRPr="009F5E6F" w:rsidRDefault="0046730F" w:rsidP="0046730F">
            <w:pPr>
              <w:rPr>
                <w:lang w:eastAsia="pl-PL"/>
              </w:rPr>
            </w:pPr>
            <w:r w:rsidRPr="009F5E6F">
              <w:rPr>
                <w:lang w:eastAsia="pl-PL"/>
              </w:rPr>
              <w:t xml:space="preserve">gimnazjalne i poniżej </w:t>
            </w:r>
          </w:p>
        </w:tc>
        <w:tc>
          <w:tcPr>
            <w:tcW w:w="1675"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1229</w:t>
            </w:r>
          </w:p>
        </w:tc>
        <w:tc>
          <w:tcPr>
            <w:tcW w:w="1846"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29,7</w:t>
            </w:r>
          </w:p>
        </w:tc>
        <w:tc>
          <w:tcPr>
            <w:tcW w:w="1704"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37</w:t>
            </w:r>
          </w:p>
        </w:tc>
        <w:tc>
          <w:tcPr>
            <w:tcW w:w="2385"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16,4</w:t>
            </w:r>
          </w:p>
        </w:tc>
      </w:tr>
      <w:tr w:rsidR="0046730F" w:rsidRPr="009F5E6F" w:rsidTr="0046730F">
        <w:trPr>
          <w:trHeight w:val="345"/>
          <w:jc w:val="center"/>
        </w:trPr>
        <w:tc>
          <w:tcPr>
            <w:tcW w:w="346" w:type="dxa"/>
            <w:vMerge/>
            <w:tcBorders>
              <w:left w:val="single" w:sz="4" w:space="0" w:color="auto"/>
              <w:right w:val="single" w:sz="4" w:space="0" w:color="auto"/>
            </w:tcBorders>
            <w:shd w:val="clear" w:color="auto" w:fill="auto"/>
            <w:noWrap/>
            <w:vAlign w:val="bottom"/>
            <w:hideMark/>
          </w:tcPr>
          <w:p w:rsidR="0046730F" w:rsidRPr="009F5E6F" w:rsidRDefault="0046730F" w:rsidP="0046730F">
            <w:pPr>
              <w:rPr>
                <w:lang w:eastAsia="pl-PL"/>
              </w:rPr>
            </w:pPr>
          </w:p>
        </w:tc>
        <w:tc>
          <w:tcPr>
            <w:tcW w:w="1930" w:type="dxa"/>
            <w:tcBorders>
              <w:top w:val="nil"/>
              <w:left w:val="single" w:sz="4" w:space="0" w:color="auto"/>
              <w:bottom w:val="single" w:sz="4" w:space="0" w:color="auto"/>
              <w:right w:val="single" w:sz="4" w:space="0" w:color="auto"/>
            </w:tcBorders>
            <w:shd w:val="clear" w:color="auto" w:fill="auto"/>
            <w:vAlign w:val="center"/>
          </w:tcPr>
          <w:p w:rsidR="0046730F" w:rsidRPr="009F5E6F" w:rsidRDefault="0046730F" w:rsidP="0046730F">
            <w:pPr>
              <w:rPr>
                <w:lang w:eastAsia="pl-PL"/>
              </w:rPr>
            </w:pPr>
            <w:r w:rsidRPr="009F5E6F">
              <w:rPr>
                <w:lang w:eastAsia="pl-PL"/>
              </w:rPr>
              <w:t>zasadnicze zawodowe</w:t>
            </w:r>
          </w:p>
        </w:tc>
        <w:tc>
          <w:tcPr>
            <w:tcW w:w="1675"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1203</w:t>
            </w:r>
          </w:p>
        </w:tc>
        <w:tc>
          <w:tcPr>
            <w:tcW w:w="1846"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29,1</w:t>
            </w:r>
          </w:p>
        </w:tc>
        <w:tc>
          <w:tcPr>
            <w:tcW w:w="1704"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32</w:t>
            </w:r>
          </w:p>
        </w:tc>
        <w:tc>
          <w:tcPr>
            <w:tcW w:w="2385"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14,1</w:t>
            </w:r>
          </w:p>
        </w:tc>
      </w:tr>
      <w:tr w:rsidR="0046730F" w:rsidRPr="009F5E6F" w:rsidTr="0046730F">
        <w:trPr>
          <w:trHeight w:val="345"/>
          <w:jc w:val="center"/>
        </w:trPr>
        <w:tc>
          <w:tcPr>
            <w:tcW w:w="346" w:type="dxa"/>
            <w:vMerge/>
            <w:tcBorders>
              <w:left w:val="single" w:sz="4" w:space="0" w:color="auto"/>
              <w:right w:val="single" w:sz="4" w:space="0" w:color="auto"/>
            </w:tcBorders>
            <w:shd w:val="clear" w:color="auto" w:fill="auto"/>
            <w:noWrap/>
            <w:vAlign w:val="bottom"/>
            <w:hideMark/>
          </w:tcPr>
          <w:p w:rsidR="0046730F" w:rsidRPr="009F5E6F" w:rsidRDefault="0046730F" w:rsidP="0046730F">
            <w:pPr>
              <w:rPr>
                <w:lang w:eastAsia="pl-PL"/>
              </w:rPr>
            </w:pPr>
          </w:p>
        </w:tc>
        <w:tc>
          <w:tcPr>
            <w:tcW w:w="1930" w:type="dxa"/>
            <w:tcBorders>
              <w:top w:val="nil"/>
              <w:left w:val="single" w:sz="4" w:space="0" w:color="auto"/>
              <w:bottom w:val="single" w:sz="4" w:space="0" w:color="auto"/>
              <w:right w:val="single" w:sz="4" w:space="0" w:color="auto"/>
            </w:tcBorders>
            <w:shd w:val="clear" w:color="auto" w:fill="auto"/>
            <w:vAlign w:val="center"/>
          </w:tcPr>
          <w:p w:rsidR="0046730F" w:rsidRPr="009F5E6F" w:rsidRDefault="0046730F" w:rsidP="0046730F">
            <w:pPr>
              <w:rPr>
                <w:lang w:eastAsia="pl-PL"/>
              </w:rPr>
            </w:pPr>
            <w:r w:rsidRPr="009F5E6F">
              <w:rPr>
                <w:lang w:eastAsia="pl-PL"/>
              </w:rPr>
              <w:t>średnie LO</w:t>
            </w:r>
          </w:p>
        </w:tc>
        <w:tc>
          <w:tcPr>
            <w:tcW w:w="1675"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525</w:t>
            </w:r>
          </w:p>
        </w:tc>
        <w:tc>
          <w:tcPr>
            <w:tcW w:w="1846"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12,7</w:t>
            </w:r>
          </w:p>
        </w:tc>
        <w:tc>
          <w:tcPr>
            <w:tcW w:w="1704"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68</w:t>
            </w:r>
          </w:p>
        </w:tc>
        <w:tc>
          <w:tcPr>
            <w:tcW w:w="2385"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30,1</w:t>
            </w:r>
          </w:p>
        </w:tc>
      </w:tr>
      <w:tr w:rsidR="0046730F" w:rsidRPr="009F5E6F" w:rsidTr="0046730F">
        <w:trPr>
          <w:trHeight w:val="345"/>
          <w:jc w:val="center"/>
        </w:trPr>
        <w:tc>
          <w:tcPr>
            <w:tcW w:w="346" w:type="dxa"/>
            <w:vMerge/>
            <w:tcBorders>
              <w:left w:val="single" w:sz="4" w:space="0" w:color="auto"/>
              <w:right w:val="single" w:sz="4" w:space="0" w:color="auto"/>
            </w:tcBorders>
            <w:shd w:val="clear" w:color="auto" w:fill="auto"/>
            <w:noWrap/>
            <w:vAlign w:val="bottom"/>
            <w:hideMark/>
          </w:tcPr>
          <w:p w:rsidR="0046730F" w:rsidRPr="009F5E6F" w:rsidRDefault="0046730F" w:rsidP="0046730F">
            <w:pPr>
              <w:rPr>
                <w:lang w:eastAsia="pl-PL"/>
              </w:rPr>
            </w:pPr>
          </w:p>
        </w:tc>
        <w:tc>
          <w:tcPr>
            <w:tcW w:w="1930" w:type="dxa"/>
            <w:tcBorders>
              <w:top w:val="nil"/>
              <w:left w:val="single" w:sz="4" w:space="0" w:color="auto"/>
              <w:bottom w:val="single" w:sz="4" w:space="0" w:color="auto"/>
              <w:right w:val="single" w:sz="4" w:space="0" w:color="auto"/>
            </w:tcBorders>
            <w:shd w:val="clear" w:color="auto" w:fill="auto"/>
            <w:vAlign w:val="center"/>
          </w:tcPr>
          <w:p w:rsidR="0046730F" w:rsidRPr="009F5E6F" w:rsidRDefault="0046730F" w:rsidP="0046730F">
            <w:pPr>
              <w:rPr>
                <w:lang w:eastAsia="pl-PL"/>
              </w:rPr>
            </w:pPr>
            <w:r w:rsidRPr="009F5E6F">
              <w:rPr>
                <w:lang w:eastAsia="pl-PL"/>
              </w:rPr>
              <w:t>policealne i średnie zawodowe</w:t>
            </w:r>
          </w:p>
        </w:tc>
        <w:tc>
          <w:tcPr>
            <w:tcW w:w="1675"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853</w:t>
            </w:r>
          </w:p>
        </w:tc>
        <w:tc>
          <w:tcPr>
            <w:tcW w:w="1846"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20,6</w:t>
            </w:r>
          </w:p>
        </w:tc>
        <w:tc>
          <w:tcPr>
            <w:tcW w:w="1704"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71</w:t>
            </w:r>
          </w:p>
        </w:tc>
        <w:tc>
          <w:tcPr>
            <w:tcW w:w="2385"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31,4</w:t>
            </w:r>
          </w:p>
        </w:tc>
      </w:tr>
      <w:tr w:rsidR="0046730F" w:rsidRPr="009F5E6F" w:rsidTr="0046730F">
        <w:trPr>
          <w:trHeight w:val="345"/>
          <w:jc w:val="center"/>
        </w:trPr>
        <w:tc>
          <w:tcPr>
            <w:tcW w:w="346" w:type="dxa"/>
            <w:vMerge/>
            <w:tcBorders>
              <w:left w:val="single" w:sz="4" w:space="0" w:color="auto"/>
              <w:bottom w:val="single" w:sz="4" w:space="0" w:color="auto"/>
              <w:right w:val="single" w:sz="4" w:space="0" w:color="auto"/>
            </w:tcBorders>
            <w:shd w:val="clear" w:color="auto" w:fill="auto"/>
            <w:noWrap/>
            <w:vAlign w:val="bottom"/>
            <w:hideMark/>
          </w:tcPr>
          <w:p w:rsidR="0046730F" w:rsidRPr="009F5E6F" w:rsidRDefault="0046730F" w:rsidP="0046730F">
            <w:pPr>
              <w:rPr>
                <w:lang w:eastAsia="pl-PL"/>
              </w:rPr>
            </w:pPr>
          </w:p>
        </w:tc>
        <w:tc>
          <w:tcPr>
            <w:tcW w:w="1930" w:type="dxa"/>
            <w:tcBorders>
              <w:top w:val="nil"/>
              <w:left w:val="single" w:sz="4" w:space="0" w:color="auto"/>
              <w:bottom w:val="single" w:sz="4" w:space="0" w:color="auto"/>
              <w:right w:val="single" w:sz="4" w:space="0" w:color="auto"/>
            </w:tcBorders>
            <w:shd w:val="clear" w:color="auto" w:fill="auto"/>
            <w:vAlign w:val="center"/>
          </w:tcPr>
          <w:p w:rsidR="0046730F" w:rsidRPr="009F5E6F" w:rsidRDefault="0046730F" w:rsidP="0046730F">
            <w:pPr>
              <w:rPr>
                <w:lang w:eastAsia="pl-PL"/>
              </w:rPr>
            </w:pPr>
            <w:r w:rsidRPr="009F5E6F">
              <w:rPr>
                <w:lang w:eastAsia="pl-PL"/>
              </w:rPr>
              <w:t>wyższe</w:t>
            </w:r>
          </w:p>
        </w:tc>
        <w:tc>
          <w:tcPr>
            <w:tcW w:w="1675"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327</w:t>
            </w:r>
          </w:p>
        </w:tc>
        <w:tc>
          <w:tcPr>
            <w:tcW w:w="1846"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7,9</w:t>
            </w:r>
          </w:p>
        </w:tc>
        <w:tc>
          <w:tcPr>
            <w:tcW w:w="1704" w:type="dxa"/>
            <w:tcBorders>
              <w:top w:val="nil"/>
              <w:left w:val="nil"/>
              <w:bottom w:val="single" w:sz="4" w:space="0" w:color="auto"/>
              <w:right w:val="single" w:sz="4" w:space="0" w:color="auto"/>
            </w:tcBorders>
            <w:shd w:val="clear" w:color="auto" w:fill="auto"/>
            <w:noWrap/>
            <w:vAlign w:val="center"/>
            <w:hideMark/>
          </w:tcPr>
          <w:p w:rsidR="0046730F" w:rsidRPr="009F5E6F" w:rsidRDefault="0046730F" w:rsidP="0046730F">
            <w:pPr>
              <w:jc w:val="center"/>
              <w:rPr>
                <w:lang w:eastAsia="pl-PL"/>
              </w:rPr>
            </w:pPr>
            <w:r w:rsidRPr="009F5E6F">
              <w:rPr>
                <w:lang w:eastAsia="pl-PL"/>
              </w:rPr>
              <w:t>18</w:t>
            </w:r>
          </w:p>
        </w:tc>
        <w:tc>
          <w:tcPr>
            <w:tcW w:w="2385" w:type="dxa"/>
            <w:tcBorders>
              <w:top w:val="nil"/>
              <w:left w:val="nil"/>
              <w:bottom w:val="single" w:sz="4" w:space="0" w:color="auto"/>
              <w:right w:val="single" w:sz="4" w:space="0" w:color="auto"/>
            </w:tcBorders>
            <w:shd w:val="clear" w:color="auto" w:fill="auto"/>
            <w:vAlign w:val="center"/>
          </w:tcPr>
          <w:p w:rsidR="0046730F" w:rsidRPr="009F5E6F" w:rsidRDefault="0046730F" w:rsidP="0046730F">
            <w:pPr>
              <w:jc w:val="center"/>
              <w:rPr>
                <w:lang w:eastAsia="pl-PL"/>
              </w:rPr>
            </w:pPr>
            <w:r w:rsidRPr="009F5E6F">
              <w:rPr>
                <w:lang w:eastAsia="pl-PL"/>
              </w:rPr>
              <w:t>8,0</w:t>
            </w:r>
          </w:p>
        </w:tc>
      </w:tr>
    </w:tbl>
    <w:p w:rsidR="0046730F" w:rsidRPr="009F5E6F" w:rsidRDefault="0046730F" w:rsidP="0046730F">
      <w:pPr>
        <w:jc w:val="both"/>
      </w:pPr>
      <w:r w:rsidRPr="009F5E6F">
        <w:rPr>
          <w:vertAlign w:val="superscript"/>
        </w:rPr>
        <w:t xml:space="preserve">*) </w:t>
      </w:r>
      <w:r w:rsidRPr="009F5E6F">
        <w:t>nie ujęto 36 osób bezrobotnych objętych stażem w analizowanych okresie w ramach innych projektów.</w:t>
      </w:r>
    </w:p>
    <w:p w:rsidR="0046730F" w:rsidRPr="009F5E6F" w:rsidRDefault="0046730F" w:rsidP="003264B8">
      <w:pPr>
        <w:tabs>
          <w:tab w:val="left" w:pos="0"/>
        </w:tabs>
        <w:jc w:val="both"/>
        <w:rPr>
          <w:rFonts w:cs="Times New Roman"/>
          <w:sz w:val="24"/>
          <w:szCs w:val="24"/>
        </w:rPr>
      </w:pPr>
    </w:p>
    <w:p w:rsidR="003264B8" w:rsidRPr="009F5E6F" w:rsidRDefault="003264B8" w:rsidP="003264B8">
      <w:pPr>
        <w:suppressAutoHyphens w:val="0"/>
        <w:jc w:val="both"/>
        <w:rPr>
          <w:sz w:val="24"/>
          <w:szCs w:val="24"/>
        </w:rPr>
      </w:pPr>
      <w:r w:rsidRPr="009F5E6F">
        <w:rPr>
          <w:bCs/>
          <w:sz w:val="24"/>
          <w:szCs w:val="24"/>
        </w:rPr>
        <w:tab/>
        <w:t>Projekt pilotażowy</w:t>
      </w:r>
      <w:r w:rsidRPr="009F5E6F">
        <w:t xml:space="preserve"> </w:t>
      </w:r>
      <w:r w:rsidRPr="009F5E6F">
        <w:rPr>
          <w:bCs/>
          <w:sz w:val="24"/>
          <w:szCs w:val="24"/>
        </w:rPr>
        <w:t>realizowan</w:t>
      </w:r>
      <w:r w:rsidR="00DF6D63" w:rsidRPr="009F5E6F">
        <w:rPr>
          <w:bCs/>
          <w:sz w:val="24"/>
          <w:szCs w:val="24"/>
        </w:rPr>
        <w:t>y</w:t>
      </w:r>
      <w:r w:rsidRPr="009F5E6F">
        <w:rPr>
          <w:bCs/>
          <w:sz w:val="24"/>
          <w:szCs w:val="24"/>
        </w:rPr>
        <w:t xml:space="preserve"> jest </w:t>
      </w:r>
      <w:r w:rsidRPr="009F5E6F">
        <w:rPr>
          <w:sz w:val="24"/>
          <w:szCs w:val="24"/>
        </w:rPr>
        <w:t xml:space="preserve">na podstawie umowy Nr BBF/6/12/2012/DRP/FP zawartej w dniu 29.06.2012r. pomiędzy </w:t>
      </w:r>
      <w:proofErr w:type="spellStart"/>
      <w:r w:rsidRPr="009F5E6F">
        <w:rPr>
          <w:sz w:val="24"/>
          <w:szCs w:val="24"/>
        </w:rPr>
        <w:t>MPiPS</w:t>
      </w:r>
      <w:proofErr w:type="spellEnd"/>
      <w:r w:rsidRPr="009F5E6F">
        <w:rPr>
          <w:sz w:val="24"/>
          <w:szCs w:val="24"/>
        </w:rPr>
        <w:t xml:space="preserve"> a samorządem powiatu brodnickiego,  z upoważnienia którego </w:t>
      </w:r>
      <w:r w:rsidRPr="009F5E6F">
        <w:rPr>
          <w:bCs/>
          <w:sz w:val="24"/>
          <w:szCs w:val="24"/>
        </w:rPr>
        <w:t xml:space="preserve">działa Dyrektor Powiatowego Urzędu Pracy w </w:t>
      </w:r>
      <w:r w:rsidRPr="009F5E6F">
        <w:rPr>
          <w:sz w:val="24"/>
          <w:szCs w:val="24"/>
        </w:rPr>
        <w:t>Brodnicy.</w:t>
      </w:r>
      <w:r w:rsidRPr="009F5E6F">
        <w:rPr>
          <w:sz w:val="24"/>
          <w:szCs w:val="24"/>
        </w:rPr>
        <w:tab/>
        <w:t xml:space="preserve">Na </w:t>
      </w:r>
      <w:r w:rsidR="008B2276" w:rsidRPr="009F5E6F">
        <w:rPr>
          <w:sz w:val="24"/>
          <w:szCs w:val="24"/>
        </w:rPr>
        <w:t xml:space="preserve">jego </w:t>
      </w:r>
      <w:r w:rsidRPr="009F5E6F">
        <w:rPr>
          <w:sz w:val="24"/>
          <w:szCs w:val="24"/>
        </w:rPr>
        <w:t xml:space="preserve">realizację </w:t>
      </w:r>
      <w:r w:rsidR="008B2276" w:rsidRPr="009F5E6F">
        <w:rPr>
          <w:sz w:val="24"/>
          <w:szCs w:val="24"/>
        </w:rPr>
        <w:t>w latach</w:t>
      </w:r>
      <w:r w:rsidRPr="009F5E6F">
        <w:rPr>
          <w:sz w:val="24"/>
          <w:szCs w:val="24"/>
        </w:rPr>
        <w:t xml:space="preserve"> 2012 - 2013 przyznano kwotę w wysokości 1 823 220 zł, w tym po 911 610 zł na każdy rok.  </w:t>
      </w:r>
    </w:p>
    <w:p w:rsidR="003264B8" w:rsidRPr="009F5E6F" w:rsidRDefault="003264B8" w:rsidP="003264B8">
      <w:pPr>
        <w:suppressAutoHyphens w:val="0"/>
        <w:jc w:val="both"/>
        <w:rPr>
          <w:sz w:val="24"/>
          <w:szCs w:val="24"/>
        </w:rPr>
      </w:pPr>
      <w:r w:rsidRPr="009F5E6F">
        <w:rPr>
          <w:sz w:val="24"/>
          <w:szCs w:val="24"/>
        </w:rPr>
        <w:tab/>
      </w:r>
      <w:r w:rsidR="008B2276" w:rsidRPr="009F5E6F">
        <w:rPr>
          <w:sz w:val="24"/>
          <w:szCs w:val="24"/>
        </w:rPr>
        <w:t>Pilotaż</w:t>
      </w:r>
      <w:r w:rsidRPr="009F5E6F">
        <w:rPr>
          <w:sz w:val="24"/>
          <w:szCs w:val="24"/>
        </w:rPr>
        <w:t xml:space="preserve"> jest realizowany w terminie od </w:t>
      </w:r>
      <w:r w:rsidR="00DF6D63" w:rsidRPr="009F5E6F">
        <w:rPr>
          <w:sz w:val="24"/>
          <w:szCs w:val="24"/>
        </w:rPr>
        <w:t>29.06.</w:t>
      </w:r>
      <w:r w:rsidRPr="009F5E6F">
        <w:rPr>
          <w:sz w:val="24"/>
          <w:szCs w:val="24"/>
        </w:rPr>
        <w:t>2012 r. do 31.08.2014 r., z tym że zakończenie finansowania przez PUP działań w ramach pilotażu nastąpi 31.12.2013r.</w:t>
      </w:r>
    </w:p>
    <w:p w:rsidR="003264B8" w:rsidRPr="009F5E6F" w:rsidRDefault="003264B8" w:rsidP="003264B8">
      <w:pPr>
        <w:suppressAutoHyphens w:val="0"/>
        <w:jc w:val="both"/>
        <w:rPr>
          <w:sz w:val="24"/>
          <w:szCs w:val="24"/>
        </w:rPr>
      </w:pPr>
      <w:r w:rsidRPr="009F5E6F">
        <w:rPr>
          <w:sz w:val="24"/>
          <w:szCs w:val="24"/>
        </w:rPr>
        <w:tab/>
        <w:t>Głównym celem projektu jest poprawa sytuacji ludzi młodych na rynku pracy poprzez zastosowanie oprócz działań standardowych, nowych narzędzi</w:t>
      </w:r>
      <w:r w:rsidR="00E31241">
        <w:rPr>
          <w:sz w:val="24"/>
          <w:szCs w:val="24"/>
        </w:rPr>
        <w:t xml:space="preserve"> (</w:t>
      </w:r>
      <w:r w:rsidR="0046730F">
        <w:rPr>
          <w:sz w:val="24"/>
          <w:szCs w:val="24"/>
        </w:rPr>
        <w:t>zwanych promesą aktywizacji  młodych</w:t>
      </w:r>
      <w:r w:rsidR="00E31241">
        <w:rPr>
          <w:sz w:val="24"/>
          <w:szCs w:val="24"/>
        </w:rPr>
        <w:t>)</w:t>
      </w:r>
      <w:r w:rsidR="0046730F">
        <w:rPr>
          <w:sz w:val="24"/>
          <w:szCs w:val="24"/>
        </w:rPr>
        <w:t xml:space="preserve"> </w:t>
      </w:r>
      <w:r w:rsidRPr="009F5E6F">
        <w:rPr>
          <w:sz w:val="24"/>
          <w:szCs w:val="24"/>
        </w:rPr>
        <w:t>służących zwiększaniu aktywności, samodzielności i mobilności osób bezrobotnych oraz zbadanie ich efektywności.</w:t>
      </w:r>
    </w:p>
    <w:p w:rsidR="003264B8" w:rsidRPr="009F5E6F" w:rsidRDefault="003264B8" w:rsidP="008B2276">
      <w:pPr>
        <w:suppressAutoHyphens w:val="0"/>
        <w:spacing w:before="120" w:after="120"/>
        <w:jc w:val="both"/>
        <w:rPr>
          <w:sz w:val="24"/>
          <w:szCs w:val="24"/>
        </w:rPr>
      </w:pPr>
      <w:r w:rsidRPr="009F5E6F">
        <w:rPr>
          <w:sz w:val="24"/>
          <w:szCs w:val="24"/>
        </w:rPr>
        <w:t>Projekt</w:t>
      </w:r>
      <w:r w:rsidR="008B2276" w:rsidRPr="009F5E6F">
        <w:rPr>
          <w:sz w:val="24"/>
          <w:szCs w:val="24"/>
        </w:rPr>
        <w:t xml:space="preserve">em zostało </w:t>
      </w:r>
      <w:r w:rsidRPr="009F5E6F">
        <w:rPr>
          <w:sz w:val="24"/>
          <w:szCs w:val="24"/>
        </w:rPr>
        <w:t>objętych 140 osób bezrobotnych</w:t>
      </w:r>
      <w:r w:rsidR="008B2276" w:rsidRPr="009F5E6F">
        <w:rPr>
          <w:sz w:val="24"/>
          <w:szCs w:val="24"/>
        </w:rPr>
        <w:t>:.</w:t>
      </w:r>
    </w:p>
    <w:p w:rsidR="003264B8" w:rsidRPr="009F5E6F" w:rsidRDefault="003264B8" w:rsidP="008B2276">
      <w:pPr>
        <w:spacing w:before="120" w:after="120"/>
        <w:ind w:left="284" w:hanging="283"/>
        <w:jc w:val="both"/>
        <w:rPr>
          <w:sz w:val="24"/>
          <w:szCs w:val="24"/>
        </w:rPr>
      </w:pPr>
      <w:r w:rsidRPr="009F5E6F">
        <w:rPr>
          <w:sz w:val="24"/>
          <w:szCs w:val="24"/>
        </w:rPr>
        <w:t xml:space="preserve"> - do 30 roku życia, które zarejestrowały się po raz pierwszy w Powiatowym Urzędzie Pracy </w:t>
      </w:r>
      <w:r w:rsidR="00113F0D">
        <w:rPr>
          <w:sz w:val="24"/>
          <w:szCs w:val="24"/>
        </w:rPr>
        <w:br/>
      </w:r>
      <w:r w:rsidRPr="009F5E6F">
        <w:rPr>
          <w:sz w:val="24"/>
          <w:szCs w:val="24"/>
        </w:rPr>
        <w:t>w Brodnicy i od dnia rejestracji do dnia wdrożenia pilotażu nie upłynęło 6 miesięcy,</w:t>
      </w:r>
    </w:p>
    <w:p w:rsidR="008B2276" w:rsidRPr="009F5E6F" w:rsidRDefault="003264B8" w:rsidP="00E31241">
      <w:pPr>
        <w:spacing w:before="120" w:after="120"/>
        <w:ind w:left="284" w:hanging="142"/>
        <w:jc w:val="both"/>
        <w:rPr>
          <w:sz w:val="24"/>
          <w:szCs w:val="24"/>
        </w:rPr>
      </w:pPr>
      <w:r w:rsidRPr="009F5E6F">
        <w:rPr>
          <w:sz w:val="24"/>
          <w:szCs w:val="24"/>
        </w:rPr>
        <w:t xml:space="preserve">- posiadają wykształcenie: wyższe, policealne i średnie zawodowe, średnie ogólnokształcące,  zasadnicze zawodowe, gimnazjalne i poniżej, przy czym preferowane jest, aby struktura uczestników pilotażu pod względem wykształcenia odzwierciedlała strukturę bezrobotnych pod względem wykształcenia w Powiatowym Urzędzie Pracy w Brodnicy. </w:t>
      </w:r>
    </w:p>
    <w:p w:rsidR="00E31241" w:rsidRDefault="00E31241" w:rsidP="008B2276">
      <w:pPr>
        <w:spacing w:before="120" w:after="120"/>
        <w:jc w:val="both"/>
        <w:rPr>
          <w:sz w:val="24"/>
          <w:szCs w:val="24"/>
        </w:rPr>
      </w:pPr>
    </w:p>
    <w:p w:rsidR="00E31241" w:rsidRDefault="00E31241" w:rsidP="008B2276">
      <w:pPr>
        <w:spacing w:before="120" w:after="120"/>
        <w:jc w:val="both"/>
        <w:rPr>
          <w:sz w:val="24"/>
          <w:szCs w:val="24"/>
        </w:rPr>
      </w:pPr>
    </w:p>
    <w:p w:rsidR="004517AB" w:rsidRDefault="004517AB" w:rsidP="008B2276">
      <w:pPr>
        <w:spacing w:before="120" w:after="120"/>
        <w:jc w:val="both"/>
        <w:rPr>
          <w:sz w:val="24"/>
          <w:szCs w:val="24"/>
        </w:rPr>
      </w:pPr>
    </w:p>
    <w:p w:rsidR="003264B8" w:rsidRDefault="003264B8" w:rsidP="008B2276">
      <w:pPr>
        <w:spacing w:before="120" w:after="120"/>
        <w:jc w:val="both"/>
        <w:rPr>
          <w:sz w:val="24"/>
          <w:szCs w:val="24"/>
        </w:rPr>
      </w:pPr>
      <w:r w:rsidRPr="009F5E6F">
        <w:rPr>
          <w:sz w:val="24"/>
          <w:szCs w:val="24"/>
        </w:rPr>
        <w:lastRenderedPageBreak/>
        <w:t xml:space="preserve">Uczestnicy pilotażu  podzieleni </w:t>
      </w:r>
      <w:r w:rsidR="008B2276" w:rsidRPr="009F5E6F">
        <w:rPr>
          <w:sz w:val="24"/>
          <w:szCs w:val="24"/>
        </w:rPr>
        <w:t>są</w:t>
      </w:r>
      <w:r w:rsidRPr="009F5E6F">
        <w:rPr>
          <w:sz w:val="24"/>
          <w:szCs w:val="24"/>
        </w:rPr>
        <w:t xml:space="preserve"> na grupę główną i kontrolną w liczbie dla każdej z grup 70 osób ( w tym 35 kobiet w każdej).</w:t>
      </w:r>
    </w:p>
    <w:tbl>
      <w:tblPr>
        <w:tblW w:w="9842" w:type="dxa"/>
        <w:jc w:val="center"/>
        <w:tblInd w:w="-639" w:type="dxa"/>
        <w:tblCellMar>
          <w:left w:w="70" w:type="dxa"/>
          <w:right w:w="70" w:type="dxa"/>
        </w:tblCellMar>
        <w:tblLook w:val="04A0"/>
      </w:tblPr>
      <w:tblGrid>
        <w:gridCol w:w="438"/>
        <w:gridCol w:w="3557"/>
        <w:gridCol w:w="1569"/>
        <w:gridCol w:w="1996"/>
        <w:gridCol w:w="2282"/>
      </w:tblGrid>
      <w:tr w:rsidR="00181D44" w:rsidRPr="009F5E6F" w:rsidTr="0046730F">
        <w:trPr>
          <w:trHeight w:val="350"/>
          <w:jc w:val="center"/>
        </w:trPr>
        <w:tc>
          <w:tcPr>
            <w:tcW w:w="9842" w:type="dxa"/>
            <w:gridSpan w:val="5"/>
            <w:tcBorders>
              <w:top w:val="nil"/>
              <w:bottom w:val="single" w:sz="4" w:space="0" w:color="auto"/>
            </w:tcBorders>
            <w:shd w:val="clear" w:color="auto" w:fill="auto"/>
            <w:noWrap/>
            <w:vAlign w:val="center"/>
            <w:hideMark/>
          </w:tcPr>
          <w:p w:rsidR="00181D44" w:rsidRPr="009F5E6F" w:rsidRDefault="00181D44" w:rsidP="00181D44">
            <w:pPr>
              <w:jc w:val="center"/>
              <w:rPr>
                <w:b/>
                <w:bCs/>
                <w:lang w:eastAsia="pl-PL"/>
              </w:rPr>
            </w:pPr>
            <w:r w:rsidRPr="009F5E6F">
              <w:t xml:space="preserve"> </w:t>
            </w:r>
            <w:r w:rsidRPr="009F5E6F">
              <w:rPr>
                <w:b/>
                <w:bCs/>
                <w:lang w:eastAsia="pl-PL"/>
              </w:rPr>
              <w:t xml:space="preserve">Podział uczestników pilotażu na grupę główną i kontrolną </w:t>
            </w:r>
          </w:p>
          <w:p w:rsidR="00181D44" w:rsidRPr="009F5E6F" w:rsidRDefault="00181D44" w:rsidP="00181D44">
            <w:pPr>
              <w:jc w:val="center"/>
              <w:rPr>
                <w:b/>
                <w:bCs/>
                <w:lang w:eastAsia="pl-PL"/>
              </w:rPr>
            </w:pPr>
            <w:r w:rsidRPr="009F5E6F">
              <w:rPr>
                <w:b/>
                <w:bCs/>
                <w:lang w:eastAsia="pl-PL"/>
              </w:rPr>
              <w:t>stan na 31.07.2012r.</w:t>
            </w:r>
          </w:p>
        </w:tc>
      </w:tr>
      <w:tr w:rsidR="00181D44" w:rsidRPr="009F5E6F" w:rsidTr="0046730F">
        <w:trPr>
          <w:trHeight w:val="430"/>
          <w:jc w:val="center"/>
        </w:trPr>
        <w:tc>
          <w:tcPr>
            <w:tcW w:w="3995" w:type="dxa"/>
            <w:gridSpan w:val="2"/>
            <w:tcBorders>
              <w:top w:val="nil"/>
              <w:left w:val="single" w:sz="4" w:space="0" w:color="auto"/>
              <w:bottom w:val="single" w:sz="4" w:space="0" w:color="auto"/>
              <w:right w:val="nil"/>
            </w:tcBorders>
            <w:shd w:val="clear" w:color="auto" w:fill="auto"/>
            <w:noWrap/>
            <w:vAlign w:val="center"/>
            <w:hideMark/>
          </w:tcPr>
          <w:p w:rsidR="00181D44" w:rsidRPr="009F5E6F" w:rsidRDefault="00181D44" w:rsidP="00181D44">
            <w:pPr>
              <w:rPr>
                <w:lang w:eastAsia="pl-PL"/>
              </w:rPr>
            </w:pPr>
            <w:r w:rsidRPr="009F5E6F">
              <w:rPr>
                <w:lang w:eastAsia="pl-PL"/>
              </w:rPr>
              <w:t> wg wykształcenia</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181D44" w:rsidRPr="009F5E6F" w:rsidRDefault="00181D44" w:rsidP="00181D44">
            <w:pPr>
              <w:jc w:val="center"/>
              <w:rPr>
                <w:rFonts w:ascii="Czcionka tekstu podstawowego" w:hAnsi="Czcionka tekstu podstawowego"/>
                <w:bCs/>
                <w:lang w:eastAsia="pl-PL"/>
              </w:rPr>
            </w:pPr>
            <w:r w:rsidRPr="009F5E6F">
              <w:rPr>
                <w:rFonts w:ascii="Czcionka tekstu podstawowego" w:hAnsi="Czcionka tekstu podstawowego"/>
                <w:bCs/>
                <w:lang w:eastAsia="pl-PL"/>
              </w:rPr>
              <w:t>ogółem osób</w:t>
            </w:r>
          </w:p>
        </w:tc>
        <w:tc>
          <w:tcPr>
            <w:tcW w:w="1996"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bCs/>
                <w:lang w:eastAsia="pl-PL"/>
              </w:rPr>
            </w:pPr>
            <w:r w:rsidRPr="009F5E6F">
              <w:rPr>
                <w:bCs/>
                <w:lang w:eastAsia="pl-PL"/>
              </w:rPr>
              <w:t>grupa główna</w:t>
            </w:r>
          </w:p>
        </w:tc>
        <w:tc>
          <w:tcPr>
            <w:tcW w:w="2282"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bCs/>
                <w:lang w:eastAsia="pl-PL"/>
              </w:rPr>
            </w:pPr>
            <w:r w:rsidRPr="009F5E6F">
              <w:rPr>
                <w:bCs/>
                <w:lang w:eastAsia="pl-PL"/>
              </w:rPr>
              <w:t>grupa kontrolna</w:t>
            </w:r>
          </w:p>
        </w:tc>
      </w:tr>
      <w:tr w:rsidR="00181D44" w:rsidRPr="009F5E6F" w:rsidTr="0046730F">
        <w:trPr>
          <w:trHeight w:val="237"/>
          <w:jc w:val="center"/>
        </w:trPr>
        <w:tc>
          <w:tcPr>
            <w:tcW w:w="3995" w:type="dxa"/>
            <w:gridSpan w:val="2"/>
            <w:tcBorders>
              <w:top w:val="single" w:sz="4" w:space="0" w:color="auto"/>
              <w:left w:val="single" w:sz="4" w:space="0" w:color="auto"/>
              <w:bottom w:val="nil"/>
              <w:right w:val="nil"/>
            </w:tcBorders>
            <w:shd w:val="clear" w:color="auto" w:fill="auto"/>
            <w:noWrap/>
            <w:vAlign w:val="bottom"/>
            <w:hideMark/>
          </w:tcPr>
          <w:p w:rsidR="00181D44" w:rsidRPr="009F5E6F" w:rsidRDefault="00181D44" w:rsidP="00181D44">
            <w:pPr>
              <w:rPr>
                <w:b/>
                <w:bCs/>
                <w:lang w:eastAsia="pl-PL"/>
              </w:rPr>
            </w:pPr>
            <w:r w:rsidRPr="009F5E6F">
              <w:rPr>
                <w:b/>
                <w:bCs/>
                <w:lang w:eastAsia="pl-PL"/>
              </w:rPr>
              <w:t>Grupa docelowa razem</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181D44" w:rsidRPr="009F5E6F" w:rsidRDefault="00181D44" w:rsidP="00181D44">
            <w:pPr>
              <w:jc w:val="center"/>
              <w:rPr>
                <w:b/>
                <w:bCs/>
                <w:lang w:eastAsia="pl-PL"/>
              </w:rPr>
            </w:pPr>
            <w:r w:rsidRPr="009F5E6F">
              <w:rPr>
                <w:b/>
                <w:bCs/>
                <w:lang w:eastAsia="pl-PL"/>
              </w:rPr>
              <w:t>140</w:t>
            </w:r>
          </w:p>
        </w:tc>
        <w:tc>
          <w:tcPr>
            <w:tcW w:w="1996"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b/>
                <w:bCs/>
                <w:lang w:eastAsia="pl-PL"/>
              </w:rPr>
            </w:pPr>
            <w:r w:rsidRPr="009F5E6F">
              <w:rPr>
                <w:b/>
                <w:bCs/>
                <w:lang w:eastAsia="pl-PL"/>
              </w:rPr>
              <w:t>70</w:t>
            </w:r>
          </w:p>
        </w:tc>
        <w:tc>
          <w:tcPr>
            <w:tcW w:w="2282"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b/>
                <w:bCs/>
                <w:lang w:eastAsia="pl-PL"/>
              </w:rPr>
            </w:pPr>
            <w:r w:rsidRPr="009F5E6F">
              <w:rPr>
                <w:b/>
                <w:bCs/>
                <w:lang w:eastAsia="pl-PL"/>
              </w:rPr>
              <w:t>70</w:t>
            </w:r>
          </w:p>
        </w:tc>
      </w:tr>
      <w:tr w:rsidR="00181D44" w:rsidRPr="009F5E6F" w:rsidTr="00181D44">
        <w:trPr>
          <w:trHeight w:val="237"/>
          <w:jc w:val="center"/>
        </w:trPr>
        <w:tc>
          <w:tcPr>
            <w:tcW w:w="438" w:type="dxa"/>
            <w:vMerge w:val="restart"/>
            <w:tcBorders>
              <w:top w:val="single" w:sz="4" w:space="0" w:color="auto"/>
              <w:left w:val="single" w:sz="4" w:space="0" w:color="auto"/>
              <w:right w:val="nil"/>
            </w:tcBorders>
            <w:shd w:val="clear" w:color="auto" w:fill="auto"/>
            <w:noWrap/>
            <w:textDirection w:val="btLr"/>
            <w:vAlign w:val="bottom"/>
            <w:hideMark/>
          </w:tcPr>
          <w:p w:rsidR="00181D44" w:rsidRPr="009F5E6F" w:rsidRDefault="00181D44" w:rsidP="00181D44">
            <w:pPr>
              <w:ind w:left="113" w:right="113"/>
              <w:jc w:val="center"/>
              <w:rPr>
                <w:lang w:eastAsia="pl-PL"/>
              </w:rPr>
            </w:pPr>
            <w:r w:rsidRPr="009F5E6F">
              <w:rPr>
                <w:lang w:eastAsia="pl-PL"/>
              </w:rPr>
              <w:t>z tego</w:t>
            </w:r>
          </w:p>
        </w:tc>
        <w:tc>
          <w:tcPr>
            <w:tcW w:w="3557" w:type="dxa"/>
            <w:tcBorders>
              <w:top w:val="single" w:sz="4" w:space="0" w:color="auto"/>
              <w:left w:val="single" w:sz="4" w:space="0" w:color="auto"/>
              <w:bottom w:val="single" w:sz="4" w:space="0" w:color="auto"/>
              <w:right w:val="nil"/>
            </w:tcBorders>
            <w:shd w:val="clear" w:color="auto" w:fill="auto"/>
            <w:vAlign w:val="bottom"/>
          </w:tcPr>
          <w:p w:rsidR="00181D44" w:rsidRPr="009F5E6F" w:rsidRDefault="00181D44" w:rsidP="00181D44">
            <w:pPr>
              <w:rPr>
                <w:lang w:eastAsia="pl-PL"/>
              </w:rPr>
            </w:pPr>
            <w:r w:rsidRPr="009F5E6F">
              <w:rPr>
                <w:lang w:eastAsia="pl-PL"/>
              </w:rPr>
              <w:t xml:space="preserve">gimnazjalne i poniżej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25</w:t>
            </w:r>
          </w:p>
        </w:tc>
        <w:tc>
          <w:tcPr>
            <w:tcW w:w="1996"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12</w:t>
            </w:r>
          </w:p>
        </w:tc>
        <w:tc>
          <w:tcPr>
            <w:tcW w:w="2282"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13</w:t>
            </w:r>
          </w:p>
        </w:tc>
      </w:tr>
      <w:tr w:rsidR="00181D44" w:rsidRPr="009F5E6F" w:rsidTr="00181D44">
        <w:trPr>
          <w:trHeight w:val="237"/>
          <w:jc w:val="center"/>
        </w:trPr>
        <w:tc>
          <w:tcPr>
            <w:tcW w:w="438" w:type="dxa"/>
            <w:vMerge/>
            <w:tcBorders>
              <w:left w:val="single" w:sz="4" w:space="0" w:color="auto"/>
              <w:right w:val="nil"/>
            </w:tcBorders>
            <w:shd w:val="clear" w:color="auto" w:fill="auto"/>
            <w:noWrap/>
            <w:vAlign w:val="bottom"/>
            <w:hideMark/>
          </w:tcPr>
          <w:p w:rsidR="00181D44" w:rsidRPr="009F5E6F" w:rsidRDefault="00181D44" w:rsidP="00181D44">
            <w:pPr>
              <w:rPr>
                <w:lang w:eastAsia="pl-PL"/>
              </w:rPr>
            </w:pPr>
          </w:p>
        </w:tc>
        <w:tc>
          <w:tcPr>
            <w:tcW w:w="3557" w:type="dxa"/>
            <w:tcBorders>
              <w:top w:val="nil"/>
              <w:left w:val="single" w:sz="4" w:space="0" w:color="auto"/>
              <w:bottom w:val="single" w:sz="4" w:space="0" w:color="auto"/>
              <w:right w:val="nil"/>
            </w:tcBorders>
            <w:shd w:val="clear" w:color="auto" w:fill="auto"/>
            <w:vAlign w:val="bottom"/>
          </w:tcPr>
          <w:p w:rsidR="00181D44" w:rsidRPr="009F5E6F" w:rsidRDefault="00181D44" w:rsidP="00181D44">
            <w:pPr>
              <w:rPr>
                <w:lang w:eastAsia="pl-PL"/>
              </w:rPr>
            </w:pPr>
            <w:r w:rsidRPr="009F5E6F">
              <w:rPr>
                <w:lang w:eastAsia="pl-PL"/>
              </w:rPr>
              <w:t>zasadnicze zawodowe</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28</w:t>
            </w:r>
          </w:p>
        </w:tc>
        <w:tc>
          <w:tcPr>
            <w:tcW w:w="1996"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15</w:t>
            </w:r>
          </w:p>
        </w:tc>
        <w:tc>
          <w:tcPr>
            <w:tcW w:w="2282"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13</w:t>
            </w:r>
          </w:p>
        </w:tc>
      </w:tr>
      <w:tr w:rsidR="00181D44" w:rsidRPr="009F5E6F" w:rsidTr="00181D44">
        <w:trPr>
          <w:trHeight w:val="237"/>
          <w:jc w:val="center"/>
        </w:trPr>
        <w:tc>
          <w:tcPr>
            <w:tcW w:w="438" w:type="dxa"/>
            <w:vMerge/>
            <w:tcBorders>
              <w:left w:val="single" w:sz="4" w:space="0" w:color="auto"/>
              <w:right w:val="nil"/>
            </w:tcBorders>
            <w:shd w:val="clear" w:color="auto" w:fill="auto"/>
            <w:noWrap/>
            <w:vAlign w:val="bottom"/>
            <w:hideMark/>
          </w:tcPr>
          <w:p w:rsidR="00181D44" w:rsidRPr="009F5E6F" w:rsidRDefault="00181D44" w:rsidP="00181D44">
            <w:pPr>
              <w:rPr>
                <w:lang w:eastAsia="pl-PL"/>
              </w:rPr>
            </w:pPr>
          </w:p>
        </w:tc>
        <w:tc>
          <w:tcPr>
            <w:tcW w:w="3557" w:type="dxa"/>
            <w:tcBorders>
              <w:top w:val="nil"/>
              <w:left w:val="single" w:sz="4" w:space="0" w:color="auto"/>
              <w:bottom w:val="single" w:sz="4" w:space="0" w:color="auto"/>
              <w:right w:val="nil"/>
            </w:tcBorders>
            <w:shd w:val="clear" w:color="auto" w:fill="auto"/>
            <w:vAlign w:val="bottom"/>
          </w:tcPr>
          <w:p w:rsidR="00181D44" w:rsidRPr="009F5E6F" w:rsidRDefault="00181D44" w:rsidP="00181D44">
            <w:pPr>
              <w:rPr>
                <w:lang w:eastAsia="pl-PL"/>
              </w:rPr>
            </w:pPr>
            <w:r w:rsidRPr="009F5E6F">
              <w:rPr>
                <w:lang w:eastAsia="pl-PL"/>
              </w:rPr>
              <w:t>średnie LO</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31</w:t>
            </w:r>
          </w:p>
        </w:tc>
        <w:tc>
          <w:tcPr>
            <w:tcW w:w="1996"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15</w:t>
            </w:r>
          </w:p>
        </w:tc>
        <w:tc>
          <w:tcPr>
            <w:tcW w:w="2282"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16</w:t>
            </w:r>
          </w:p>
        </w:tc>
      </w:tr>
      <w:tr w:rsidR="00181D44" w:rsidRPr="009F5E6F" w:rsidTr="00181D44">
        <w:trPr>
          <w:trHeight w:val="237"/>
          <w:jc w:val="center"/>
        </w:trPr>
        <w:tc>
          <w:tcPr>
            <w:tcW w:w="438" w:type="dxa"/>
            <w:vMerge/>
            <w:tcBorders>
              <w:left w:val="single" w:sz="4" w:space="0" w:color="auto"/>
              <w:right w:val="nil"/>
            </w:tcBorders>
            <w:shd w:val="clear" w:color="auto" w:fill="auto"/>
            <w:noWrap/>
            <w:vAlign w:val="bottom"/>
            <w:hideMark/>
          </w:tcPr>
          <w:p w:rsidR="00181D44" w:rsidRPr="009F5E6F" w:rsidRDefault="00181D44" w:rsidP="00181D44">
            <w:pPr>
              <w:rPr>
                <w:lang w:eastAsia="pl-PL"/>
              </w:rPr>
            </w:pPr>
          </w:p>
        </w:tc>
        <w:tc>
          <w:tcPr>
            <w:tcW w:w="3557" w:type="dxa"/>
            <w:tcBorders>
              <w:top w:val="nil"/>
              <w:left w:val="single" w:sz="4" w:space="0" w:color="auto"/>
              <w:bottom w:val="single" w:sz="4" w:space="0" w:color="auto"/>
              <w:right w:val="nil"/>
            </w:tcBorders>
            <w:shd w:val="clear" w:color="auto" w:fill="auto"/>
            <w:vAlign w:val="bottom"/>
          </w:tcPr>
          <w:p w:rsidR="00181D44" w:rsidRPr="009F5E6F" w:rsidRDefault="00181D44" w:rsidP="00181D44">
            <w:pPr>
              <w:rPr>
                <w:lang w:eastAsia="pl-PL"/>
              </w:rPr>
            </w:pPr>
            <w:r w:rsidRPr="009F5E6F">
              <w:rPr>
                <w:lang w:eastAsia="pl-PL"/>
              </w:rPr>
              <w:t>policealne i średnie zawodowe</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42</w:t>
            </w:r>
          </w:p>
        </w:tc>
        <w:tc>
          <w:tcPr>
            <w:tcW w:w="1996"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21</w:t>
            </w:r>
          </w:p>
        </w:tc>
        <w:tc>
          <w:tcPr>
            <w:tcW w:w="2282"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21</w:t>
            </w:r>
          </w:p>
        </w:tc>
      </w:tr>
      <w:tr w:rsidR="00181D44" w:rsidRPr="009F5E6F" w:rsidTr="00181D44">
        <w:trPr>
          <w:trHeight w:val="237"/>
          <w:jc w:val="center"/>
        </w:trPr>
        <w:tc>
          <w:tcPr>
            <w:tcW w:w="438" w:type="dxa"/>
            <w:vMerge/>
            <w:tcBorders>
              <w:left w:val="single" w:sz="4" w:space="0" w:color="auto"/>
              <w:bottom w:val="single" w:sz="4" w:space="0" w:color="auto"/>
              <w:right w:val="nil"/>
            </w:tcBorders>
            <w:shd w:val="clear" w:color="auto" w:fill="auto"/>
            <w:noWrap/>
            <w:vAlign w:val="bottom"/>
            <w:hideMark/>
          </w:tcPr>
          <w:p w:rsidR="00181D44" w:rsidRPr="009F5E6F" w:rsidRDefault="00181D44" w:rsidP="00181D44">
            <w:pPr>
              <w:rPr>
                <w:lang w:eastAsia="pl-PL"/>
              </w:rPr>
            </w:pPr>
          </w:p>
        </w:tc>
        <w:tc>
          <w:tcPr>
            <w:tcW w:w="3557" w:type="dxa"/>
            <w:tcBorders>
              <w:top w:val="nil"/>
              <w:left w:val="single" w:sz="4" w:space="0" w:color="auto"/>
              <w:bottom w:val="single" w:sz="4" w:space="0" w:color="auto"/>
              <w:right w:val="nil"/>
            </w:tcBorders>
            <w:shd w:val="clear" w:color="auto" w:fill="auto"/>
            <w:vAlign w:val="bottom"/>
          </w:tcPr>
          <w:p w:rsidR="00181D44" w:rsidRPr="009F5E6F" w:rsidRDefault="00181D44" w:rsidP="00181D44">
            <w:pPr>
              <w:rPr>
                <w:lang w:eastAsia="pl-PL"/>
              </w:rPr>
            </w:pPr>
            <w:r w:rsidRPr="009F5E6F">
              <w:rPr>
                <w:lang w:eastAsia="pl-PL"/>
              </w:rPr>
              <w:t>wyższe</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14</w:t>
            </w:r>
          </w:p>
        </w:tc>
        <w:tc>
          <w:tcPr>
            <w:tcW w:w="1996"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7</w:t>
            </w:r>
          </w:p>
        </w:tc>
        <w:tc>
          <w:tcPr>
            <w:tcW w:w="2282" w:type="dxa"/>
            <w:tcBorders>
              <w:top w:val="nil"/>
              <w:left w:val="nil"/>
              <w:bottom w:val="single" w:sz="4" w:space="0" w:color="auto"/>
              <w:right w:val="single" w:sz="4" w:space="0" w:color="auto"/>
            </w:tcBorders>
            <w:shd w:val="clear" w:color="auto" w:fill="auto"/>
            <w:noWrap/>
            <w:vAlign w:val="center"/>
            <w:hideMark/>
          </w:tcPr>
          <w:p w:rsidR="00181D44" w:rsidRPr="009F5E6F" w:rsidRDefault="00181D44" w:rsidP="00181D44">
            <w:pPr>
              <w:jc w:val="center"/>
              <w:rPr>
                <w:lang w:eastAsia="pl-PL"/>
              </w:rPr>
            </w:pPr>
            <w:r w:rsidRPr="009F5E6F">
              <w:rPr>
                <w:lang w:eastAsia="pl-PL"/>
              </w:rPr>
              <w:t>7</w:t>
            </w:r>
          </w:p>
        </w:tc>
      </w:tr>
    </w:tbl>
    <w:p w:rsidR="0046730F" w:rsidRDefault="0046730F" w:rsidP="0046730F">
      <w:pPr>
        <w:ind w:right="-3"/>
        <w:jc w:val="both"/>
        <w:rPr>
          <w:sz w:val="24"/>
          <w:szCs w:val="24"/>
        </w:rPr>
      </w:pPr>
    </w:p>
    <w:p w:rsidR="0046730F" w:rsidRPr="009F5E6F" w:rsidRDefault="0046730F" w:rsidP="0046730F">
      <w:pPr>
        <w:ind w:right="-3"/>
        <w:jc w:val="both"/>
        <w:rPr>
          <w:sz w:val="24"/>
          <w:szCs w:val="24"/>
        </w:rPr>
      </w:pPr>
      <w:r w:rsidRPr="009F5E6F">
        <w:rPr>
          <w:sz w:val="24"/>
          <w:szCs w:val="24"/>
        </w:rPr>
        <w:t xml:space="preserve">Wybór grupy docelowej (głównej i kontrolnej) oraz zaproszenie uczestników do pilotażu, ze względu na harmonogram projektu, został przeprowadzony: </w:t>
      </w:r>
    </w:p>
    <w:p w:rsidR="0046730F" w:rsidRPr="009F5E6F" w:rsidRDefault="0046730F" w:rsidP="0046730F">
      <w:pPr>
        <w:ind w:right="-428" w:hanging="284"/>
        <w:jc w:val="both"/>
        <w:rPr>
          <w:sz w:val="24"/>
          <w:szCs w:val="24"/>
        </w:rPr>
      </w:pPr>
      <w:r w:rsidRPr="009F5E6F">
        <w:rPr>
          <w:sz w:val="24"/>
          <w:szCs w:val="24"/>
        </w:rPr>
        <w:t xml:space="preserve">     1.  w okresie 1 – 31 lipca 2012r. dla  140 osób (w tym zgodnie z projektem: 70 kobiet, 70 mężczyzn);</w:t>
      </w:r>
    </w:p>
    <w:p w:rsidR="0046730F" w:rsidRDefault="0046730F" w:rsidP="0046730F">
      <w:pPr>
        <w:ind w:left="284" w:hanging="284"/>
        <w:jc w:val="both"/>
        <w:rPr>
          <w:sz w:val="24"/>
          <w:szCs w:val="24"/>
        </w:rPr>
      </w:pPr>
      <w:r w:rsidRPr="009F5E6F">
        <w:rPr>
          <w:sz w:val="24"/>
          <w:szCs w:val="24"/>
        </w:rPr>
        <w:t xml:space="preserve">2. w okresie 1 sierpnia - 28 września 2012r. w związku z rezygnacją 20 bezrobotnych </w:t>
      </w:r>
      <w:r>
        <w:rPr>
          <w:sz w:val="24"/>
          <w:szCs w:val="24"/>
        </w:rPr>
        <w:br/>
      </w:r>
      <w:r w:rsidRPr="009F5E6F">
        <w:rPr>
          <w:sz w:val="24"/>
          <w:szCs w:val="24"/>
        </w:rPr>
        <w:t xml:space="preserve">z uczestnictwa z pilotażu z innych przyczyn niż podjęcie pracy, włączono do projektu, </w:t>
      </w:r>
      <w:r>
        <w:rPr>
          <w:sz w:val="24"/>
          <w:szCs w:val="24"/>
        </w:rPr>
        <w:br/>
      </w:r>
      <w:r w:rsidRPr="009F5E6F">
        <w:rPr>
          <w:sz w:val="24"/>
          <w:szCs w:val="24"/>
        </w:rPr>
        <w:t xml:space="preserve">„w ramach zwolnionego miejsca”, zaledwie 3 osoby z listy rezerwowej, które spełniały kryteria dotyczące wykształcenia (w tym przypadku na poziomie zasadniczym zawodowym i poniżej). Zgodnie z założeniem projektu w okresie trzech miesięcy od daty rozpoczęcia realizacji pilotażu, dopuszcza się możliwość uzupełnienia grupy głównej i kontrolnej, pod warunkiem, że osoba włączona do projektu ma takie same wykształcenie, jak osoba, która została z pilotażu wyłączona. Rozbieżności w wykształceniu bezrobotnych uniemożliwiły wyłonienie, na zwolnione miejsca, kolejnych 17 osób z listy rezerwowej. </w:t>
      </w:r>
    </w:p>
    <w:p w:rsidR="0046730F" w:rsidRPr="00E155CF" w:rsidRDefault="0046730F" w:rsidP="0046730F">
      <w:pPr>
        <w:ind w:left="284" w:hanging="284"/>
        <w:jc w:val="both"/>
        <w:rPr>
          <w:sz w:val="16"/>
          <w:szCs w:val="16"/>
        </w:rPr>
      </w:pPr>
    </w:p>
    <w:p w:rsidR="003264B8" w:rsidRPr="009F5E6F" w:rsidRDefault="003264B8" w:rsidP="003264B8">
      <w:pPr>
        <w:tabs>
          <w:tab w:val="left" w:pos="0"/>
        </w:tabs>
        <w:spacing w:after="120"/>
        <w:jc w:val="both"/>
        <w:rPr>
          <w:rFonts w:cs="Times New Roman"/>
          <w:i/>
          <w:sz w:val="24"/>
          <w:szCs w:val="24"/>
        </w:rPr>
      </w:pPr>
      <w:r w:rsidRPr="009F5E6F">
        <w:rPr>
          <w:rFonts w:cs="Times New Roman"/>
          <w:i/>
          <w:sz w:val="24"/>
          <w:szCs w:val="24"/>
        </w:rPr>
        <w:t>RODZAJE WSPARCIA (pakiet zwany promesą aktywizacji młodych)</w:t>
      </w:r>
      <w:r w:rsidR="008B2276" w:rsidRPr="009F5E6F">
        <w:rPr>
          <w:rFonts w:cs="Times New Roman"/>
          <w:i/>
          <w:sz w:val="24"/>
          <w:szCs w:val="24"/>
        </w:rPr>
        <w:t xml:space="preserve"> dla grupy głównej</w:t>
      </w:r>
      <w:r w:rsidRPr="009F5E6F">
        <w:rPr>
          <w:rFonts w:cs="Times New Roman"/>
          <w:i/>
          <w:sz w:val="24"/>
          <w:szCs w:val="24"/>
        </w:rPr>
        <w:t>:</w:t>
      </w:r>
    </w:p>
    <w:p w:rsidR="003264B8" w:rsidRPr="00E31241" w:rsidRDefault="003264B8" w:rsidP="00E31241">
      <w:pPr>
        <w:pStyle w:val="Akapitzlist"/>
        <w:numPr>
          <w:ilvl w:val="0"/>
          <w:numId w:val="34"/>
        </w:numPr>
        <w:spacing w:after="120"/>
        <w:ind w:left="567" w:hanging="283"/>
        <w:jc w:val="both"/>
        <w:rPr>
          <w:sz w:val="24"/>
          <w:szCs w:val="24"/>
        </w:rPr>
      </w:pPr>
      <w:r w:rsidRPr="00E31241">
        <w:rPr>
          <w:rFonts w:ascii="Times New Roman" w:hAnsi="Times New Roman"/>
          <w:b/>
          <w:sz w:val="24"/>
          <w:szCs w:val="24"/>
        </w:rPr>
        <w:t>Bon szkoleniowy</w:t>
      </w:r>
      <w:r w:rsidRPr="00E31241">
        <w:rPr>
          <w:rFonts w:ascii="Times New Roman" w:hAnsi="Times New Roman"/>
          <w:sz w:val="24"/>
          <w:szCs w:val="24"/>
        </w:rPr>
        <w:t xml:space="preserve"> – w ramach kwoty określonej w bonie szkoleniowym (tj. w wysokości</w:t>
      </w:r>
      <w:r w:rsidRPr="00E31241">
        <w:rPr>
          <w:sz w:val="24"/>
          <w:szCs w:val="24"/>
        </w:rPr>
        <w:t xml:space="preserve"> 100% </w:t>
      </w:r>
      <w:r w:rsidRPr="00E31241">
        <w:rPr>
          <w:rFonts w:ascii="Times New Roman" w:hAnsi="Times New Roman"/>
          <w:sz w:val="24"/>
          <w:szCs w:val="24"/>
        </w:rPr>
        <w:t>przeciętnego wynagrodzenia</w:t>
      </w:r>
      <w:r w:rsidR="00E155CF">
        <w:rPr>
          <w:rFonts w:ascii="Times New Roman" w:hAnsi="Times New Roman"/>
          <w:sz w:val="24"/>
          <w:szCs w:val="24"/>
        </w:rPr>
        <w:t>*</w:t>
      </w:r>
      <w:r w:rsidRPr="00E31241">
        <w:rPr>
          <w:rFonts w:ascii="Times New Roman" w:hAnsi="Times New Roman"/>
          <w:sz w:val="24"/>
          <w:szCs w:val="24"/>
        </w:rPr>
        <w:t xml:space="preserve"> –  3 586zł</w:t>
      </w:r>
      <w:r w:rsidR="00E155CF">
        <w:rPr>
          <w:rFonts w:ascii="Times New Roman" w:hAnsi="Times New Roman"/>
          <w:sz w:val="24"/>
          <w:szCs w:val="24"/>
        </w:rPr>
        <w:t xml:space="preserve"> </w:t>
      </w:r>
      <w:r w:rsidRPr="00E31241">
        <w:rPr>
          <w:rFonts w:ascii="Times New Roman" w:hAnsi="Times New Roman"/>
          <w:sz w:val="24"/>
          <w:szCs w:val="24"/>
        </w:rPr>
        <w:t>)</w:t>
      </w:r>
      <w:r w:rsidR="00E31241" w:rsidRPr="00E31241">
        <w:rPr>
          <w:rFonts w:ascii="Times New Roman" w:hAnsi="Times New Roman"/>
          <w:sz w:val="24"/>
          <w:szCs w:val="24"/>
        </w:rPr>
        <w:t>.</w:t>
      </w:r>
    </w:p>
    <w:p w:rsidR="003264B8" w:rsidRPr="009F5E6F" w:rsidRDefault="003264B8" w:rsidP="00E31241">
      <w:pPr>
        <w:pStyle w:val="Akapitzlist"/>
        <w:spacing w:after="120"/>
        <w:ind w:left="567"/>
        <w:jc w:val="both"/>
        <w:rPr>
          <w:rFonts w:ascii="Times New Roman" w:hAnsi="Times New Roman"/>
          <w:sz w:val="24"/>
          <w:szCs w:val="24"/>
        </w:rPr>
      </w:pPr>
      <w:r w:rsidRPr="009F5E6F">
        <w:rPr>
          <w:rFonts w:ascii="Times New Roman" w:hAnsi="Times New Roman"/>
          <w:sz w:val="24"/>
          <w:szCs w:val="24"/>
        </w:rPr>
        <w:t xml:space="preserve">Możliwe jest skorzystanie z kilku szkoleń w ramach limitu środków określonych w bonie szkoleniowym. </w:t>
      </w:r>
    </w:p>
    <w:p w:rsidR="00E155CF" w:rsidRDefault="003264B8" w:rsidP="00E155CF">
      <w:pPr>
        <w:pStyle w:val="Default"/>
        <w:numPr>
          <w:ilvl w:val="0"/>
          <w:numId w:val="20"/>
        </w:numPr>
        <w:ind w:left="567" w:hanging="283"/>
        <w:jc w:val="both"/>
        <w:rPr>
          <w:rFonts w:ascii="Times New Roman" w:hAnsi="Times New Roman" w:cs="Times New Roman"/>
          <w:color w:val="auto"/>
        </w:rPr>
      </w:pPr>
      <w:r w:rsidRPr="00E155CF">
        <w:rPr>
          <w:rFonts w:ascii="Times New Roman" w:hAnsi="Times New Roman"/>
          <w:b/>
          <w:color w:val="auto"/>
        </w:rPr>
        <w:t xml:space="preserve">Bon na kształcenie podyplomowe – </w:t>
      </w:r>
      <w:r w:rsidRPr="00E155CF">
        <w:rPr>
          <w:rFonts w:ascii="Times New Roman" w:hAnsi="Times New Roman"/>
          <w:color w:val="auto"/>
        </w:rPr>
        <w:t>dla bezrobotnych absolwentów szkół wyższych, którzy do 12 miesięcy od ukończenia studiów rozpoczną udział w pilotażu.</w:t>
      </w:r>
      <w:r w:rsidRPr="00E155CF">
        <w:rPr>
          <w:rFonts w:ascii="Times New Roman" w:hAnsi="Times New Roman" w:cs="Times New Roman"/>
          <w:color w:val="auto"/>
        </w:rPr>
        <w:t xml:space="preserve"> </w:t>
      </w:r>
      <w:r w:rsidRPr="00E155CF">
        <w:rPr>
          <w:rFonts w:ascii="Times New Roman" w:hAnsi="Times New Roman" w:cs="Times New Roman"/>
          <w:color w:val="auto"/>
        </w:rPr>
        <w:br/>
        <w:t>Bon obejmuje</w:t>
      </w:r>
      <w:r w:rsidRPr="00E155CF">
        <w:rPr>
          <w:rFonts w:ascii="Times New Roman" w:hAnsi="Times New Roman" w:cs="Times New Roman"/>
          <w:b/>
          <w:color w:val="auto"/>
        </w:rPr>
        <w:t xml:space="preserve"> </w:t>
      </w:r>
      <w:r w:rsidRPr="00E155CF">
        <w:rPr>
          <w:rFonts w:ascii="Times New Roman" w:hAnsi="Times New Roman" w:cs="Times New Roman"/>
          <w:color w:val="auto"/>
        </w:rPr>
        <w:t xml:space="preserve"> kwotę w wysokości 200% przeciętnego wynagrodzenia, </w:t>
      </w:r>
    </w:p>
    <w:p w:rsidR="003264B8" w:rsidRPr="00E155CF" w:rsidRDefault="003264B8" w:rsidP="00E155CF">
      <w:pPr>
        <w:pStyle w:val="Default"/>
        <w:ind w:left="567"/>
        <w:jc w:val="both"/>
        <w:rPr>
          <w:rFonts w:ascii="Times New Roman" w:hAnsi="Times New Roman" w:cs="Times New Roman"/>
          <w:color w:val="auto"/>
        </w:rPr>
      </w:pPr>
      <w:r w:rsidRPr="00E155CF">
        <w:rPr>
          <w:rFonts w:ascii="Times New Roman" w:hAnsi="Times New Roman" w:cs="Times New Roman"/>
          <w:color w:val="auto"/>
        </w:rPr>
        <w:t>tj. 3 586zł x 2 = 7 172 zł</w:t>
      </w:r>
    </w:p>
    <w:p w:rsidR="0046730F" w:rsidRPr="00E155CF" w:rsidRDefault="0046730F" w:rsidP="0046730F">
      <w:pPr>
        <w:pStyle w:val="Default"/>
        <w:ind w:left="851"/>
        <w:jc w:val="both"/>
        <w:rPr>
          <w:rFonts w:ascii="Times New Roman" w:hAnsi="Times New Roman" w:cs="Times New Roman"/>
          <w:color w:val="auto"/>
          <w:sz w:val="16"/>
          <w:szCs w:val="16"/>
        </w:rPr>
      </w:pPr>
    </w:p>
    <w:p w:rsidR="003264B8" w:rsidRDefault="003264B8" w:rsidP="00976ED2">
      <w:pPr>
        <w:pStyle w:val="Default"/>
        <w:numPr>
          <w:ilvl w:val="0"/>
          <w:numId w:val="17"/>
        </w:numPr>
        <w:ind w:left="567" w:hanging="357"/>
        <w:jc w:val="both"/>
        <w:rPr>
          <w:rFonts w:ascii="Times New Roman" w:hAnsi="Times New Roman" w:cs="Times New Roman"/>
          <w:color w:val="auto"/>
        </w:rPr>
      </w:pPr>
      <w:r w:rsidRPr="009F5E6F">
        <w:rPr>
          <w:rFonts w:ascii="Times New Roman" w:hAnsi="Times New Roman"/>
          <w:b/>
          <w:color w:val="auto"/>
        </w:rPr>
        <w:t xml:space="preserve">Bon na kształcenie zawodowe lub policealne – </w:t>
      </w:r>
      <w:r w:rsidRPr="009F5E6F">
        <w:rPr>
          <w:rFonts w:ascii="Times New Roman" w:hAnsi="Times New Roman"/>
          <w:color w:val="auto"/>
        </w:rPr>
        <w:t>dla</w:t>
      </w:r>
      <w:r w:rsidRPr="009F5E6F">
        <w:rPr>
          <w:rFonts w:ascii="Times New Roman" w:hAnsi="Times New Roman"/>
          <w:b/>
          <w:color w:val="auto"/>
        </w:rPr>
        <w:t xml:space="preserve"> </w:t>
      </w:r>
      <w:r w:rsidRPr="009F5E6F">
        <w:rPr>
          <w:rFonts w:ascii="Times New Roman" w:hAnsi="Times New Roman" w:cs="Times New Roman"/>
          <w:color w:val="auto"/>
        </w:rPr>
        <w:t xml:space="preserve"> wszystkich uczestników pilotażu, </w:t>
      </w:r>
      <w:r w:rsidR="00113F0D">
        <w:rPr>
          <w:rFonts w:ascii="Times New Roman" w:hAnsi="Times New Roman" w:cs="Times New Roman"/>
          <w:color w:val="auto"/>
        </w:rPr>
        <w:br/>
      </w:r>
      <w:r w:rsidRPr="009F5E6F">
        <w:rPr>
          <w:rFonts w:ascii="Times New Roman" w:hAnsi="Times New Roman" w:cs="Times New Roman"/>
          <w:color w:val="auto"/>
        </w:rPr>
        <w:t>w szczególności osób z najniższymi kwalifikacja</w:t>
      </w:r>
      <w:r w:rsidR="00113F0D">
        <w:rPr>
          <w:rFonts w:ascii="Times New Roman" w:hAnsi="Times New Roman" w:cs="Times New Roman"/>
          <w:color w:val="auto"/>
        </w:rPr>
        <w:t>mi lub , które porzuciły naukę,</w:t>
      </w:r>
      <w:r w:rsidRPr="009F5E6F">
        <w:rPr>
          <w:rFonts w:ascii="Times New Roman" w:hAnsi="Times New Roman" w:cs="Times New Roman"/>
          <w:color w:val="auto"/>
        </w:rPr>
        <w:t xml:space="preserve"> nie pracują </w:t>
      </w:r>
      <w:r w:rsidR="00113F0D">
        <w:rPr>
          <w:rFonts w:ascii="Times New Roman" w:hAnsi="Times New Roman" w:cs="Times New Roman"/>
          <w:color w:val="auto"/>
        </w:rPr>
        <w:br/>
      </w:r>
      <w:r w:rsidRPr="009F5E6F">
        <w:rPr>
          <w:rFonts w:ascii="Times New Roman" w:hAnsi="Times New Roman" w:cs="Times New Roman"/>
          <w:color w:val="auto"/>
        </w:rPr>
        <w:t>i nie uczą się. Bon obejmuje kwotę w wysokości 200% przeciętnego wynagrodzenia, tj. 3 586 zł x 2 = 7172 zł do wykorzystania w trakcie pierwszego roku nauki</w:t>
      </w:r>
      <w:r w:rsidR="00E155CF">
        <w:rPr>
          <w:rFonts w:ascii="Times New Roman" w:hAnsi="Times New Roman" w:cs="Times New Roman"/>
          <w:color w:val="auto"/>
        </w:rPr>
        <w:t>.</w:t>
      </w:r>
    </w:p>
    <w:p w:rsidR="00E155CF" w:rsidRPr="00E155CF" w:rsidRDefault="00E155CF" w:rsidP="00E155CF">
      <w:pPr>
        <w:pStyle w:val="Default"/>
        <w:jc w:val="both"/>
        <w:rPr>
          <w:rFonts w:ascii="Times New Roman" w:hAnsi="Times New Roman" w:cs="Times New Roman"/>
          <w:color w:val="auto"/>
          <w:sz w:val="16"/>
          <w:szCs w:val="16"/>
        </w:rPr>
      </w:pPr>
    </w:p>
    <w:p w:rsidR="00E155CF" w:rsidRPr="00E155CF" w:rsidRDefault="003264B8" w:rsidP="00E155CF">
      <w:pPr>
        <w:pStyle w:val="Akapitzlist"/>
        <w:numPr>
          <w:ilvl w:val="0"/>
          <w:numId w:val="17"/>
        </w:numPr>
        <w:spacing w:after="0"/>
        <w:jc w:val="both"/>
        <w:rPr>
          <w:rFonts w:ascii="Times New Roman" w:hAnsi="Times New Roman"/>
          <w:sz w:val="24"/>
          <w:szCs w:val="24"/>
        </w:rPr>
      </w:pPr>
      <w:r w:rsidRPr="00565840">
        <w:rPr>
          <w:rFonts w:ascii="Times New Roman" w:hAnsi="Times New Roman"/>
          <w:b/>
          <w:sz w:val="24"/>
          <w:szCs w:val="24"/>
        </w:rPr>
        <w:t>Bon stażowy</w:t>
      </w:r>
      <w:r w:rsidRPr="00E155CF">
        <w:rPr>
          <w:b/>
          <w:sz w:val="24"/>
          <w:szCs w:val="24"/>
        </w:rPr>
        <w:t xml:space="preserve"> -</w:t>
      </w:r>
      <w:r w:rsidRPr="00E155CF">
        <w:rPr>
          <w:sz w:val="24"/>
          <w:szCs w:val="24"/>
        </w:rPr>
        <w:t xml:space="preserve"> </w:t>
      </w:r>
      <w:r w:rsidRPr="00E155CF">
        <w:rPr>
          <w:rFonts w:ascii="Times New Roman" w:hAnsi="Times New Roman"/>
          <w:sz w:val="24"/>
          <w:szCs w:val="24"/>
        </w:rPr>
        <w:t xml:space="preserve">zawiera zobowiązanie przyznania stypendium stażowego, jeśli bezrobotny wyszuka pracodawcę chętnego do zorganizowania stażu, który zarazem zobowiąże się do zatrudnienia go przez okres co najmniej kolejnych 6 miesięcy po zakończeniu stażu. Długość trwania stażu przewidziana jest na 6 miesięcy i połączona z zatrudnieniem po stażu przez kolejne 6 miesięcy. </w:t>
      </w:r>
      <w:r w:rsidR="00E155CF" w:rsidRPr="00E155CF">
        <w:rPr>
          <w:rFonts w:ascii="Times New Roman" w:hAnsi="Times New Roman"/>
          <w:sz w:val="24"/>
          <w:szCs w:val="24"/>
        </w:rPr>
        <w:t xml:space="preserve">Środki w ramach bonu stażowego przeznacza się na sfinansowanie m.in.: </w:t>
      </w:r>
    </w:p>
    <w:p w:rsidR="00E155CF" w:rsidRDefault="00E155CF" w:rsidP="00E155CF">
      <w:pPr>
        <w:pStyle w:val="Default"/>
        <w:jc w:val="both"/>
        <w:rPr>
          <w:rFonts w:ascii="Times New Roman" w:hAnsi="Times New Roman" w:cs="Times New Roman"/>
          <w:color w:val="auto"/>
        </w:rPr>
      </w:pPr>
      <w:r>
        <w:rPr>
          <w:rFonts w:ascii="Times New Roman" w:hAnsi="Times New Roman" w:cs="Times New Roman"/>
          <w:color w:val="auto"/>
        </w:rPr>
        <w:t xml:space="preserve">          </w:t>
      </w:r>
      <w:r w:rsidR="00565840">
        <w:rPr>
          <w:rFonts w:ascii="Times New Roman" w:hAnsi="Times New Roman" w:cs="Times New Roman"/>
          <w:color w:val="auto"/>
        </w:rPr>
        <w:t xml:space="preserve"> </w:t>
      </w:r>
      <w:r w:rsidRPr="009F5E6F">
        <w:rPr>
          <w:rFonts w:ascii="Times New Roman" w:hAnsi="Times New Roman" w:cs="Times New Roman"/>
          <w:color w:val="auto"/>
        </w:rPr>
        <w:t xml:space="preserve">jednorazowej premii dla pracodawcy w wysokości 1 500 zł po 6-ciu miesiącach zatrudnienia </w:t>
      </w:r>
      <w:r>
        <w:rPr>
          <w:rFonts w:ascii="Times New Roman" w:hAnsi="Times New Roman" w:cs="Times New Roman"/>
          <w:color w:val="auto"/>
        </w:rPr>
        <w:t xml:space="preserve"> </w:t>
      </w:r>
    </w:p>
    <w:p w:rsidR="00E155CF" w:rsidRPr="009F5E6F" w:rsidRDefault="00E155CF" w:rsidP="00E155CF">
      <w:pPr>
        <w:pStyle w:val="Default"/>
        <w:jc w:val="both"/>
        <w:rPr>
          <w:rFonts w:ascii="Times New Roman" w:hAnsi="Times New Roman" w:cs="Times New Roman"/>
          <w:color w:val="auto"/>
        </w:rPr>
      </w:pPr>
      <w:r>
        <w:rPr>
          <w:rFonts w:ascii="Times New Roman" w:hAnsi="Times New Roman" w:cs="Times New Roman"/>
          <w:color w:val="auto"/>
        </w:rPr>
        <w:t xml:space="preserve">       </w:t>
      </w:r>
      <w:r w:rsidR="00565840">
        <w:rPr>
          <w:rFonts w:ascii="Times New Roman" w:hAnsi="Times New Roman" w:cs="Times New Roman"/>
          <w:color w:val="auto"/>
        </w:rPr>
        <w:t xml:space="preserve">  </w:t>
      </w:r>
      <w:r>
        <w:rPr>
          <w:rFonts w:ascii="Times New Roman" w:hAnsi="Times New Roman" w:cs="Times New Roman"/>
          <w:color w:val="auto"/>
        </w:rPr>
        <w:t xml:space="preserve">  </w:t>
      </w:r>
      <w:r w:rsidRPr="009F5E6F">
        <w:rPr>
          <w:rFonts w:ascii="Times New Roman" w:hAnsi="Times New Roman" w:cs="Times New Roman"/>
          <w:color w:val="auto"/>
        </w:rPr>
        <w:t>młodego człowieka po stażu;</w:t>
      </w:r>
    </w:p>
    <w:p w:rsidR="00E155CF" w:rsidRDefault="00E155CF" w:rsidP="00E155CF">
      <w:pPr>
        <w:pStyle w:val="Default"/>
        <w:ind w:left="644" w:hanging="644"/>
        <w:jc w:val="both"/>
        <w:rPr>
          <w:rFonts w:ascii="Times New Roman" w:hAnsi="Times New Roman" w:cs="Times New Roman"/>
          <w:color w:val="auto"/>
        </w:rPr>
      </w:pPr>
      <w:r>
        <w:rPr>
          <w:rFonts w:ascii="Times New Roman" w:hAnsi="Times New Roman" w:cs="Times New Roman"/>
          <w:color w:val="auto"/>
        </w:rPr>
        <w:t>__________________________________________________________________________</w:t>
      </w:r>
    </w:p>
    <w:p w:rsidR="00E155CF" w:rsidRDefault="00E155CF" w:rsidP="00FC5365">
      <w:pPr>
        <w:pStyle w:val="Default"/>
        <w:ind w:left="142"/>
        <w:jc w:val="both"/>
        <w:rPr>
          <w:rFonts w:ascii="Times New Roman" w:hAnsi="Times New Roman" w:cs="Times New Roman"/>
          <w:color w:val="auto"/>
          <w:sz w:val="20"/>
          <w:szCs w:val="20"/>
        </w:rPr>
      </w:pPr>
      <w:r>
        <w:rPr>
          <w:rFonts w:ascii="Times New Roman" w:hAnsi="Times New Roman" w:cs="Times New Roman"/>
          <w:color w:val="auto"/>
        </w:rPr>
        <w:t>*</w:t>
      </w:r>
      <w:r w:rsidRPr="00E155CF">
        <w:rPr>
          <w:rFonts w:ascii="Times New Roman" w:hAnsi="Times New Roman" w:cs="Times New Roman"/>
          <w:color w:val="auto"/>
          <w:sz w:val="20"/>
          <w:szCs w:val="20"/>
        </w:rPr>
        <w:t>wysokość przeciętnego wynagrodzenia obowiązująca w dniu podpisania umowy (29.06.2012r.)</w:t>
      </w:r>
    </w:p>
    <w:p w:rsidR="00FC5365" w:rsidRDefault="00FC5365" w:rsidP="00FC5365">
      <w:pPr>
        <w:pStyle w:val="Default"/>
        <w:ind w:left="142"/>
        <w:jc w:val="both"/>
        <w:rPr>
          <w:rFonts w:ascii="Times New Roman" w:hAnsi="Times New Roman" w:cs="Times New Roman"/>
          <w:color w:val="auto"/>
          <w:sz w:val="20"/>
          <w:szCs w:val="20"/>
        </w:rPr>
      </w:pPr>
    </w:p>
    <w:p w:rsidR="00FC5365" w:rsidRDefault="00FC5365" w:rsidP="00FC5365">
      <w:pPr>
        <w:pStyle w:val="Default"/>
        <w:ind w:left="142"/>
        <w:jc w:val="both"/>
        <w:rPr>
          <w:rFonts w:ascii="Times New Roman" w:hAnsi="Times New Roman" w:cs="Times New Roman"/>
          <w:color w:val="auto"/>
          <w:sz w:val="20"/>
          <w:szCs w:val="20"/>
        </w:rPr>
      </w:pPr>
    </w:p>
    <w:p w:rsidR="004517AB" w:rsidRPr="00FC5365" w:rsidRDefault="004517AB" w:rsidP="00FC5365">
      <w:pPr>
        <w:pStyle w:val="Default"/>
        <w:ind w:left="142"/>
        <w:jc w:val="both"/>
        <w:rPr>
          <w:rFonts w:ascii="Times New Roman" w:hAnsi="Times New Roman" w:cs="Times New Roman"/>
          <w:color w:val="auto"/>
          <w:sz w:val="20"/>
          <w:szCs w:val="20"/>
        </w:rPr>
      </w:pPr>
    </w:p>
    <w:p w:rsidR="003264B8" w:rsidRPr="009F5E6F" w:rsidRDefault="003264B8" w:rsidP="00DF6D63">
      <w:pPr>
        <w:pStyle w:val="Akapitzlist"/>
        <w:numPr>
          <w:ilvl w:val="0"/>
          <w:numId w:val="17"/>
        </w:numPr>
        <w:spacing w:after="120" w:line="240" w:lineRule="auto"/>
        <w:ind w:left="709"/>
        <w:jc w:val="both"/>
        <w:rPr>
          <w:rFonts w:ascii="Times New Roman" w:hAnsi="Times New Roman"/>
          <w:b/>
          <w:sz w:val="24"/>
          <w:szCs w:val="24"/>
        </w:rPr>
      </w:pPr>
      <w:r w:rsidRPr="009F5E6F">
        <w:rPr>
          <w:rFonts w:ascii="Times New Roman" w:hAnsi="Times New Roman"/>
          <w:b/>
          <w:sz w:val="24"/>
          <w:szCs w:val="24"/>
        </w:rPr>
        <w:lastRenderedPageBreak/>
        <w:t xml:space="preserve">Bon dla pracodawców za zatrudnienie absolwenta szkoły wyższej – </w:t>
      </w:r>
      <w:r w:rsidRPr="009F5E6F">
        <w:rPr>
          <w:rFonts w:ascii="Times New Roman" w:hAnsi="Times New Roman"/>
          <w:sz w:val="24"/>
          <w:szCs w:val="24"/>
        </w:rPr>
        <w:t xml:space="preserve">dla bezrobotnych, którzy do 12 miesięcy od ukończenia studiów rozpoczną udział w pilotażu. </w:t>
      </w:r>
    </w:p>
    <w:p w:rsidR="003264B8" w:rsidRPr="009F5E6F" w:rsidRDefault="003264B8" w:rsidP="00DF6D63">
      <w:pPr>
        <w:pStyle w:val="Akapitzlist"/>
        <w:spacing w:after="120"/>
        <w:ind w:left="709"/>
        <w:contextualSpacing w:val="0"/>
        <w:jc w:val="both"/>
        <w:rPr>
          <w:rFonts w:ascii="Times New Roman" w:hAnsi="Times New Roman"/>
          <w:sz w:val="24"/>
          <w:szCs w:val="24"/>
        </w:rPr>
      </w:pPr>
      <w:r w:rsidRPr="009F5E6F">
        <w:rPr>
          <w:rFonts w:ascii="Times New Roman" w:hAnsi="Times New Roman"/>
          <w:sz w:val="24"/>
          <w:szCs w:val="24"/>
        </w:rPr>
        <w:t xml:space="preserve">W ramach  tych środków  pracodawca, na podstawie umowy zawartej ze starostą, przez okres do 12 miesięcy otrzyma comiesięczną refundację poniesionych kosztów na wynagrodzenia wraz ze składkami na ubezpieczenia społeczne zatrudnionego absolwenta </w:t>
      </w:r>
      <w:r w:rsidR="00A3508F">
        <w:rPr>
          <w:rFonts w:ascii="Times New Roman" w:hAnsi="Times New Roman"/>
          <w:sz w:val="24"/>
          <w:szCs w:val="24"/>
        </w:rPr>
        <w:br/>
      </w:r>
      <w:r w:rsidRPr="009F5E6F">
        <w:rPr>
          <w:rFonts w:ascii="Times New Roman" w:hAnsi="Times New Roman"/>
          <w:sz w:val="24"/>
          <w:szCs w:val="24"/>
        </w:rPr>
        <w:t>(w wysokości zasiłku dla bezrobotnych)</w:t>
      </w:r>
      <w:r w:rsidRPr="009F5E6F">
        <w:rPr>
          <w:rFonts w:ascii="Times New Roman" w:hAnsi="Times New Roman"/>
          <w:iCs/>
          <w:sz w:val="24"/>
          <w:szCs w:val="24"/>
        </w:rPr>
        <w:t xml:space="preserve"> </w:t>
      </w:r>
      <w:r w:rsidRPr="009F5E6F">
        <w:rPr>
          <w:rFonts w:ascii="Times New Roman" w:hAnsi="Times New Roman"/>
          <w:sz w:val="24"/>
          <w:szCs w:val="24"/>
        </w:rPr>
        <w:t>pod warunkiem, że zatrudni on tego absolwenta przez co najmniej 18 miesięcy.</w:t>
      </w:r>
    </w:p>
    <w:p w:rsidR="003264B8" w:rsidRPr="009F5E6F" w:rsidRDefault="003264B8" w:rsidP="00976ED2">
      <w:pPr>
        <w:pStyle w:val="Akapitzlist"/>
        <w:numPr>
          <w:ilvl w:val="0"/>
          <w:numId w:val="17"/>
        </w:numPr>
        <w:spacing w:after="0" w:line="240" w:lineRule="auto"/>
        <w:ind w:left="709"/>
        <w:contextualSpacing w:val="0"/>
        <w:jc w:val="both"/>
        <w:rPr>
          <w:rFonts w:ascii="Times New Roman" w:hAnsi="Times New Roman"/>
          <w:sz w:val="24"/>
          <w:szCs w:val="24"/>
        </w:rPr>
      </w:pPr>
      <w:r w:rsidRPr="009F5E6F">
        <w:rPr>
          <w:rFonts w:ascii="Times New Roman" w:hAnsi="Times New Roman"/>
          <w:b/>
          <w:sz w:val="24"/>
          <w:szCs w:val="24"/>
        </w:rPr>
        <w:t xml:space="preserve">Dotacja na zasiedlenie  </w:t>
      </w:r>
      <w:r w:rsidRPr="009F5E6F">
        <w:rPr>
          <w:rFonts w:ascii="Times New Roman" w:hAnsi="Times New Roman"/>
          <w:sz w:val="24"/>
          <w:szCs w:val="24"/>
        </w:rPr>
        <w:t>w kwocie 5 000zł brutto (wypłacana jednorazowo), na pokrycie kosztów związanych z podjęciem zatrudnienia w nowym miejscu pracy, w szczególności na pokrycie kosztów wynajmu mieszkania.</w:t>
      </w:r>
      <w:r w:rsidRPr="009F5E6F">
        <w:rPr>
          <w:sz w:val="24"/>
          <w:szCs w:val="24"/>
        </w:rPr>
        <w:t xml:space="preserve"> </w:t>
      </w:r>
    </w:p>
    <w:p w:rsidR="003264B8" w:rsidRDefault="003264B8" w:rsidP="00DF6D63">
      <w:pPr>
        <w:pStyle w:val="Akapitzlist"/>
        <w:ind w:left="709"/>
        <w:contextualSpacing w:val="0"/>
        <w:jc w:val="both"/>
        <w:rPr>
          <w:rFonts w:ascii="Times New Roman" w:hAnsi="Times New Roman"/>
          <w:sz w:val="24"/>
          <w:szCs w:val="24"/>
        </w:rPr>
      </w:pPr>
      <w:r w:rsidRPr="009F5E6F">
        <w:rPr>
          <w:rFonts w:ascii="Times New Roman" w:hAnsi="Times New Roman"/>
          <w:sz w:val="24"/>
          <w:szCs w:val="24"/>
        </w:rPr>
        <w:t xml:space="preserve">Dotacja na zasiedlenie przysługuje bezrobotnemu podejmującemu po raz pierwszy zatrudnienie, inną pracę zarobkową lub działalność gospodarczą poza dotychczasowym miejscem zamieszkania, za wykonywanie której osiąga miesięczne wynagrodzenie brutto </w:t>
      </w:r>
      <w:r w:rsidR="00A3508F">
        <w:rPr>
          <w:rFonts w:ascii="Times New Roman" w:hAnsi="Times New Roman"/>
          <w:sz w:val="24"/>
          <w:szCs w:val="24"/>
        </w:rPr>
        <w:br/>
      </w:r>
      <w:r w:rsidRPr="009F5E6F">
        <w:rPr>
          <w:rFonts w:ascii="Times New Roman" w:hAnsi="Times New Roman"/>
          <w:sz w:val="24"/>
          <w:szCs w:val="24"/>
        </w:rPr>
        <w:t xml:space="preserve">w wysokości co najmniej minimalnego wynagrodzenia za pracę, przy czym odległość do tej miejscowości wynosi co najmniej 80 km od miejsca zamieszkania lub czas dojazdu </w:t>
      </w:r>
      <w:r w:rsidR="00A3508F">
        <w:rPr>
          <w:rFonts w:ascii="Times New Roman" w:hAnsi="Times New Roman"/>
          <w:sz w:val="24"/>
          <w:szCs w:val="24"/>
        </w:rPr>
        <w:br/>
      </w:r>
      <w:r w:rsidRPr="009F5E6F">
        <w:rPr>
          <w:rFonts w:ascii="Times New Roman" w:hAnsi="Times New Roman"/>
          <w:sz w:val="24"/>
          <w:szCs w:val="24"/>
        </w:rPr>
        <w:t>i powrotu do miejsca zamieszkania wynosi łącznie ponad 3 godziny dziennie, a rodzaj umowy wiąże się z koniecznością zmiany miejsca zamieszkania.</w:t>
      </w:r>
    </w:p>
    <w:p w:rsidR="008B2276" w:rsidRPr="009F5E6F" w:rsidRDefault="008B2276" w:rsidP="00F31E81">
      <w:pPr>
        <w:ind w:left="284" w:hanging="284"/>
        <w:jc w:val="both"/>
        <w:rPr>
          <w:sz w:val="24"/>
          <w:szCs w:val="24"/>
        </w:rPr>
      </w:pPr>
      <w:r w:rsidRPr="009F5E6F">
        <w:rPr>
          <w:sz w:val="24"/>
          <w:szCs w:val="24"/>
        </w:rPr>
        <w:t xml:space="preserve"> </w:t>
      </w:r>
    </w:p>
    <w:p w:rsidR="0046730F" w:rsidRPr="009F5E6F" w:rsidRDefault="0046730F" w:rsidP="00E31241">
      <w:pPr>
        <w:jc w:val="center"/>
        <w:rPr>
          <w:sz w:val="24"/>
          <w:szCs w:val="24"/>
        </w:rPr>
      </w:pPr>
      <w:r w:rsidRPr="009F5E6F">
        <w:rPr>
          <w:sz w:val="24"/>
          <w:szCs w:val="24"/>
        </w:rPr>
        <w:t>Uczestnikom pilotażu w okresie od 1 sierpnia do 31 grudnia 2012r. zostały przydzielone</w:t>
      </w:r>
      <w:r w:rsidR="00E31241">
        <w:rPr>
          <w:sz w:val="24"/>
          <w:szCs w:val="24"/>
        </w:rPr>
        <w:t xml:space="preserve"> </w:t>
      </w:r>
      <w:r w:rsidRPr="009F5E6F">
        <w:rPr>
          <w:sz w:val="24"/>
          <w:szCs w:val="24"/>
        </w:rPr>
        <w:t xml:space="preserve">następujące formy wsparcia: </w:t>
      </w:r>
    </w:p>
    <w:p w:rsidR="0046730F" w:rsidRPr="009F5E6F" w:rsidRDefault="0046730F" w:rsidP="0046730F">
      <w:pPr>
        <w:jc w:val="both"/>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111"/>
        <w:gridCol w:w="1589"/>
      </w:tblGrid>
      <w:tr w:rsidR="0046730F" w:rsidRPr="009F5E6F" w:rsidTr="0046730F">
        <w:trPr>
          <w:trHeight w:val="483"/>
        </w:trPr>
        <w:tc>
          <w:tcPr>
            <w:tcW w:w="3510" w:type="dxa"/>
            <w:vAlign w:val="center"/>
          </w:tcPr>
          <w:p w:rsidR="0046730F" w:rsidRPr="009F5E6F" w:rsidRDefault="0046730F" w:rsidP="0046730F">
            <w:pPr>
              <w:jc w:val="center"/>
            </w:pPr>
            <w:r w:rsidRPr="009F5E6F">
              <w:t>formy wsparcia</w:t>
            </w:r>
          </w:p>
        </w:tc>
        <w:tc>
          <w:tcPr>
            <w:tcW w:w="4111" w:type="dxa"/>
            <w:vAlign w:val="center"/>
          </w:tcPr>
          <w:p w:rsidR="0046730F" w:rsidRPr="009F5E6F" w:rsidRDefault="0046730F" w:rsidP="0046730F">
            <w:pPr>
              <w:jc w:val="center"/>
            </w:pPr>
            <w:r w:rsidRPr="009F5E6F">
              <w:t>liczba uczestników przyznanego wsparcia</w:t>
            </w:r>
          </w:p>
        </w:tc>
        <w:tc>
          <w:tcPr>
            <w:tcW w:w="1589" w:type="dxa"/>
            <w:vAlign w:val="center"/>
          </w:tcPr>
          <w:p w:rsidR="0046730F" w:rsidRPr="009F5E6F" w:rsidRDefault="0046730F" w:rsidP="0046730F">
            <w:pPr>
              <w:jc w:val="center"/>
            </w:pPr>
            <w:r w:rsidRPr="009F5E6F">
              <w:t>razem</w:t>
            </w:r>
          </w:p>
        </w:tc>
      </w:tr>
      <w:tr w:rsidR="0046730F" w:rsidRPr="009F5E6F" w:rsidTr="0046730F">
        <w:trPr>
          <w:trHeight w:val="419"/>
        </w:trPr>
        <w:tc>
          <w:tcPr>
            <w:tcW w:w="9210" w:type="dxa"/>
            <w:gridSpan w:val="3"/>
            <w:vAlign w:val="center"/>
          </w:tcPr>
          <w:p w:rsidR="0046730F" w:rsidRPr="009F5E6F" w:rsidRDefault="0046730F" w:rsidP="0046730F">
            <w:pPr>
              <w:jc w:val="center"/>
            </w:pPr>
            <w:r w:rsidRPr="009F5E6F">
              <w:t>Grupa główna</w:t>
            </w:r>
          </w:p>
        </w:tc>
      </w:tr>
      <w:tr w:rsidR="0046730F" w:rsidRPr="009F5E6F" w:rsidTr="0046730F">
        <w:tc>
          <w:tcPr>
            <w:tcW w:w="3510" w:type="dxa"/>
            <w:vAlign w:val="center"/>
          </w:tcPr>
          <w:p w:rsidR="0046730F" w:rsidRPr="009F5E6F" w:rsidRDefault="0046730F" w:rsidP="0046730F">
            <w:r w:rsidRPr="009F5E6F">
              <w:t>bon szkoleniowy</w:t>
            </w:r>
          </w:p>
        </w:tc>
        <w:tc>
          <w:tcPr>
            <w:tcW w:w="4111" w:type="dxa"/>
            <w:vAlign w:val="center"/>
          </w:tcPr>
          <w:p w:rsidR="0046730F" w:rsidRPr="009F5E6F" w:rsidRDefault="0046730F" w:rsidP="0046730F">
            <w:pPr>
              <w:jc w:val="center"/>
            </w:pPr>
            <w:r w:rsidRPr="009F5E6F">
              <w:t>23</w:t>
            </w:r>
          </w:p>
        </w:tc>
        <w:tc>
          <w:tcPr>
            <w:tcW w:w="1589" w:type="dxa"/>
            <w:vMerge w:val="restart"/>
            <w:vAlign w:val="center"/>
          </w:tcPr>
          <w:p w:rsidR="0046730F" w:rsidRPr="009F5E6F" w:rsidRDefault="0046730F" w:rsidP="0046730F">
            <w:pPr>
              <w:jc w:val="center"/>
            </w:pPr>
            <w:r w:rsidRPr="009F5E6F">
              <w:t>45</w:t>
            </w:r>
          </w:p>
        </w:tc>
      </w:tr>
      <w:tr w:rsidR="0046730F" w:rsidRPr="009F5E6F" w:rsidTr="0046730F">
        <w:tc>
          <w:tcPr>
            <w:tcW w:w="3510" w:type="dxa"/>
            <w:vAlign w:val="center"/>
          </w:tcPr>
          <w:p w:rsidR="0046730F" w:rsidRPr="009F5E6F" w:rsidRDefault="0046730F" w:rsidP="0046730F">
            <w:r w:rsidRPr="009F5E6F">
              <w:t>bon na kształcenie podyplomowe</w:t>
            </w:r>
          </w:p>
        </w:tc>
        <w:tc>
          <w:tcPr>
            <w:tcW w:w="4111" w:type="dxa"/>
            <w:vAlign w:val="center"/>
          </w:tcPr>
          <w:p w:rsidR="0046730F" w:rsidRPr="009F5E6F" w:rsidRDefault="0046730F" w:rsidP="0046730F">
            <w:pPr>
              <w:jc w:val="center"/>
            </w:pPr>
            <w:r w:rsidRPr="009F5E6F">
              <w:t>2</w:t>
            </w:r>
          </w:p>
        </w:tc>
        <w:tc>
          <w:tcPr>
            <w:tcW w:w="1589" w:type="dxa"/>
            <w:vMerge/>
            <w:vAlign w:val="center"/>
          </w:tcPr>
          <w:p w:rsidR="0046730F" w:rsidRPr="009F5E6F" w:rsidRDefault="0046730F" w:rsidP="0046730F">
            <w:pPr>
              <w:jc w:val="center"/>
            </w:pPr>
          </w:p>
        </w:tc>
      </w:tr>
      <w:tr w:rsidR="0046730F" w:rsidRPr="009F5E6F" w:rsidTr="0046730F">
        <w:tc>
          <w:tcPr>
            <w:tcW w:w="3510" w:type="dxa"/>
            <w:vAlign w:val="center"/>
          </w:tcPr>
          <w:p w:rsidR="0046730F" w:rsidRPr="009F5E6F" w:rsidRDefault="0046730F" w:rsidP="0046730F">
            <w:r w:rsidRPr="009F5E6F">
              <w:t>bon na kształcenie zawodowe lub policealne</w:t>
            </w:r>
          </w:p>
        </w:tc>
        <w:tc>
          <w:tcPr>
            <w:tcW w:w="4111" w:type="dxa"/>
            <w:vAlign w:val="center"/>
          </w:tcPr>
          <w:p w:rsidR="0046730F" w:rsidRPr="009F5E6F" w:rsidRDefault="0046730F" w:rsidP="0046730F">
            <w:pPr>
              <w:jc w:val="center"/>
            </w:pPr>
            <w:r w:rsidRPr="009F5E6F">
              <w:t>6</w:t>
            </w:r>
          </w:p>
        </w:tc>
        <w:tc>
          <w:tcPr>
            <w:tcW w:w="1589" w:type="dxa"/>
            <w:vMerge/>
            <w:vAlign w:val="center"/>
          </w:tcPr>
          <w:p w:rsidR="0046730F" w:rsidRPr="009F5E6F" w:rsidRDefault="0046730F" w:rsidP="0046730F">
            <w:pPr>
              <w:jc w:val="center"/>
            </w:pPr>
          </w:p>
        </w:tc>
      </w:tr>
      <w:tr w:rsidR="0046730F" w:rsidRPr="009F5E6F" w:rsidTr="0046730F">
        <w:tc>
          <w:tcPr>
            <w:tcW w:w="3510" w:type="dxa"/>
            <w:vAlign w:val="center"/>
          </w:tcPr>
          <w:p w:rsidR="0046730F" w:rsidRPr="009F5E6F" w:rsidRDefault="0046730F" w:rsidP="0046730F">
            <w:r w:rsidRPr="009F5E6F">
              <w:t>bon stażowy</w:t>
            </w:r>
          </w:p>
        </w:tc>
        <w:tc>
          <w:tcPr>
            <w:tcW w:w="4111" w:type="dxa"/>
            <w:vAlign w:val="center"/>
          </w:tcPr>
          <w:p w:rsidR="0046730F" w:rsidRPr="009F5E6F" w:rsidRDefault="0046730F" w:rsidP="0046730F">
            <w:pPr>
              <w:jc w:val="center"/>
            </w:pPr>
            <w:r w:rsidRPr="009F5E6F">
              <w:t>14</w:t>
            </w:r>
          </w:p>
        </w:tc>
        <w:tc>
          <w:tcPr>
            <w:tcW w:w="1589" w:type="dxa"/>
            <w:vMerge/>
            <w:vAlign w:val="center"/>
          </w:tcPr>
          <w:p w:rsidR="0046730F" w:rsidRPr="009F5E6F" w:rsidRDefault="0046730F" w:rsidP="0046730F">
            <w:pPr>
              <w:jc w:val="center"/>
            </w:pPr>
          </w:p>
        </w:tc>
      </w:tr>
      <w:tr w:rsidR="0046730F" w:rsidRPr="009F5E6F" w:rsidTr="0046730F">
        <w:trPr>
          <w:trHeight w:val="401"/>
        </w:trPr>
        <w:tc>
          <w:tcPr>
            <w:tcW w:w="9210" w:type="dxa"/>
            <w:gridSpan w:val="3"/>
            <w:vAlign w:val="center"/>
          </w:tcPr>
          <w:p w:rsidR="0046730F" w:rsidRPr="009F5E6F" w:rsidRDefault="0046730F" w:rsidP="0046730F">
            <w:pPr>
              <w:jc w:val="center"/>
            </w:pPr>
            <w:r w:rsidRPr="009F5E6F">
              <w:t>Grupa kontrolna</w:t>
            </w:r>
          </w:p>
        </w:tc>
      </w:tr>
      <w:tr w:rsidR="0046730F" w:rsidRPr="009F5E6F" w:rsidTr="0046730F">
        <w:trPr>
          <w:trHeight w:val="407"/>
        </w:trPr>
        <w:tc>
          <w:tcPr>
            <w:tcW w:w="3510" w:type="dxa"/>
            <w:vAlign w:val="center"/>
          </w:tcPr>
          <w:p w:rsidR="0046730F" w:rsidRPr="009F5E6F" w:rsidRDefault="0046730F" w:rsidP="0046730F">
            <w:r w:rsidRPr="009F5E6F">
              <w:t xml:space="preserve">staż </w:t>
            </w:r>
          </w:p>
        </w:tc>
        <w:tc>
          <w:tcPr>
            <w:tcW w:w="4111" w:type="dxa"/>
            <w:vAlign w:val="center"/>
          </w:tcPr>
          <w:p w:rsidR="0046730F" w:rsidRPr="009F5E6F" w:rsidRDefault="0046730F" w:rsidP="0046730F">
            <w:pPr>
              <w:jc w:val="center"/>
            </w:pPr>
            <w:r w:rsidRPr="009F5E6F">
              <w:t>22</w:t>
            </w:r>
          </w:p>
        </w:tc>
        <w:tc>
          <w:tcPr>
            <w:tcW w:w="1589" w:type="dxa"/>
            <w:vAlign w:val="center"/>
          </w:tcPr>
          <w:p w:rsidR="0046730F" w:rsidRPr="009F5E6F" w:rsidRDefault="0046730F" w:rsidP="0046730F">
            <w:pPr>
              <w:jc w:val="center"/>
            </w:pPr>
            <w:r w:rsidRPr="009F5E6F">
              <w:t>22</w:t>
            </w:r>
          </w:p>
        </w:tc>
      </w:tr>
      <w:tr w:rsidR="0046730F" w:rsidRPr="009F5E6F" w:rsidTr="0046730F">
        <w:trPr>
          <w:trHeight w:val="407"/>
        </w:trPr>
        <w:tc>
          <w:tcPr>
            <w:tcW w:w="7621" w:type="dxa"/>
            <w:gridSpan w:val="2"/>
            <w:tcBorders>
              <w:left w:val="nil"/>
              <w:bottom w:val="nil"/>
            </w:tcBorders>
            <w:vAlign w:val="center"/>
          </w:tcPr>
          <w:p w:rsidR="0046730F" w:rsidRPr="009F5E6F" w:rsidRDefault="0046730F" w:rsidP="0046730F">
            <w:pPr>
              <w:jc w:val="center"/>
            </w:pPr>
            <w:r w:rsidRPr="009F5E6F">
              <w:t xml:space="preserve">                                                                                               SUMA</w:t>
            </w:r>
          </w:p>
        </w:tc>
        <w:tc>
          <w:tcPr>
            <w:tcW w:w="1589" w:type="dxa"/>
            <w:vAlign w:val="center"/>
          </w:tcPr>
          <w:p w:rsidR="0046730F" w:rsidRPr="009F5E6F" w:rsidRDefault="0046730F" w:rsidP="0046730F">
            <w:pPr>
              <w:jc w:val="center"/>
            </w:pPr>
            <w:r w:rsidRPr="009F5E6F">
              <w:t>67</w:t>
            </w:r>
          </w:p>
        </w:tc>
      </w:tr>
    </w:tbl>
    <w:p w:rsidR="0046730F" w:rsidRPr="009F5E6F" w:rsidRDefault="0046730F" w:rsidP="0046730F">
      <w:pPr>
        <w:jc w:val="both"/>
        <w:rPr>
          <w:sz w:val="24"/>
          <w:szCs w:val="24"/>
        </w:rPr>
      </w:pPr>
      <w:r w:rsidRPr="009F5E6F">
        <w:rPr>
          <w:sz w:val="24"/>
          <w:szCs w:val="24"/>
        </w:rPr>
        <w:tab/>
      </w:r>
    </w:p>
    <w:p w:rsidR="00486ADD" w:rsidRPr="009F5E6F" w:rsidRDefault="00486ADD" w:rsidP="0046730F">
      <w:pPr>
        <w:jc w:val="both"/>
        <w:rPr>
          <w:sz w:val="24"/>
          <w:szCs w:val="24"/>
        </w:rPr>
      </w:pPr>
    </w:p>
    <w:p w:rsidR="00486ADD" w:rsidRDefault="00486ADD" w:rsidP="00486ADD">
      <w:pPr>
        <w:ind w:right="-428" w:hanging="284"/>
        <w:jc w:val="both"/>
        <w:rPr>
          <w:sz w:val="24"/>
          <w:szCs w:val="24"/>
        </w:rPr>
      </w:pPr>
    </w:p>
    <w:p w:rsidR="0046730F" w:rsidRDefault="0046730F" w:rsidP="00E31241">
      <w:pPr>
        <w:jc w:val="center"/>
        <w:rPr>
          <w:sz w:val="24"/>
          <w:szCs w:val="24"/>
        </w:rPr>
      </w:pPr>
      <w:r w:rsidRPr="009F5E6F">
        <w:rPr>
          <w:sz w:val="24"/>
          <w:szCs w:val="24"/>
        </w:rPr>
        <w:t>Postęp finansowy.</w:t>
      </w:r>
    </w:p>
    <w:p w:rsidR="0046730F" w:rsidRPr="009F5E6F" w:rsidRDefault="0046730F" w:rsidP="0046730F">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
        <w:gridCol w:w="4312"/>
        <w:gridCol w:w="2426"/>
        <w:gridCol w:w="2170"/>
      </w:tblGrid>
      <w:tr w:rsidR="0046730F" w:rsidRPr="009F5E6F" w:rsidTr="0046730F">
        <w:trPr>
          <w:trHeight w:val="299"/>
        </w:trPr>
        <w:tc>
          <w:tcPr>
            <w:tcW w:w="4674" w:type="dxa"/>
            <w:gridSpan w:val="2"/>
            <w:vAlign w:val="center"/>
          </w:tcPr>
          <w:p w:rsidR="0046730F" w:rsidRPr="009F5E6F" w:rsidRDefault="0046730F" w:rsidP="0046730F">
            <w:r w:rsidRPr="009F5E6F">
              <w:t>wyszczególnienie</w:t>
            </w:r>
          </w:p>
        </w:tc>
        <w:tc>
          <w:tcPr>
            <w:tcW w:w="2426" w:type="dxa"/>
            <w:vAlign w:val="center"/>
          </w:tcPr>
          <w:p w:rsidR="0046730F" w:rsidRPr="009F5E6F" w:rsidRDefault="0046730F" w:rsidP="0046730F">
            <w:pPr>
              <w:jc w:val="center"/>
            </w:pPr>
            <w:r w:rsidRPr="009F5E6F">
              <w:t>2012r.</w:t>
            </w:r>
          </w:p>
        </w:tc>
        <w:tc>
          <w:tcPr>
            <w:tcW w:w="2170" w:type="dxa"/>
            <w:vAlign w:val="center"/>
          </w:tcPr>
          <w:p w:rsidR="0046730F" w:rsidRPr="009F5E6F" w:rsidRDefault="0046730F" w:rsidP="0046730F">
            <w:pPr>
              <w:jc w:val="center"/>
            </w:pPr>
            <w:r w:rsidRPr="009F5E6F">
              <w:t>2013r.</w:t>
            </w:r>
          </w:p>
        </w:tc>
      </w:tr>
      <w:tr w:rsidR="0046730F" w:rsidRPr="009F5E6F" w:rsidTr="0046730F">
        <w:trPr>
          <w:trHeight w:val="299"/>
        </w:trPr>
        <w:tc>
          <w:tcPr>
            <w:tcW w:w="362" w:type="dxa"/>
            <w:vAlign w:val="center"/>
          </w:tcPr>
          <w:p w:rsidR="0046730F" w:rsidRPr="009F5E6F" w:rsidRDefault="0046730F" w:rsidP="0046730F">
            <w:r w:rsidRPr="009F5E6F">
              <w:t>1</w:t>
            </w:r>
          </w:p>
        </w:tc>
        <w:tc>
          <w:tcPr>
            <w:tcW w:w="4312" w:type="dxa"/>
            <w:vAlign w:val="center"/>
          </w:tcPr>
          <w:p w:rsidR="0046730F" w:rsidRPr="009F5E6F" w:rsidRDefault="0046730F" w:rsidP="0046730F">
            <w:r w:rsidRPr="009F5E6F">
              <w:t>Limit  FP na aktywizację w zł</w:t>
            </w:r>
          </w:p>
        </w:tc>
        <w:tc>
          <w:tcPr>
            <w:tcW w:w="2426" w:type="dxa"/>
            <w:vAlign w:val="center"/>
          </w:tcPr>
          <w:p w:rsidR="0046730F" w:rsidRPr="009F5E6F" w:rsidRDefault="0046730F" w:rsidP="0046730F">
            <w:pPr>
              <w:jc w:val="center"/>
            </w:pPr>
            <w:r w:rsidRPr="009F5E6F">
              <w:t>910 000</w:t>
            </w:r>
          </w:p>
        </w:tc>
        <w:tc>
          <w:tcPr>
            <w:tcW w:w="2170" w:type="dxa"/>
            <w:vAlign w:val="center"/>
          </w:tcPr>
          <w:p w:rsidR="0046730F" w:rsidRPr="009F5E6F" w:rsidRDefault="0046730F" w:rsidP="0046730F">
            <w:pPr>
              <w:jc w:val="center"/>
            </w:pPr>
            <w:r w:rsidRPr="009F5E6F">
              <w:t xml:space="preserve">910 000 </w:t>
            </w:r>
          </w:p>
        </w:tc>
      </w:tr>
      <w:tr w:rsidR="0046730F" w:rsidRPr="009F5E6F" w:rsidTr="0046730F">
        <w:trPr>
          <w:trHeight w:val="753"/>
        </w:trPr>
        <w:tc>
          <w:tcPr>
            <w:tcW w:w="362" w:type="dxa"/>
            <w:vAlign w:val="center"/>
          </w:tcPr>
          <w:p w:rsidR="0046730F" w:rsidRPr="009F5E6F" w:rsidRDefault="0046730F" w:rsidP="0046730F">
            <w:r w:rsidRPr="009F5E6F">
              <w:t>2</w:t>
            </w:r>
          </w:p>
        </w:tc>
        <w:tc>
          <w:tcPr>
            <w:tcW w:w="4312" w:type="dxa"/>
            <w:vAlign w:val="center"/>
          </w:tcPr>
          <w:p w:rsidR="0046730F" w:rsidRPr="009F5E6F" w:rsidRDefault="0046730F" w:rsidP="0046730F">
            <w:r w:rsidRPr="009F5E6F">
              <w:t>Wydatki wg stanu na 31.12.2012r.</w:t>
            </w:r>
          </w:p>
          <w:p w:rsidR="0046730F" w:rsidRPr="009F5E6F" w:rsidRDefault="0046730F" w:rsidP="0046730F">
            <w:r w:rsidRPr="009F5E6F">
              <w:t>z tego:</w:t>
            </w:r>
          </w:p>
          <w:p w:rsidR="0046730F" w:rsidRPr="009F5E6F" w:rsidRDefault="0046730F" w:rsidP="0046730F">
            <w:r w:rsidRPr="009F5E6F">
              <w:t>grupa główna</w:t>
            </w:r>
          </w:p>
          <w:p w:rsidR="0046730F" w:rsidRPr="009F5E6F" w:rsidRDefault="0046730F" w:rsidP="0046730F">
            <w:r w:rsidRPr="009F5E6F">
              <w:t>grupa kontrolna</w:t>
            </w:r>
          </w:p>
        </w:tc>
        <w:tc>
          <w:tcPr>
            <w:tcW w:w="2426" w:type="dxa"/>
            <w:vAlign w:val="center"/>
          </w:tcPr>
          <w:p w:rsidR="0046730F" w:rsidRPr="009F5E6F" w:rsidRDefault="0046730F" w:rsidP="0046730F">
            <w:pPr>
              <w:jc w:val="center"/>
            </w:pPr>
            <w:r w:rsidRPr="009F5E6F">
              <w:t>124  873</w:t>
            </w:r>
          </w:p>
          <w:p w:rsidR="0046730F" w:rsidRPr="009F5E6F" w:rsidRDefault="0046730F" w:rsidP="0046730F">
            <w:pPr>
              <w:jc w:val="center"/>
            </w:pPr>
          </w:p>
          <w:p w:rsidR="0046730F" w:rsidRPr="009F5E6F" w:rsidRDefault="0046730F" w:rsidP="0046730F">
            <w:pPr>
              <w:jc w:val="center"/>
            </w:pPr>
            <w:r w:rsidRPr="009F5E6F">
              <w:t>83 939</w:t>
            </w:r>
          </w:p>
          <w:p w:rsidR="0046730F" w:rsidRPr="009F5E6F" w:rsidRDefault="0046730F" w:rsidP="0046730F">
            <w:pPr>
              <w:jc w:val="center"/>
            </w:pPr>
            <w:r w:rsidRPr="009F5E6F">
              <w:t xml:space="preserve">40 934 </w:t>
            </w:r>
          </w:p>
        </w:tc>
        <w:tc>
          <w:tcPr>
            <w:tcW w:w="2170" w:type="dxa"/>
            <w:vAlign w:val="center"/>
          </w:tcPr>
          <w:p w:rsidR="0046730F" w:rsidRPr="009F5E6F" w:rsidRDefault="0046730F" w:rsidP="0046730F">
            <w:pPr>
              <w:jc w:val="center"/>
            </w:pPr>
          </w:p>
        </w:tc>
      </w:tr>
      <w:tr w:rsidR="0046730F" w:rsidRPr="009F5E6F" w:rsidTr="0046730F">
        <w:trPr>
          <w:trHeight w:val="650"/>
        </w:trPr>
        <w:tc>
          <w:tcPr>
            <w:tcW w:w="362" w:type="dxa"/>
            <w:vAlign w:val="center"/>
          </w:tcPr>
          <w:p w:rsidR="0046730F" w:rsidRPr="009F5E6F" w:rsidRDefault="0046730F" w:rsidP="0046730F">
            <w:r w:rsidRPr="009F5E6F">
              <w:t>3</w:t>
            </w:r>
          </w:p>
        </w:tc>
        <w:tc>
          <w:tcPr>
            <w:tcW w:w="4312" w:type="dxa"/>
            <w:vAlign w:val="center"/>
          </w:tcPr>
          <w:p w:rsidR="0046730F" w:rsidRPr="009F5E6F" w:rsidRDefault="0046730F" w:rsidP="0046730F">
            <w:r w:rsidRPr="009F5E6F">
              <w:t>Stan zobowiązań na 2013r.</w:t>
            </w:r>
          </w:p>
          <w:p w:rsidR="0046730F" w:rsidRPr="009F5E6F" w:rsidRDefault="0046730F" w:rsidP="0046730F">
            <w:r w:rsidRPr="009F5E6F">
              <w:t>z tego:</w:t>
            </w:r>
          </w:p>
          <w:p w:rsidR="0046730F" w:rsidRPr="009F5E6F" w:rsidRDefault="0046730F" w:rsidP="0046730F">
            <w:r w:rsidRPr="009F5E6F">
              <w:t>grupa główna</w:t>
            </w:r>
          </w:p>
          <w:p w:rsidR="0046730F" w:rsidRPr="009F5E6F" w:rsidRDefault="0046730F" w:rsidP="0046730F">
            <w:r w:rsidRPr="009F5E6F">
              <w:t>grupa kontrolna</w:t>
            </w:r>
          </w:p>
        </w:tc>
        <w:tc>
          <w:tcPr>
            <w:tcW w:w="2426" w:type="dxa"/>
            <w:vAlign w:val="center"/>
          </w:tcPr>
          <w:p w:rsidR="0046730F" w:rsidRPr="009F5E6F" w:rsidRDefault="0046730F" w:rsidP="0046730F">
            <w:pPr>
              <w:jc w:val="center"/>
            </w:pPr>
            <w:r w:rsidRPr="009F5E6F">
              <w:t>243 512</w:t>
            </w:r>
          </w:p>
          <w:p w:rsidR="0046730F" w:rsidRPr="009F5E6F" w:rsidRDefault="0046730F" w:rsidP="0046730F">
            <w:pPr>
              <w:jc w:val="center"/>
            </w:pPr>
          </w:p>
          <w:p w:rsidR="0046730F" w:rsidRPr="009F5E6F" w:rsidRDefault="0046730F" w:rsidP="0046730F">
            <w:pPr>
              <w:jc w:val="center"/>
            </w:pPr>
            <w:r w:rsidRPr="009F5E6F">
              <w:t>120 383</w:t>
            </w:r>
          </w:p>
          <w:p w:rsidR="0046730F" w:rsidRPr="009F5E6F" w:rsidRDefault="0046730F" w:rsidP="0046730F">
            <w:pPr>
              <w:jc w:val="center"/>
            </w:pPr>
            <w:r w:rsidRPr="009F5E6F">
              <w:t>123 129</w:t>
            </w:r>
          </w:p>
        </w:tc>
        <w:tc>
          <w:tcPr>
            <w:tcW w:w="2170" w:type="dxa"/>
            <w:vAlign w:val="center"/>
          </w:tcPr>
          <w:p w:rsidR="0046730F" w:rsidRPr="009F5E6F" w:rsidRDefault="0046730F" w:rsidP="0046730F">
            <w:pPr>
              <w:jc w:val="center"/>
            </w:pPr>
            <w:r w:rsidRPr="009F5E6F">
              <w:t xml:space="preserve"> </w:t>
            </w:r>
          </w:p>
        </w:tc>
      </w:tr>
    </w:tbl>
    <w:p w:rsidR="0046730F" w:rsidRDefault="0046730F" w:rsidP="0046730F">
      <w:pPr>
        <w:ind w:left="567" w:hanging="567"/>
        <w:jc w:val="both"/>
        <w:rPr>
          <w:sz w:val="24"/>
        </w:rPr>
      </w:pPr>
    </w:p>
    <w:p w:rsidR="0046730F" w:rsidRDefault="0046730F" w:rsidP="00486ADD">
      <w:pPr>
        <w:ind w:right="-428" w:hanging="284"/>
        <w:jc w:val="both"/>
        <w:rPr>
          <w:sz w:val="24"/>
          <w:szCs w:val="24"/>
        </w:rPr>
      </w:pPr>
    </w:p>
    <w:p w:rsidR="0046730F" w:rsidRDefault="0046730F" w:rsidP="00486ADD">
      <w:pPr>
        <w:ind w:right="-428" w:hanging="284"/>
        <w:jc w:val="both"/>
        <w:rPr>
          <w:sz w:val="24"/>
          <w:szCs w:val="24"/>
        </w:rPr>
      </w:pPr>
    </w:p>
    <w:p w:rsidR="0046730F" w:rsidRDefault="0046730F" w:rsidP="00486ADD">
      <w:pPr>
        <w:ind w:right="-428" w:hanging="284"/>
        <w:jc w:val="both"/>
        <w:rPr>
          <w:sz w:val="24"/>
          <w:szCs w:val="24"/>
        </w:rPr>
      </w:pPr>
    </w:p>
    <w:p w:rsidR="00E108E2" w:rsidRPr="009F5E6F" w:rsidRDefault="00E108E2" w:rsidP="000101A9">
      <w:pPr>
        <w:ind w:left="567" w:hanging="567"/>
        <w:jc w:val="both"/>
        <w:rPr>
          <w:sz w:val="24"/>
        </w:rPr>
      </w:pPr>
      <w:r w:rsidRPr="009F5E6F">
        <w:rPr>
          <w:sz w:val="24"/>
        </w:rPr>
        <w:lastRenderedPageBreak/>
        <w:t xml:space="preserve">6.2 </w:t>
      </w:r>
      <w:r w:rsidR="000101A9" w:rsidRPr="009F5E6F">
        <w:rPr>
          <w:sz w:val="24"/>
        </w:rPr>
        <w:t>PROJEKTY FINANSOWANE ZE ŚRODKÓW</w:t>
      </w:r>
      <w:r w:rsidRPr="009F5E6F">
        <w:rPr>
          <w:sz w:val="24"/>
        </w:rPr>
        <w:t xml:space="preserve"> FUNDUSZU PRACY I UNII EUROPEJSKIEJ</w:t>
      </w:r>
    </w:p>
    <w:p w:rsidR="0076049E" w:rsidRDefault="0076049E" w:rsidP="000101A9">
      <w:pPr>
        <w:ind w:left="567" w:hanging="567"/>
        <w:jc w:val="both"/>
        <w:rPr>
          <w:sz w:val="24"/>
        </w:rPr>
      </w:pPr>
    </w:p>
    <w:p w:rsidR="00F739E4" w:rsidRPr="009F5E6F" w:rsidRDefault="00F739E4" w:rsidP="00F739E4">
      <w:pPr>
        <w:jc w:val="both"/>
        <w:rPr>
          <w:b/>
          <w:sz w:val="24"/>
        </w:rPr>
      </w:pPr>
      <w:r w:rsidRPr="009F5E6F">
        <w:rPr>
          <w:b/>
          <w:sz w:val="24"/>
        </w:rPr>
        <w:t>6.2.1. Projekt „ Pr</w:t>
      </w:r>
      <w:r w:rsidR="003C6FB3">
        <w:rPr>
          <w:b/>
          <w:sz w:val="24"/>
        </w:rPr>
        <w:t>zyjazny urząd</w:t>
      </w:r>
      <w:r w:rsidRPr="009F5E6F">
        <w:rPr>
          <w:b/>
          <w:sz w:val="24"/>
        </w:rPr>
        <w:t xml:space="preserve">” </w:t>
      </w:r>
      <w:proofErr w:type="spellStart"/>
      <w:r w:rsidRPr="009F5E6F">
        <w:rPr>
          <w:b/>
          <w:sz w:val="24"/>
        </w:rPr>
        <w:t>Poddziałanie</w:t>
      </w:r>
      <w:proofErr w:type="spellEnd"/>
      <w:r w:rsidRPr="009F5E6F">
        <w:rPr>
          <w:b/>
          <w:sz w:val="24"/>
        </w:rPr>
        <w:t xml:space="preserve"> 6.1.2 PO KL</w:t>
      </w:r>
    </w:p>
    <w:p w:rsidR="00F739E4" w:rsidRPr="009F5E6F" w:rsidRDefault="00F739E4" w:rsidP="000101A9">
      <w:pPr>
        <w:ind w:left="567" w:hanging="567"/>
        <w:jc w:val="both"/>
        <w:rPr>
          <w:sz w:val="24"/>
        </w:rPr>
      </w:pPr>
    </w:p>
    <w:p w:rsidR="00ED573F" w:rsidRPr="009F5E6F" w:rsidRDefault="006E1FEA" w:rsidP="00E108E2">
      <w:pPr>
        <w:jc w:val="both"/>
        <w:rPr>
          <w:b/>
          <w:sz w:val="24"/>
        </w:rPr>
      </w:pPr>
      <w:r>
        <w:rPr>
          <w:b/>
          <w:noProof/>
          <w:sz w:val="24"/>
          <w:lang w:eastAsia="pl-PL"/>
        </w:rPr>
        <w:pict>
          <v:shape id="_x0000_s1083" type="#_x0000_t75" style="position:absolute;left:0;text-align:left;margin-left:210.05pt;margin-top:.6pt;width:53.35pt;height:33.9pt;z-index:251688960" o:allowincell="f">
            <v:imagedata r:id="rId8" o:title=""/>
            <w10:wrap type="square"/>
          </v:shape>
          <o:OLEObject Type="Embed" ProgID="PBrush" ShapeID="_x0000_s1083" DrawAspect="Content" ObjectID="_1428224042" r:id="rId86"/>
        </w:pict>
      </w:r>
      <w:r w:rsidR="009E315D" w:rsidRPr="009F5E6F">
        <w:rPr>
          <w:b/>
          <w:noProof/>
          <w:sz w:val="24"/>
          <w:lang w:eastAsia="pl-PL"/>
        </w:rPr>
        <w:drawing>
          <wp:anchor distT="0" distB="0" distL="114300" distR="114300" simplePos="0" relativeHeight="251678720" behindDoc="0" locked="0" layoutInCell="1" allowOverlap="1">
            <wp:simplePos x="0" y="0"/>
            <wp:positionH relativeFrom="column">
              <wp:posOffset>2759950</wp:posOffset>
            </wp:positionH>
            <wp:positionV relativeFrom="paragraph">
              <wp:posOffset>54641</wp:posOffset>
            </wp:positionV>
            <wp:extent cx="1568210" cy="448574"/>
            <wp:effectExtent l="19050" t="0" r="0" b="0"/>
            <wp:wrapNone/>
            <wp:docPr id="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cstate="print"/>
                    <a:srcRect/>
                    <a:stretch>
                      <a:fillRect/>
                    </a:stretch>
                  </pic:blipFill>
                  <pic:spPr bwMode="auto">
                    <a:xfrm>
                      <a:off x="0" y="0"/>
                      <a:ext cx="1568210" cy="448574"/>
                    </a:xfrm>
                    <a:prstGeom prst="rect">
                      <a:avLst/>
                    </a:prstGeom>
                    <a:noFill/>
                    <a:ln w="9525">
                      <a:noFill/>
                      <a:miter lim="800000"/>
                      <a:headEnd/>
                      <a:tailEnd/>
                    </a:ln>
                  </pic:spPr>
                </pic:pic>
              </a:graphicData>
            </a:graphic>
          </wp:anchor>
        </w:drawing>
      </w:r>
      <w:r w:rsidR="009E315D" w:rsidRPr="009F5E6F">
        <w:rPr>
          <w:b/>
          <w:noProof/>
          <w:sz w:val="24"/>
          <w:lang w:eastAsia="pl-PL"/>
        </w:rPr>
        <w:drawing>
          <wp:anchor distT="0" distB="0" distL="114300" distR="114300" simplePos="0" relativeHeight="251676672" behindDoc="0" locked="0" layoutInCell="1" allowOverlap="1">
            <wp:simplePos x="0" y="0"/>
            <wp:positionH relativeFrom="column">
              <wp:posOffset>67945</wp:posOffset>
            </wp:positionH>
            <wp:positionV relativeFrom="paragraph">
              <wp:posOffset>53975</wp:posOffset>
            </wp:positionV>
            <wp:extent cx="1442720" cy="439420"/>
            <wp:effectExtent l="19050" t="0" r="5080" b="0"/>
            <wp:wrapSquare wrapText="bothSides"/>
            <wp:docPr id="4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srcRect/>
                    <a:stretch>
                      <a:fillRect/>
                    </a:stretch>
                  </pic:blipFill>
                  <pic:spPr bwMode="auto">
                    <a:xfrm>
                      <a:off x="0" y="0"/>
                      <a:ext cx="1442720" cy="439420"/>
                    </a:xfrm>
                    <a:prstGeom prst="rect">
                      <a:avLst/>
                    </a:prstGeom>
                    <a:noFill/>
                    <a:ln w="9525">
                      <a:noFill/>
                      <a:miter lim="800000"/>
                      <a:headEnd/>
                      <a:tailEnd/>
                    </a:ln>
                  </pic:spPr>
                </pic:pic>
              </a:graphicData>
            </a:graphic>
          </wp:anchor>
        </w:drawing>
      </w:r>
    </w:p>
    <w:p w:rsidR="00ED573F" w:rsidRPr="009F5E6F" w:rsidRDefault="00ED573F" w:rsidP="00E108E2">
      <w:pPr>
        <w:jc w:val="both"/>
        <w:rPr>
          <w:b/>
          <w:sz w:val="24"/>
        </w:rPr>
      </w:pPr>
    </w:p>
    <w:p w:rsidR="00E108E2" w:rsidRPr="009F5E6F" w:rsidRDefault="00E108E2" w:rsidP="00E108E2">
      <w:pPr>
        <w:jc w:val="both"/>
        <w:rPr>
          <w:b/>
          <w:sz w:val="24"/>
        </w:rPr>
      </w:pPr>
    </w:p>
    <w:p w:rsidR="002C164C" w:rsidRPr="009F5E6F" w:rsidRDefault="002C164C" w:rsidP="002C164C">
      <w:pPr>
        <w:jc w:val="both"/>
        <w:rPr>
          <w:b/>
          <w:sz w:val="10"/>
          <w:szCs w:val="10"/>
        </w:rPr>
      </w:pPr>
    </w:p>
    <w:p w:rsidR="00265B6D" w:rsidRPr="009F5E6F" w:rsidRDefault="002C164C" w:rsidP="002C164C">
      <w:pPr>
        <w:jc w:val="both"/>
        <w:rPr>
          <w:sz w:val="24"/>
        </w:rPr>
      </w:pPr>
      <w:r w:rsidRPr="009F5E6F">
        <w:rPr>
          <w:sz w:val="24"/>
        </w:rPr>
        <w:tab/>
        <w:t xml:space="preserve">Projekt był współfinansowany ze środków Europejskiego Funduszu Społecznego w ramach Programu Operacyjnego Kapitał Ludzki,  </w:t>
      </w:r>
      <w:proofErr w:type="spellStart"/>
      <w:r w:rsidRPr="009F5E6F">
        <w:rPr>
          <w:sz w:val="24"/>
        </w:rPr>
        <w:t>Poddziałanie</w:t>
      </w:r>
      <w:proofErr w:type="spellEnd"/>
      <w:r w:rsidRPr="009F5E6F">
        <w:rPr>
          <w:sz w:val="24"/>
        </w:rPr>
        <w:t xml:space="preserve"> 6.1.2. „Wsparcie powiatowych </w:t>
      </w:r>
      <w:r w:rsidR="00E0434D" w:rsidRPr="009F5E6F">
        <w:rPr>
          <w:sz w:val="24"/>
        </w:rPr>
        <w:br/>
      </w:r>
      <w:r w:rsidRPr="009F5E6F">
        <w:rPr>
          <w:sz w:val="24"/>
        </w:rPr>
        <w:t xml:space="preserve">i wojewódzkich urzędów pracy w realizacji zadań na rzecz aktywizacji zawodowej osób bezrobotnych w regionie”. </w:t>
      </w:r>
    </w:p>
    <w:p w:rsidR="00D6714E" w:rsidRPr="009F5E6F" w:rsidRDefault="009B179D" w:rsidP="00D6714E">
      <w:pPr>
        <w:jc w:val="both"/>
        <w:rPr>
          <w:sz w:val="24"/>
          <w:szCs w:val="24"/>
        </w:rPr>
      </w:pPr>
      <w:r w:rsidRPr="009F5E6F">
        <w:rPr>
          <w:sz w:val="24"/>
        </w:rPr>
        <w:tab/>
      </w:r>
      <w:r w:rsidR="00D6714E" w:rsidRPr="009F5E6F">
        <w:rPr>
          <w:sz w:val="24"/>
          <w:szCs w:val="24"/>
        </w:rPr>
        <w:t xml:space="preserve">Na realizację projektu na okres dwóch lat przewidziano kwotę </w:t>
      </w:r>
      <w:r w:rsidR="00D6714E" w:rsidRPr="009F5E6F">
        <w:rPr>
          <w:b/>
          <w:sz w:val="24"/>
          <w:szCs w:val="24"/>
        </w:rPr>
        <w:t>317 232 zł</w:t>
      </w:r>
      <w:r w:rsidR="00D6714E" w:rsidRPr="009F5E6F">
        <w:rPr>
          <w:sz w:val="24"/>
          <w:szCs w:val="24"/>
        </w:rPr>
        <w:t xml:space="preserve">, z tego: 85% </w:t>
      </w:r>
      <w:r w:rsidR="00A3508F">
        <w:rPr>
          <w:sz w:val="24"/>
          <w:szCs w:val="24"/>
        </w:rPr>
        <w:br/>
      </w:r>
      <w:r w:rsidR="00D6714E" w:rsidRPr="009F5E6F">
        <w:rPr>
          <w:sz w:val="24"/>
          <w:szCs w:val="24"/>
        </w:rPr>
        <w:t xml:space="preserve">z Europejskiego Funduszu Społecznego w wysokości 269 647,20 zł i 15% środki JST (własne) </w:t>
      </w:r>
      <w:r w:rsidR="00A3508F">
        <w:rPr>
          <w:sz w:val="24"/>
          <w:szCs w:val="24"/>
        </w:rPr>
        <w:br/>
      </w:r>
      <w:r w:rsidR="00D6714E" w:rsidRPr="009F5E6F">
        <w:rPr>
          <w:sz w:val="24"/>
          <w:szCs w:val="24"/>
        </w:rPr>
        <w:t xml:space="preserve">w wysokości 47 584,80zł . </w:t>
      </w:r>
    </w:p>
    <w:p w:rsidR="00D456E8" w:rsidRPr="009F5E6F" w:rsidRDefault="00D6714E" w:rsidP="002C164C">
      <w:pPr>
        <w:jc w:val="both"/>
        <w:rPr>
          <w:sz w:val="24"/>
        </w:rPr>
      </w:pPr>
      <w:r w:rsidRPr="009F5E6F">
        <w:rPr>
          <w:sz w:val="24"/>
        </w:rPr>
        <w:tab/>
        <w:t xml:space="preserve">W ramach realizowanego projektu zostały sfinansowane koszty wynagrodzenia dla </w:t>
      </w:r>
      <w:r w:rsidRPr="009F5E6F">
        <w:rPr>
          <w:sz w:val="24"/>
        </w:rPr>
        <w:br/>
        <w:t>4 pośredników pracy i 2 doradców zawodowych. Okres realizacji projektu rozpoczął się 01.01.201</w:t>
      </w:r>
      <w:r w:rsidR="00D456E8" w:rsidRPr="009F5E6F">
        <w:rPr>
          <w:sz w:val="24"/>
        </w:rPr>
        <w:t>2</w:t>
      </w:r>
      <w:r w:rsidRPr="009F5E6F">
        <w:rPr>
          <w:sz w:val="24"/>
        </w:rPr>
        <w:t>r. i  zakończ</w:t>
      </w:r>
      <w:r w:rsidR="00D456E8" w:rsidRPr="009F5E6F">
        <w:rPr>
          <w:sz w:val="24"/>
        </w:rPr>
        <w:t>y</w:t>
      </w:r>
      <w:r w:rsidRPr="009F5E6F">
        <w:rPr>
          <w:sz w:val="24"/>
        </w:rPr>
        <w:t xml:space="preserve">  31.12.201</w:t>
      </w:r>
      <w:r w:rsidR="00D456E8" w:rsidRPr="009F5E6F">
        <w:rPr>
          <w:sz w:val="24"/>
        </w:rPr>
        <w:t>3</w:t>
      </w:r>
      <w:r w:rsidRPr="009F5E6F">
        <w:rPr>
          <w:sz w:val="24"/>
        </w:rPr>
        <w:t>r.</w:t>
      </w:r>
    </w:p>
    <w:p w:rsidR="00265B6D" w:rsidRPr="009F5E6F" w:rsidRDefault="00D456E8" w:rsidP="002C164C">
      <w:pPr>
        <w:jc w:val="both"/>
        <w:rPr>
          <w:sz w:val="24"/>
        </w:rPr>
      </w:pPr>
      <w:r w:rsidRPr="009F5E6F">
        <w:rPr>
          <w:sz w:val="24"/>
        </w:rPr>
        <w:tab/>
      </w:r>
      <w:r w:rsidR="00265B6D" w:rsidRPr="009F5E6F">
        <w:rPr>
          <w:sz w:val="24"/>
        </w:rPr>
        <w:t xml:space="preserve">Głównym celem realizowanego projektu </w:t>
      </w:r>
      <w:r w:rsidRPr="009F5E6F">
        <w:rPr>
          <w:sz w:val="24"/>
        </w:rPr>
        <w:t>jest</w:t>
      </w:r>
      <w:r w:rsidR="00265B6D" w:rsidRPr="009F5E6F">
        <w:rPr>
          <w:sz w:val="24"/>
        </w:rPr>
        <w:t xml:space="preserve"> </w:t>
      </w:r>
      <w:r w:rsidR="0020065B" w:rsidRPr="009F5E6F">
        <w:rPr>
          <w:sz w:val="24"/>
        </w:rPr>
        <w:t>utrzymanie</w:t>
      </w:r>
      <w:r w:rsidR="00265B6D" w:rsidRPr="009F5E6F">
        <w:rPr>
          <w:sz w:val="24"/>
        </w:rPr>
        <w:t xml:space="preserve"> dostępności, jakości </w:t>
      </w:r>
      <w:r w:rsidR="00E0434D" w:rsidRPr="009F5E6F">
        <w:rPr>
          <w:sz w:val="24"/>
        </w:rPr>
        <w:br/>
      </w:r>
      <w:r w:rsidR="00265B6D" w:rsidRPr="009F5E6F">
        <w:rPr>
          <w:sz w:val="24"/>
        </w:rPr>
        <w:t xml:space="preserve">i efektywności usług w zakresie pośrednictwa pracy i poradnictwa zawodowego </w:t>
      </w:r>
      <w:r w:rsidR="00F85A7A" w:rsidRPr="009F5E6F">
        <w:rPr>
          <w:sz w:val="24"/>
        </w:rPr>
        <w:t xml:space="preserve">w powiecie brodnickim w </w:t>
      </w:r>
      <w:r w:rsidR="00D6714E" w:rsidRPr="009F5E6F">
        <w:rPr>
          <w:sz w:val="24"/>
        </w:rPr>
        <w:t xml:space="preserve">latach </w:t>
      </w:r>
      <w:r w:rsidR="00F85A7A" w:rsidRPr="009F5E6F">
        <w:rPr>
          <w:sz w:val="24"/>
        </w:rPr>
        <w:t>201</w:t>
      </w:r>
      <w:r w:rsidR="00D6714E" w:rsidRPr="009F5E6F">
        <w:rPr>
          <w:sz w:val="24"/>
        </w:rPr>
        <w:t>2 - 2013</w:t>
      </w:r>
      <w:r w:rsidR="00F85A7A" w:rsidRPr="009F5E6F">
        <w:rPr>
          <w:sz w:val="24"/>
        </w:rPr>
        <w:t>.</w:t>
      </w:r>
    </w:p>
    <w:p w:rsidR="0020065B" w:rsidRPr="009F5E6F" w:rsidRDefault="0020065B" w:rsidP="0020065B">
      <w:pPr>
        <w:jc w:val="both"/>
        <w:rPr>
          <w:sz w:val="24"/>
        </w:rPr>
      </w:pPr>
      <w:r w:rsidRPr="009F5E6F">
        <w:rPr>
          <w:sz w:val="24"/>
        </w:rPr>
        <w:tab/>
        <w:t xml:space="preserve"> </w:t>
      </w:r>
    </w:p>
    <w:p w:rsidR="00D456E8" w:rsidRPr="009F5E6F" w:rsidRDefault="0020065B" w:rsidP="00D456E8">
      <w:pPr>
        <w:jc w:val="center"/>
        <w:rPr>
          <w:sz w:val="22"/>
          <w:szCs w:val="22"/>
        </w:rPr>
      </w:pPr>
      <w:r w:rsidRPr="009F5E6F">
        <w:rPr>
          <w:sz w:val="22"/>
          <w:szCs w:val="22"/>
        </w:rPr>
        <w:t>Realizacja projektu zakłada osiągnięcie następujących wskaźników</w:t>
      </w:r>
    </w:p>
    <w:p w:rsidR="0020065B" w:rsidRPr="009F5E6F" w:rsidRDefault="00D456E8" w:rsidP="00D456E8">
      <w:pPr>
        <w:jc w:val="center"/>
        <w:rPr>
          <w:sz w:val="22"/>
          <w:szCs w:val="22"/>
        </w:rPr>
      </w:pPr>
      <w:r w:rsidRPr="009F5E6F">
        <w:rPr>
          <w:sz w:val="22"/>
          <w:szCs w:val="22"/>
        </w:rPr>
        <w:t>wg stanu na 31.12.2012r.</w:t>
      </w:r>
    </w:p>
    <w:p w:rsidR="0020065B" w:rsidRPr="009F5E6F" w:rsidRDefault="0020065B" w:rsidP="0020065B">
      <w:pPr>
        <w:rPr>
          <w:sz w:val="16"/>
          <w:szCs w:val="16"/>
        </w:rPr>
      </w:pP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99"/>
        <w:gridCol w:w="2282"/>
        <w:gridCol w:w="1438"/>
        <w:gridCol w:w="1279"/>
        <w:gridCol w:w="1599"/>
      </w:tblGrid>
      <w:tr w:rsidR="00D456E8" w:rsidRPr="009F5E6F" w:rsidTr="00D456E8">
        <w:trPr>
          <w:trHeight w:val="321"/>
        </w:trPr>
        <w:tc>
          <w:tcPr>
            <w:tcW w:w="5081" w:type="dxa"/>
            <w:gridSpan w:val="2"/>
            <w:vAlign w:val="center"/>
          </w:tcPr>
          <w:p w:rsidR="00D456E8" w:rsidRPr="009F5E6F" w:rsidRDefault="00D456E8" w:rsidP="00D456E8">
            <w:pPr>
              <w:jc w:val="center"/>
            </w:pPr>
            <w:r w:rsidRPr="009F5E6F">
              <w:t>wskaźniki określone w projekcie</w:t>
            </w:r>
          </w:p>
          <w:p w:rsidR="00D456E8" w:rsidRPr="009F5E6F" w:rsidRDefault="00D456E8" w:rsidP="00D456E8">
            <w:pPr>
              <w:jc w:val="center"/>
            </w:pPr>
            <w:r w:rsidRPr="009F5E6F">
              <w:t>na lata 2012 - 2013</w:t>
            </w:r>
          </w:p>
        </w:tc>
        <w:tc>
          <w:tcPr>
            <w:tcW w:w="1438" w:type="dxa"/>
          </w:tcPr>
          <w:p w:rsidR="00D456E8" w:rsidRPr="009F5E6F" w:rsidRDefault="00D456E8" w:rsidP="00D456E8">
            <w:pPr>
              <w:jc w:val="center"/>
              <w:rPr>
                <w:b/>
              </w:rPr>
            </w:pPr>
            <w:r w:rsidRPr="009F5E6F">
              <w:rPr>
                <w:b/>
              </w:rPr>
              <w:t>planowany wskaźnik do osiągnięcia</w:t>
            </w:r>
          </w:p>
        </w:tc>
        <w:tc>
          <w:tcPr>
            <w:tcW w:w="1279" w:type="dxa"/>
            <w:vAlign w:val="center"/>
          </w:tcPr>
          <w:p w:rsidR="00D456E8" w:rsidRPr="009F5E6F" w:rsidRDefault="00D456E8" w:rsidP="00D456E8">
            <w:pPr>
              <w:jc w:val="center"/>
              <w:rPr>
                <w:b/>
              </w:rPr>
            </w:pPr>
            <w:r w:rsidRPr="009F5E6F">
              <w:rPr>
                <w:b/>
              </w:rPr>
              <w:t xml:space="preserve">wskaźnik osiągnięty </w:t>
            </w:r>
          </w:p>
        </w:tc>
        <w:tc>
          <w:tcPr>
            <w:tcW w:w="1599" w:type="dxa"/>
          </w:tcPr>
          <w:p w:rsidR="00D456E8" w:rsidRPr="009F5E6F" w:rsidRDefault="00D456E8" w:rsidP="00D456E8">
            <w:pPr>
              <w:jc w:val="center"/>
            </w:pPr>
            <w:r w:rsidRPr="009F5E6F">
              <w:t>procentowe osiągnięcie wskaźnika</w:t>
            </w:r>
          </w:p>
        </w:tc>
      </w:tr>
      <w:tr w:rsidR="00D456E8" w:rsidRPr="009F5E6F" w:rsidTr="00D456E8">
        <w:trPr>
          <w:trHeight w:val="259"/>
        </w:trPr>
        <w:tc>
          <w:tcPr>
            <w:tcW w:w="2799" w:type="dxa"/>
            <w:vMerge w:val="restart"/>
            <w:tcBorders>
              <w:right w:val="single" w:sz="4" w:space="0" w:color="auto"/>
            </w:tcBorders>
            <w:vAlign w:val="center"/>
          </w:tcPr>
          <w:p w:rsidR="00D456E8" w:rsidRPr="009F5E6F" w:rsidRDefault="00D456E8" w:rsidP="00D456E8">
            <w:pPr>
              <w:pStyle w:val="Tekstpodstawowy"/>
              <w:rPr>
                <w:sz w:val="20"/>
              </w:rPr>
            </w:pPr>
            <w:r w:rsidRPr="009F5E6F">
              <w:rPr>
                <w:sz w:val="20"/>
              </w:rPr>
              <w:t>liczba etatów dofinansowanych w ramach projektu</w:t>
            </w:r>
          </w:p>
        </w:tc>
        <w:tc>
          <w:tcPr>
            <w:tcW w:w="2282" w:type="dxa"/>
            <w:tcBorders>
              <w:left w:val="single" w:sz="4" w:space="0" w:color="auto"/>
            </w:tcBorders>
            <w:vAlign w:val="center"/>
          </w:tcPr>
          <w:p w:rsidR="00D456E8" w:rsidRPr="009F5E6F" w:rsidRDefault="00D456E8" w:rsidP="00D456E8">
            <w:pPr>
              <w:pStyle w:val="Tekstpodstawowy"/>
              <w:rPr>
                <w:sz w:val="20"/>
              </w:rPr>
            </w:pPr>
            <w:r w:rsidRPr="009F5E6F">
              <w:rPr>
                <w:sz w:val="20"/>
              </w:rPr>
              <w:t>doradców zawodowych</w:t>
            </w:r>
          </w:p>
        </w:tc>
        <w:tc>
          <w:tcPr>
            <w:tcW w:w="1438" w:type="dxa"/>
            <w:vAlign w:val="center"/>
          </w:tcPr>
          <w:p w:rsidR="00D456E8" w:rsidRPr="009F5E6F" w:rsidRDefault="00D456E8" w:rsidP="00D456E8">
            <w:pPr>
              <w:pStyle w:val="Tekstpodstawowy"/>
              <w:jc w:val="center"/>
              <w:rPr>
                <w:sz w:val="20"/>
              </w:rPr>
            </w:pPr>
            <w:r w:rsidRPr="009F5E6F">
              <w:rPr>
                <w:sz w:val="20"/>
              </w:rPr>
              <w:t>2</w:t>
            </w:r>
          </w:p>
        </w:tc>
        <w:tc>
          <w:tcPr>
            <w:tcW w:w="1279" w:type="dxa"/>
            <w:vAlign w:val="center"/>
          </w:tcPr>
          <w:p w:rsidR="00D456E8" w:rsidRPr="009F5E6F" w:rsidRDefault="00D456E8" w:rsidP="00D456E8">
            <w:pPr>
              <w:pStyle w:val="Tekstpodstawowy"/>
              <w:jc w:val="center"/>
              <w:rPr>
                <w:sz w:val="20"/>
              </w:rPr>
            </w:pPr>
            <w:r w:rsidRPr="009F5E6F">
              <w:rPr>
                <w:sz w:val="20"/>
              </w:rPr>
              <w:t>2</w:t>
            </w:r>
          </w:p>
        </w:tc>
        <w:tc>
          <w:tcPr>
            <w:tcW w:w="1599" w:type="dxa"/>
            <w:vAlign w:val="center"/>
          </w:tcPr>
          <w:p w:rsidR="00D456E8" w:rsidRPr="009F5E6F" w:rsidRDefault="00D456E8" w:rsidP="00D456E8">
            <w:pPr>
              <w:pStyle w:val="Tekstpodstawowy"/>
              <w:jc w:val="center"/>
              <w:rPr>
                <w:sz w:val="20"/>
              </w:rPr>
            </w:pPr>
            <w:r w:rsidRPr="009F5E6F">
              <w:rPr>
                <w:sz w:val="20"/>
              </w:rPr>
              <w:t>100%</w:t>
            </w:r>
          </w:p>
        </w:tc>
      </w:tr>
      <w:tr w:rsidR="00D456E8" w:rsidRPr="009F5E6F" w:rsidTr="00D456E8">
        <w:trPr>
          <w:trHeight w:val="270"/>
        </w:trPr>
        <w:tc>
          <w:tcPr>
            <w:tcW w:w="2799" w:type="dxa"/>
            <w:vMerge/>
            <w:tcBorders>
              <w:right w:val="single" w:sz="4" w:space="0" w:color="auto"/>
            </w:tcBorders>
            <w:vAlign w:val="center"/>
          </w:tcPr>
          <w:p w:rsidR="00D456E8" w:rsidRPr="009F5E6F" w:rsidRDefault="00D456E8" w:rsidP="00D456E8">
            <w:pPr>
              <w:pStyle w:val="Tekstpodstawowy"/>
              <w:rPr>
                <w:sz w:val="24"/>
              </w:rPr>
            </w:pPr>
          </w:p>
        </w:tc>
        <w:tc>
          <w:tcPr>
            <w:tcW w:w="2282" w:type="dxa"/>
            <w:tcBorders>
              <w:left w:val="single" w:sz="4" w:space="0" w:color="auto"/>
            </w:tcBorders>
            <w:vAlign w:val="center"/>
          </w:tcPr>
          <w:p w:rsidR="00D456E8" w:rsidRPr="009F5E6F" w:rsidRDefault="00D456E8" w:rsidP="00D456E8">
            <w:pPr>
              <w:pStyle w:val="Tekstpodstawowy"/>
              <w:rPr>
                <w:sz w:val="24"/>
              </w:rPr>
            </w:pPr>
            <w:r w:rsidRPr="009F5E6F">
              <w:rPr>
                <w:sz w:val="20"/>
              </w:rPr>
              <w:t>pośredników pracy</w:t>
            </w:r>
          </w:p>
        </w:tc>
        <w:tc>
          <w:tcPr>
            <w:tcW w:w="1438" w:type="dxa"/>
            <w:vAlign w:val="center"/>
          </w:tcPr>
          <w:p w:rsidR="00D456E8" w:rsidRPr="009F5E6F" w:rsidRDefault="00D456E8" w:rsidP="00D456E8">
            <w:pPr>
              <w:pStyle w:val="Tekstpodstawowy"/>
              <w:jc w:val="center"/>
              <w:rPr>
                <w:sz w:val="20"/>
              </w:rPr>
            </w:pPr>
            <w:r w:rsidRPr="009F5E6F">
              <w:rPr>
                <w:sz w:val="20"/>
              </w:rPr>
              <w:t>4</w:t>
            </w:r>
          </w:p>
        </w:tc>
        <w:tc>
          <w:tcPr>
            <w:tcW w:w="1279" w:type="dxa"/>
            <w:vAlign w:val="center"/>
          </w:tcPr>
          <w:p w:rsidR="00D456E8" w:rsidRPr="009F5E6F" w:rsidRDefault="00D456E8" w:rsidP="00D456E8">
            <w:pPr>
              <w:pStyle w:val="Tekstpodstawowy"/>
              <w:jc w:val="center"/>
              <w:rPr>
                <w:sz w:val="20"/>
              </w:rPr>
            </w:pPr>
            <w:r w:rsidRPr="009F5E6F">
              <w:rPr>
                <w:sz w:val="20"/>
              </w:rPr>
              <w:t>4</w:t>
            </w:r>
          </w:p>
        </w:tc>
        <w:tc>
          <w:tcPr>
            <w:tcW w:w="1599" w:type="dxa"/>
            <w:vAlign w:val="center"/>
          </w:tcPr>
          <w:p w:rsidR="00D456E8" w:rsidRPr="009F5E6F" w:rsidRDefault="00D456E8" w:rsidP="00D456E8">
            <w:pPr>
              <w:pStyle w:val="Tekstpodstawowy"/>
              <w:jc w:val="center"/>
              <w:rPr>
                <w:sz w:val="20"/>
              </w:rPr>
            </w:pPr>
            <w:r w:rsidRPr="009F5E6F">
              <w:rPr>
                <w:sz w:val="20"/>
              </w:rPr>
              <w:t>100%</w:t>
            </w:r>
          </w:p>
        </w:tc>
      </w:tr>
      <w:tr w:rsidR="00D456E8" w:rsidRPr="009F5E6F" w:rsidTr="00D456E8">
        <w:trPr>
          <w:trHeight w:val="212"/>
        </w:trPr>
        <w:tc>
          <w:tcPr>
            <w:tcW w:w="2799" w:type="dxa"/>
            <w:vMerge w:val="restart"/>
            <w:tcBorders>
              <w:right w:val="single" w:sz="4" w:space="0" w:color="auto"/>
            </w:tcBorders>
            <w:vAlign w:val="center"/>
          </w:tcPr>
          <w:p w:rsidR="00D456E8" w:rsidRPr="009F5E6F" w:rsidRDefault="00D456E8" w:rsidP="00D456E8">
            <w:pPr>
              <w:pStyle w:val="Tekstpodstawowy"/>
              <w:rPr>
                <w:sz w:val="20"/>
              </w:rPr>
            </w:pPr>
            <w:r w:rsidRPr="009F5E6F">
              <w:rPr>
                <w:sz w:val="20"/>
              </w:rPr>
              <w:t>liczba etatów utrzymana w PUP</w:t>
            </w:r>
          </w:p>
        </w:tc>
        <w:tc>
          <w:tcPr>
            <w:tcW w:w="2282" w:type="dxa"/>
            <w:tcBorders>
              <w:left w:val="single" w:sz="4" w:space="0" w:color="auto"/>
            </w:tcBorders>
            <w:vAlign w:val="center"/>
          </w:tcPr>
          <w:p w:rsidR="00D456E8" w:rsidRPr="009F5E6F" w:rsidRDefault="00D456E8" w:rsidP="00D456E8">
            <w:pPr>
              <w:pStyle w:val="Tekstpodstawowy"/>
              <w:rPr>
                <w:sz w:val="20"/>
              </w:rPr>
            </w:pPr>
            <w:r w:rsidRPr="009F5E6F">
              <w:rPr>
                <w:sz w:val="20"/>
              </w:rPr>
              <w:t>doradców zawodowych</w:t>
            </w:r>
          </w:p>
        </w:tc>
        <w:tc>
          <w:tcPr>
            <w:tcW w:w="1438" w:type="dxa"/>
            <w:vAlign w:val="center"/>
          </w:tcPr>
          <w:p w:rsidR="00D456E8" w:rsidRPr="009F5E6F" w:rsidRDefault="00D456E8" w:rsidP="00D456E8">
            <w:pPr>
              <w:pStyle w:val="Tekstpodstawowy"/>
              <w:jc w:val="center"/>
              <w:rPr>
                <w:sz w:val="20"/>
              </w:rPr>
            </w:pPr>
            <w:r w:rsidRPr="009F5E6F">
              <w:rPr>
                <w:sz w:val="20"/>
              </w:rPr>
              <w:t>4</w:t>
            </w:r>
          </w:p>
        </w:tc>
        <w:tc>
          <w:tcPr>
            <w:tcW w:w="1279" w:type="dxa"/>
            <w:vAlign w:val="center"/>
          </w:tcPr>
          <w:p w:rsidR="00D456E8" w:rsidRPr="009F5E6F" w:rsidRDefault="00D456E8" w:rsidP="00D456E8">
            <w:pPr>
              <w:pStyle w:val="Tekstpodstawowy"/>
              <w:jc w:val="center"/>
              <w:rPr>
                <w:sz w:val="20"/>
              </w:rPr>
            </w:pPr>
            <w:r w:rsidRPr="009F5E6F">
              <w:rPr>
                <w:sz w:val="20"/>
              </w:rPr>
              <w:t>4</w:t>
            </w:r>
          </w:p>
        </w:tc>
        <w:tc>
          <w:tcPr>
            <w:tcW w:w="1599" w:type="dxa"/>
            <w:vAlign w:val="center"/>
          </w:tcPr>
          <w:p w:rsidR="00D456E8" w:rsidRPr="009F5E6F" w:rsidRDefault="00D456E8" w:rsidP="00D456E8">
            <w:pPr>
              <w:pStyle w:val="Tekstpodstawowy"/>
              <w:jc w:val="center"/>
              <w:rPr>
                <w:sz w:val="20"/>
              </w:rPr>
            </w:pPr>
            <w:r w:rsidRPr="009F5E6F">
              <w:rPr>
                <w:sz w:val="20"/>
              </w:rPr>
              <w:t>100%</w:t>
            </w:r>
          </w:p>
        </w:tc>
      </w:tr>
      <w:tr w:rsidR="00D456E8" w:rsidRPr="009F5E6F" w:rsidTr="00D456E8">
        <w:trPr>
          <w:trHeight w:val="201"/>
        </w:trPr>
        <w:tc>
          <w:tcPr>
            <w:tcW w:w="2799" w:type="dxa"/>
            <w:vMerge/>
            <w:tcBorders>
              <w:right w:val="single" w:sz="4" w:space="0" w:color="auto"/>
            </w:tcBorders>
            <w:vAlign w:val="center"/>
          </w:tcPr>
          <w:p w:rsidR="00D456E8" w:rsidRPr="009F5E6F" w:rsidRDefault="00D456E8" w:rsidP="00D456E8">
            <w:pPr>
              <w:pStyle w:val="Tekstpodstawowy"/>
              <w:rPr>
                <w:sz w:val="20"/>
              </w:rPr>
            </w:pPr>
          </w:p>
        </w:tc>
        <w:tc>
          <w:tcPr>
            <w:tcW w:w="2282" w:type="dxa"/>
            <w:tcBorders>
              <w:left w:val="single" w:sz="4" w:space="0" w:color="auto"/>
            </w:tcBorders>
            <w:vAlign w:val="center"/>
          </w:tcPr>
          <w:p w:rsidR="00D456E8" w:rsidRPr="009F5E6F" w:rsidRDefault="00D456E8" w:rsidP="00D456E8">
            <w:pPr>
              <w:pStyle w:val="Tekstpodstawowy"/>
              <w:rPr>
                <w:sz w:val="20"/>
              </w:rPr>
            </w:pPr>
            <w:r w:rsidRPr="009F5E6F">
              <w:rPr>
                <w:sz w:val="20"/>
              </w:rPr>
              <w:t>pośredników pracy</w:t>
            </w:r>
          </w:p>
        </w:tc>
        <w:tc>
          <w:tcPr>
            <w:tcW w:w="1438" w:type="dxa"/>
            <w:vAlign w:val="center"/>
          </w:tcPr>
          <w:p w:rsidR="00D456E8" w:rsidRPr="009F5E6F" w:rsidRDefault="00D456E8" w:rsidP="00D456E8">
            <w:pPr>
              <w:pStyle w:val="Tekstpodstawowy"/>
              <w:jc w:val="center"/>
              <w:rPr>
                <w:sz w:val="20"/>
              </w:rPr>
            </w:pPr>
            <w:r w:rsidRPr="009F5E6F">
              <w:rPr>
                <w:sz w:val="20"/>
              </w:rPr>
              <w:t>9</w:t>
            </w:r>
          </w:p>
        </w:tc>
        <w:tc>
          <w:tcPr>
            <w:tcW w:w="1279" w:type="dxa"/>
            <w:vAlign w:val="center"/>
          </w:tcPr>
          <w:p w:rsidR="00D456E8" w:rsidRPr="009F5E6F" w:rsidRDefault="00D456E8" w:rsidP="00D456E8">
            <w:pPr>
              <w:pStyle w:val="Tekstpodstawowy"/>
              <w:jc w:val="center"/>
              <w:rPr>
                <w:sz w:val="20"/>
              </w:rPr>
            </w:pPr>
            <w:r w:rsidRPr="009F5E6F">
              <w:rPr>
                <w:sz w:val="20"/>
              </w:rPr>
              <w:t>9</w:t>
            </w:r>
          </w:p>
        </w:tc>
        <w:tc>
          <w:tcPr>
            <w:tcW w:w="1599" w:type="dxa"/>
            <w:vAlign w:val="center"/>
          </w:tcPr>
          <w:p w:rsidR="00D456E8" w:rsidRPr="009F5E6F" w:rsidRDefault="00D456E8" w:rsidP="00D456E8">
            <w:pPr>
              <w:pStyle w:val="Tekstpodstawowy"/>
              <w:jc w:val="center"/>
              <w:rPr>
                <w:sz w:val="20"/>
              </w:rPr>
            </w:pPr>
            <w:r w:rsidRPr="009F5E6F">
              <w:rPr>
                <w:sz w:val="20"/>
              </w:rPr>
              <w:t>100%</w:t>
            </w:r>
          </w:p>
        </w:tc>
      </w:tr>
      <w:tr w:rsidR="00D456E8" w:rsidRPr="009F5E6F" w:rsidTr="00D456E8">
        <w:trPr>
          <w:trHeight w:val="194"/>
        </w:trPr>
        <w:tc>
          <w:tcPr>
            <w:tcW w:w="5081" w:type="dxa"/>
            <w:gridSpan w:val="2"/>
            <w:vAlign w:val="center"/>
          </w:tcPr>
          <w:p w:rsidR="00D456E8" w:rsidRPr="009F5E6F" w:rsidRDefault="00D456E8" w:rsidP="00D456E8">
            <w:pPr>
              <w:pStyle w:val="Tekstpodstawowy"/>
              <w:rPr>
                <w:sz w:val="20"/>
              </w:rPr>
            </w:pPr>
            <w:r w:rsidRPr="009F5E6F">
              <w:rPr>
                <w:sz w:val="20"/>
              </w:rPr>
              <w:t>liczba wyjść pośredników pracy do pracodawców w celu pozyskania ofert pracy niesubsydiowanej</w:t>
            </w:r>
          </w:p>
        </w:tc>
        <w:tc>
          <w:tcPr>
            <w:tcW w:w="1438" w:type="dxa"/>
            <w:vAlign w:val="center"/>
          </w:tcPr>
          <w:p w:rsidR="00D456E8" w:rsidRPr="009F5E6F" w:rsidRDefault="00D456E8" w:rsidP="00D456E8">
            <w:pPr>
              <w:pStyle w:val="Tekstpodstawowy"/>
              <w:jc w:val="center"/>
              <w:rPr>
                <w:sz w:val="20"/>
              </w:rPr>
            </w:pPr>
            <w:r w:rsidRPr="009F5E6F">
              <w:rPr>
                <w:sz w:val="20"/>
              </w:rPr>
              <w:t>748</w:t>
            </w:r>
          </w:p>
        </w:tc>
        <w:tc>
          <w:tcPr>
            <w:tcW w:w="1279" w:type="dxa"/>
            <w:vAlign w:val="center"/>
          </w:tcPr>
          <w:p w:rsidR="00D456E8" w:rsidRPr="009F5E6F" w:rsidRDefault="00D456E8" w:rsidP="00D456E8">
            <w:pPr>
              <w:pStyle w:val="Tekstpodstawowy"/>
              <w:jc w:val="center"/>
              <w:rPr>
                <w:sz w:val="20"/>
              </w:rPr>
            </w:pPr>
            <w:r w:rsidRPr="009F5E6F">
              <w:rPr>
                <w:sz w:val="20"/>
              </w:rPr>
              <w:t>395</w:t>
            </w:r>
          </w:p>
        </w:tc>
        <w:tc>
          <w:tcPr>
            <w:tcW w:w="1599" w:type="dxa"/>
            <w:vAlign w:val="center"/>
          </w:tcPr>
          <w:p w:rsidR="00D456E8" w:rsidRPr="009F5E6F" w:rsidRDefault="00D456E8" w:rsidP="00D456E8">
            <w:pPr>
              <w:pStyle w:val="Tekstpodstawowy"/>
              <w:jc w:val="center"/>
              <w:rPr>
                <w:sz w:val="20"/>
              </w:rPr>
            </w:pPr>
            <w:r w:rsidRPr="009F5E6F">
              <w:rPr>
                <w:sz w:val="20"/>
              </w:rPr>
              <w:t>52,81%</w:t>
            </w:r>
          </w:p>
        </w:tc>
      </w:tr>
      <w:tr w:rsidR="00D456E8" w:rsidRPr="009F5E6F" w:rsidTr="00D456E8">
        <w:trPr>
          <w:trHeight w:val="246"/>
        </w:trPr>
        <w:tc>
          <w:tcPr>
            <w:tcW w:w="5081" w:type="dxa"/>
            <w:gridSpan w:val="2"/>
            <w:vAlign w:val="center"/>
          </w:tcPr>
          <w:p w:rsidR="00D456E8" w:rsidRPr="009F5E6F" w:rsidRDefault="00D456E8" w:rsidP="00D456E8">
            <w:pPr>
              <w:pStyle w:val="Tekstpodstawowy"/>
              <w:rPr>
                <w:sz w:val="20"/>
              </w:rPr>
            </w:pPr>
            <w:r w:rsidRPr="009F5E6F">
              <w:rPr>
                <w:sz w:val="20"/>
              </w:rPr>
              <w:t>liczba udzielonych porad grupowych</w:t>
            </w:r>
          </w:p>
        </w:tc>
        <w:tc>
          <w:tcPr>
            <w:tcW w:w="1438" w:type="dxa"/>
            <w:vAlign w:val="center"/>
          </w:tcPr>
          <w:p w:rsidR="00D456E8" w:rsidRPr="009F5E6F" w:rsidRDefault="00D456E8" w:rsidP="00D456E8">
            <w:pPr>
              <w:pStyle w:val="Tekstpodstawowy"/>
              <w:jc w:val="center"/>
              <w:rPr>
                <w:sz w:val="20"/>
              </w:rPr>
            </w:pPr>
            <w:r w:rsidRPr="009F5E6F">
              <w:rPr>
                <w:sz w:val="20"/>
              </w:rPr>
              <w:t>32</w:t>
            </w:r>
          </w:p>
        </w:tc>
        <w:tc>
          <w:tcPr>
            <w:tcW w:w="1279" w:type="dxa"/>
            <w:vAlign w:val="center"/>
          </w:tcPr>
          <w:p w:rsidR="00D456E8" w:rsidRPr="009F5E6F" w:rsidRDefault="00D456E8" w:rsidP="00D456E8">
            <w:pPr>
              <w:pStyle w:val="Tekstpodstawowy"/>
              <w:jc w:val="center"/>
              <w:rPr>
                <w:sz w:val="20"/>
              </w:rPr>
            </w:pPr>
            <w:r w:rsidRPr="009F5E6F">
              <w:rPr>
                <w:sz w:val="20"/>
              </w:rPr>
              <w:t>16</w:t>
            </w:r>
          </w:p>
        </w:tc>
        <w:tc>
          <w:tcPr>
            <w:tcW w:w="1599" w:type="dxa"/>
            <w:vAlign w:val="center"/>
          </w:tcPr>
          <w:p w:rsidR="00D456E8" w:rsidRPr="009F5E6F" w:rsidRDefault="00D456E8" w:rsidP="00D456E8">
            <w:pPr>
              <w:pStyle w:val="Tekstpodstawowy"/>
              <w:jc w:val="center"/>
              <w:rPr>
                <w:sz w:val="20"/>
              </w:rPr>
            </w:pPr>
            <w:r w:rsidRPr="009F5E6F">
              <w:rPr>
                <w:sz w:val="20"/>
              </w:rPr>
              <w:t>50%</w:t>
            </w:r>
          </w:p>
        </w:tc>
      </w:tr>
      <w:tr w:rsidR="00D456E8" w:rsidRPr="009F5E6F" w:rsidTr="00D456E8">
        <w:trPr>
          <w:trHeight w:val="218"/>
        </w:trPr>
        <w:tc>
          <w:tcPr>
            <w:tcW w:w="5081" w:type="dxa"/>
            <w:gridSpan w:val="2"/>
            <w:vAlign w:val="center"/>
          </w:tcPr>
          <w:p w:rsidR="00D456E8" w:rsidRPr="009F5E6F" w:rsidRDefault="00D456E8" w:rsidP="00D456E8">
            <w:pPr>
              <w:pStyle w:val="Tekstpodstawowy"/>
              <w:rPr>
                <w:sz w:val="20"/>
              </w:rPr>
            </w:pPr>
            <w:r w:rsidRPr="009F5E6F">
              <w:rPr>
                <w:sz w:val="20"/>
              </w:rPr>
              <w:t xml:space="preserve">liczba osób bezrobotnych objętych Indywidualnym Planem Działania </w:t>
            </w:r>
          </w:p>
        </w:tc>
        <w:tc>
          <w:tcPr>
            <w:tcW w:w="1438" w:type="dxa"/>
            <w:vAlign w:val="center"/>
          </w:tcPr>
          <w:p w:rsidR="00D456E8" w:rsidRPr="009F5E6F" w:rsidRDefault="00D456E8" w:rsidP="00D456E8">
            <w:pPr>
              <w:pStyle w:val="Tekstpodstawowy"/>
              <w:jc w:val="center"/>
              <w:rPr>
                <w:sz w:val="20"/>
              </w:rPr>
            </w:pPr>
            <w:r w:rsidRPr="009F5E6F">
              <w:rPr>
                <w:sz w:val="20"/>
              </w:rPr>
              <w:t>3 158</w:t>
            </w:r>
          </w:p>
        </w:tc>
        <w:tc>
          <w:tcPr>
            <w:tcW w:w="1279" w:type="dxa"/>
            <w:vAlign w:val="center"/>
          </w:tcPr>
          <w:p w:rsidR="00D456E8" w:rsidRPr="009F5E6F" w:rsidRDefault="00D456E8" w:rsidP="00D456E8">
            <w:pPr>
              <w:pStyle w:val="Tekstpodstawowy"/>
              <w:jc w:val="center"/>
              <w:rPr>
                <w:sz w:val="20"/>
              </w:rPr>
            </w:pPr>
            <w:r w:rsidRPr="009F5E6F">
              <w:rPr>
                <w:sz w:val="20"/>
              </w:rPr>
              <w:t>2 044</w:t>
            </w:r>
          </w:p>
        </w:tc>
        <w:tc>
          <w:tcPr>
            <w:tcW w:w="1599" w:type="dxa"/>
            <w:vAlign w:val="center"/>
          </w:tcPr>
          <w:p w:rsidR="00D456E8" w:rsidRPr="009F5E6F" w:rsidRDefault="00D456E8" w:rsidP="00D456E8">
            <w:pPr>
              <w:pStyle w:val="Tekstpodstawowy"/>
              <w:jc w:val="center"/>
              <w:rPr>
                <w:sz w:val="20"/>
              </w:rPr>
            </w:pPr>
            <w:r w:rsidRPr="009F5E6F">
              <w:rPr>
                <w:sz w:val="20"/>
              </w:rPr>
              <w:t>64,72%</w:t>
            </w:r>
          </w:p>
        </w:tc>
      </w:tr>
      <w:tr w:rsidR="00D456E8" w:rsidRPr="009F5E6F" w:rsidTr="00D456E8">
        <w:trPr>
          <w:trHeight w:val="218"/>
        </w:trPr>
        <w:tc>
          <w:tcPr>
            <w:tcW w:w="5081" w:type="dxa"/>
            <w:gridSpan w:val="2"/>
            <w:vAlign w:val="center"/>
          </w:tcPr>
          <w:p w:rsidR="00D456E8" w:rsidRPr="009F5E6F" w:rsidRDefault="00D456E8" w:rsidP="00D456E8">
            <w:pPr>
              <w:pStyle w:val="Tekstpodstawowy"/>
              <w:rPr>
                <w:sz w:val="20"/>
              </w:rPr>
            </w:pPr>
            <w:r w:rsidRPr="009F5E6F">
              <w:rPr>
                <w:sz w:val="20"/>
              </w:rPr>
              <w:t>liczba osób bezrobotnych objętych indywidualną poradą zawodową (w tym rozmową wstępną)</w:t>
            </w:r>
          </w:p>
        </w:tc>
        <w:tc>
          <w:tcPr>
            <w:tcW w:w="1438" w:type="dxa"/>
            <w:vAlign w:val="center"/>
          </w:tcPr>
          <w:p w:rsidR="00D456E8" w:rsidRPr="009F5E6F" w:rsidRDefault="00D456E8" w:rsidP="00D456E8">
            <w:pPr>
              <w:pStyle w:val="Tekstpodstawowy"/>
              <w:jc w:val="center"/>
              <w:rPr>
                <w:sz w:val="20"/>
              </w:rPr>
            </w:pPr>
            <w:r w:rsidRPr="009F5E6F">
              <w:rPr>
                <w:sz w:val="20"/>
              </w:rPr>
              <w:t>5 118</w:t>
            </w:r>
          </w:p>
        </w:tc>
        <w:tc>
          <w:tcPr>
            <w:tcW w:w="1279" w:type="dxa"/>
            <w:vAlign w:val="center"/>
          </w:tcPr>
          <w:p w:rsidR="00D456E8" w:rsidRPr="009F5E6F" w:rsidRDefault="00D456E8" w:rsidP="00D456E8">
            <w:pPr>
              <w:pStyle w:val="Tekstpodstawowy"/>
              <w:jc w:val="center"/>
              <w:rPr>
                <w:sz w:val="20"/>
              </w:rPr>
            </w:pPr>
            <w:r w:rsidRPr="009F5E6F">
              <w:rPr>
                <w:sz w:val="20"/>
              </w:rPr>
              <w:t>2 707</w:t>
            </w:r>
          </w:p>
        </w:tc>
        <w:tc>
          <w:tcPr>
            <w:tcW w:w="1599" w:type="dxa"/>
            <w:vAlign w:val="center"/>
          </w:tcPr>
          <w:p w:rsidR="00D456E8" w:rsidRPr="009F5E6F" w:rsidRDefault="00D456E8" w:rsidP="00D456E8">
            <w:pPr>
              <w:pStyle w:val="Tekstpodstawowy"/>
              <w:jc w:val="center"/>
              <w:rPr>
                <w:sz w:val="20"/>
              </w:rPr>
            </w:pPr>
            <w:r w:rsidRPr="009F5E6F">
              <w:rPr>
                <w:sz w:val="20"/>
              </w:rPr>
              <w:t>52,89%</w:t>
            </w:r>
          </w:p>
        </w:tc>
      </w:tr>
      <w:tr w:rsidR="00D456E8" w:rsidRPr="009F5E6F" w:rsidTr="00D456E8">
        <w:trPr>
          <w:trHeight w:val="218"/>
        </w:trPr>
        <w:tc>
          <w:tcPr>
            <w:tcW w:w="5081" w:type="dxa"/>
            <w:gridSpan w:val="2"/>
            <w:vAlign w:val="center"/>
          </w:tcPr>
          <w:p w:rsidR="00D456E8" w:rsidRPr="009F5E6F" w:rsidRDefault="00D456E8" w:rsidP="00D456E8">
            <w:pPr>
              <w:pStyle w:val="Tekstpodstawowy"/>
              <w:rPr>
                <w:sz w:val="20"/>
              </w:rPr>
            </w:pPr>
            <w:r w:rsidRPr="009F5E6F">
              <w:rPr>
                <w:sz w:val="20"/>
              </w:rPr>
              <w:t>odsetek osób bezrobotnych zadowolonych z udzielonej porady zawodowej (w tym rozmowy wstępnej)</w:t>
            </w:r>
          </w:p>
        </w:tc>
        <w:tc>
          <w:tcPr>
            <w:tcW w:w="1438" w:type="dxa"/>
            <w:vAlign w:val="center"/>
          </w:tcPr>
          <w:p w:rsidR="00D456E8" w:rsidRPr="009F5E6F" w:rsidRDefault="00D456E8" w:rsidP="00D456E8">
            <w:pPr>
              <w:pStyle w:val="Tekstpodstawowy"/>
              <w:jc w:val="center"/>
              <w:rPr>
                <w:sz w:val="20"/>
              </w:rPr>
            </w:pPr>
            <w:r w:rsidRPr="009F5E6F">
              <w:rPr>
                <w:sz w:val="20"/>
              </w:rPr>
              <w:t>60%</w:t>
            </w:r>
          </w:p>
        </w:tc>
        <w:tc>
          <w:tcPr>
            <w:tcW w:w="1279" w:type="dxa"/>
            <w:vAlign w:val="center"/>
          </w:tcPr>
          <w:p w:rsidR="00D456E8" w:rsidRPr="009F5E6F" w:rsidRDefault="00D456E8" w:rsidP="00D456E8">
            <w:pPr>
              <w:pStyle w:val="Tekstpodstawowy"/>
              <w:jc w:val="center"/>
              <w:rPr>
                <w:sz w:val="20"/>
              </w:rPr>
            </w:pPr>
            <w:r w:rsidRPr="009F5E6F">
              <w:rPr>
                <w:sz w:val="20"/>
              </w:rPr>
              <w:t>77,27%</w:t>
            </w:r>
          </w:p>
        </w:tc>
        <w:tc>
          <w:tcPr>
            <w:tcW w:w="1599" w:type="dxa"/>
            <w:vAlign w:val="center"/>
          </w:tcPr>
          <w:p w:rsidR="00D456E8" w:rsidRPr="009F5E6F" w:rsidRDefault="00D456E8" w:rsidP="00D456E8">
            <w:pPr>
              <w:pStyle w:val="Tekstpodstawowy"/>
              <w:jc w:val="center"/>
              <w:rPr>
                <w:sz w:val="20"/>
              </w:rPr>
            </w:pPr>
            <w:r w:rsidRPr="009F5E6F">
              <w:rPr>
                <w:sz w:val="20"/>
              </w:rPr>
              <w:t>128,78%</w:t>
            </w:r>
          </w:p>
        </w:tc>
      </w:tr>
      <w:tr w:rsidR="00D456E8" w:rsidRPr="009F5E6F" w:rsidTr="00D456E8">
        <w:trPr>
          <w:trHeight w:val="218"/>
        </w:trPr>
        <w:tc>
          <w:tcPr>
            <w:tcW w:w="5081" w:type="dxa"/>
            <w:gridSpan w:val="2"/>
            <w:vAlign w:val="center"/>
          </w:tcPr>
          <w:p w:rsidR="00D456E8" w:rsidRPr="009F5E6F" w:rsidRDefault="00D456E8" w:rsidP="00D456E8">
            <w:pPr>
              <w:pStyle w:val="Tekstpodstawowy"/>
              <w:rPr>
                <w:sz w:val="20"/>
              </w:rPr>
            </w:pPr>
            <w:r w:rsidRPr="009F5E6F">
              <w:rPr>
                <w:sz w:val="20"/>
              </w:rPr>
              <w:t>Liczba osób, których etaty zostały dofinansowane w ramach projektu</w:t>
            </w:r>
          </w:p>
        </w:tc>
        <w:tc>
          <w:tcPr>
            <w:tcW w:w="1438" w:type="dxa"/>
            <w:vAlign w:val="center"/>
          </w:tcPr>
          <w:p w:rsidR="00D456E8" w:rsidRPr="009F5E6F" w:rsidRDefault="00D456E8" w:rsidP="00D456E8">
            <w:pPr>
              <w:pStyle w:val="Tekstpodstawowy"/>
              <w:jc w:val="center"/>
              <w:rPr>
                <w:sz w:val="20"/>
              </w:rPr>
            </w:pPr>
            <w:r w:rsidRPr="009F5E6F">
              <w:rPr>
                <w:sz w:val="20"/>
              </w:rPr>
              <w:t>6</w:t>
            </w:r>
          </w:p>
        </w:tc>
        <w:tc>
          <w:tcPr>
            <w:tcW w:w="1279" w:type="dxa"/>
            <w:vAlign w:val="center"/>
          </w:tcPr>
          <w:p w:rsidR="00D456E8" w:rsidRPr="009F5E6F" w:rsidRDefault="00D456E8" w:rsidP="00D456E8">
            <w:pPr>
              <w:pStyle w:val="Tekstpodstawowy"/>
              <w:jc w:val="center"/>
              <w:rPr>
                <w:sz w:val="20"/>
              </w:rPr>
            </w:pPr>
            <w:r w:rsidRPr="009F5E6F">
              <w:rPr>
                <w:sz w:val="20"/>
              </w:rPr>
              <w:t>7</w:t>
            </w:r>
          </w:p>
        </w:tc>
        <w:tc>
          <w:tcPr>
            <w:tcW w:w="1599" w:type="dxa"/>
            <w:vAlign w:val="center"/>
          </w:tcPr>
          <w:p w:rsidR="00D456E8" w:rsidRPr="009F5E6F" w:rsidRDefault="00D456E8" w:rsidP="00D456E8">
            <w:pPr>
              <w:pStyle w:val="Tekstpodstawowy"/>
              <w:jc w:val="center"/>
              <w:rPr>
                <w:sz w:val="20"/>
              </w:rPr>
            </w:pPr>
            <w:r w:rsidRPr="009F5E6F">
              <w:rPr>
                <w:sz w:val="20"/>
              </w:rPr>
              <w:t>116,66%</w:t>
            </w:r>
          </w:p>
        </w:tc>
      </w:tr>
    </w:tbl>
    <w:p w:rsidR="000044BF" w:rsidRPr="009F5E6F" w:rsidRDefault="000044BF" w:rsidP="000044BF">
      <w:pPr>
        <w:rPr>
          <w:sz w:val="18"/>
          <w:szCs w:val="18"/>
        </w:rPr>
      </w:pPr>
      <w:r w:rsidRPr="009F5E6F">
        <w:rPr>
          <w:sz w:val="18"/>
          <w:szCs w:val="18"/>
        </w:rPr>
        <w:t xml:space="preserve">Źródło: opracowanie własne </w:t>
      </w:r>
    </w:p>
    <w:p w:rsidR="003E7133" w:rsidRPr="009F5E6F" w:rsidRDefault="003E7133" w:rsidP="000044BF">
      <w:pPr>
        <w:rPr>
          <w:sz w:val="18"/>
          <w:szCs w:val="18"/>
        </w:rPr>
      </w:pPr>
    </w:p>
    <w:p w:rsidR="003E7133" w:rsidRPr="009F5E6F" w:rsidRDefault="003E7133" w:rsidP="003E7133">
      <w:pPr>
        <w:jc w:val="both"/>
        <w:rPr>
          <w:sz w:val="24"/>
          <w:szCs w:val="24"/>
        </w:rPr>
      </w:pPr>
      <w:r w:rsidRPr="009F5E6F">
        <w:rPr>
          <w:sz w:val="24"/>
          <w:szCs w:val="24"/>
        </w:rPr>
        <w:t xml:space="preserve">Ustalony na lata 2012 - 2013 limit środków został wykorzystany w 50%. Wolne środki </w:t>
      </w:r>
      <w:r w:rsidR="00A3508F">
        <w:rPr>
          <w:sz w:val="24"/>
          <w:szCs w:val="24"/>
        </w:rPr>
        <w:br/>
      </w:r>
      <w:r w:rsidRPr="009F5E6F">
        <w:rPr>
          <w:sz w:val="24"/>
          <w:szCs w:val="24"/>
        </w:rPr>
        <w:t>w wysokości 158 616 zł zostaną zgodnie z założeniem projektu przeznaczone na sfinansowanie wynagrodzeń pracowników PUP w 2013r.</w:t>
      </w:r>
    </w:p>
    <w:p w:rsidR="00C35AE5" w:rsidRPr="009F5E6F" w:rsidRDefault="00D456E8" w:rsidP="00A87635">
      <w:pPr>
        <w:jc w:val="center"/>
        <w:rPr>
          <w:sz w:val="24"/>
        </w:rPr>
      </w:pPr>
      <w:r w:rsidRPr="009F5E6F">
        <w:rPr>
          <w:sz w:val="24"/>
        </w:rPr>
        <w:tab/>
      </w:r>
      <w:r w:rsidRPr="009F5E6F">
        <w:rPr>
          <w:sz w:val="24"/>
        </w:rPr>
        <w:tab/>
      </w:r>
      <w:r w:rsidRPr="009F5E6F">
        <w:rPr>
          <w:sz w:val="24"/>
        </w:rPr>
        <w:tab/>
      </w:r>
      <w:r w:rsidRPr="009F5E6F">
        <w:rPr>
          <w:sz w:val="24"/>
        </w:rPr>
        <w:tab/>
      </w:r>
      <w:r w:rsidRPr="009F5E6F">
        <w:rPr>
          <w:sz w:val="24"/>
        </w:rPr>
        <w:tab/>
      </w:r>
      <w:r w:rsidRPr="009F5E6F">
        <w:rPr>
          <w:sz w:val="24"/>
        </w:rPr>
        <w:tab/>
      </w:r>
      <w:r w:rsidRPr="009F5E6F">
        <w:rPr>
          <w:sz w:val="24"/>
        </w:rPr>
        <w:tab/>
      </w:r>
      <w:r w:rsidRPr="009F5E6F">
        <w:rPr>
          <w:sz w:val="24"/>
        </w:rPr>
        <w:tab/>
      </w:r>
      <w:r w:rsidRPr="009F5E6F">
        <w:rPr>
          <w:sz w:val="24"/>
        </w:rPr>
        <w:tab/>
        <w:t>zł</w:t>
      </w:r>
    </w:p>
    <w:p w:rsidR="00D456E8" w:rsidRPr="009F5E6F" w:rsidRDefault="00D456E8" w:rsidP="00A87635">
      <w:pPr>
        <w:jc w:val="center"/>
        <w:rPr>
          <w:sz w:val="24"/>
        </w:rPr>
      </w:pPr>
      <w:r w:rsidRPr="009F5E6F">
        <w:rPr>
          <w:noProof/>
          <w:sz w:val="24"/>
          <w:lang w:eastAsia="pl-PL"/>
        </w:rPr>
        <w:drawing>
          <wp:inline distT="0" distB="0" distL="0" distR="0">
            <wp:extent cx="4468495" cy="1323975"/>
            <wp:effectExtent l="19050" t="0" r="27305" b="0"/>
            <wp:docPr id="3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33C6D" w:rsidRDefault="00D456E8" w:rsidP="00F33C6D">
      <w:pPr>
        <w:rPr>
          <w:sz w:val="18"/>
          <w:szCs w:val="18"/>
        </w:rPr>
      </w:pPr>
      <w:r w:rsidRPr="009F5E6F">
        <w:rPr>
          <w:sz w:val="18"/>
          <w:szCs w:val="18"/>
        </w:rPr>
        <w:t xml:space="preserve">                            Źródło: opracowanie własne</w:t>
      </w:r>
    </w:p>
    <w:p w:rsidR="004517AB" w:rsidRPr="009F5E6F" w:rsidRDefault="004517AB" w:rsidP="00F33C6D">
      <w:pPr>
        <w:rPr>
          <w:sz w:val="18"/>
          <w:szCs w:val="18"/>
        </w:rPr>
      </w:pPr>
    </w:p>
    <w:p w:rsidR="00F739E4" w:rsidRPr="009F5E6F" w:rsidRDefault="00F739E4" w:rsidP="00F739E4">
      <w:pPr>
        <w:jc w:val="both"/>
        <w:rPr>
          <w:b/>
          <w:sz w:val="24"/>
        </w:rPr>
      </w:pPr>
      <w:r w:rsidRPr="009F5E6F">
        <w:rPr>
          <w:b/>
          <w:sz w:val="24"/>
        </w:rPr>
        <w:lastRenderedPageBreak/>
        <w:t xml:space="preserve">6.2.2. Projekt „Bądź aktywny na rynku pracy” </w:t>
      </w:r>
      <w:proofErr w:type="spellStart"/>
      <w:r w:rsidRPr="009F5E6F">
        <w:rPr>
          <w:b/>
          <w:sz w:val="24"/>
        </w:rPr>
        <w:t>Poddziałanie</w:t>
      </w:r>
      <w:proofErr w:type="spellEnd"/>
      <w:r w:rsidRPr="009F5E6F">
        <w:rPr>
          <w:b/>
          <w:sz w:val="24"/>
        </w:rPr>
        <w:t xml:space="preserve"> 6.1.3 PO KL</w:t>
      </w:r>
    </w:p>
    <w:p w:rsidR="00F33C6D" w:rsidRDefault="004035AC" w:rsidP="00F739E4">
      <w:pPr>
        <w:rPr>
          <w:b/>
          <w:sz w:val="24"/>
        </w:rPr>
      </w:pPr>
      <w:r w:rsidRPr="009F5E6F">
        <w:rPr>
          <w:noProof/>
          <w:sz w:val="24"/>
          <w:lang w:eastAsia="pl-PL"/>
        </w:rPr>
        <w:drawing>
          <wp:anchor distT="0" distB="0" distL="114300" distR="114300" simplePos="0" relativeHeight="251680768" behindDoc="0" locked="0" layoutInCell="1" allowOverlap="1">
            <wp:simplePos x="0" y="0"/>
            <wp:positionH relativeFrom="column">
              <wp:posOffset>-14605</wp:posOffset>
            </wp:positionH>
            <wp:positionV relativeFrom="paragraph">
              <wp:posOffset>179705</wp:posOffset>
            </wp:positionV>
            <wp:extent cx="1438275" cy="485775"/>
            <wp:effectExtent l="19050" t="0" r="9525" b="0"/>
            <wp:wrapSquare wrapText="bothSides"/>
            <wp:docPr id="5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srcRect/>
                    <a:stretch>
                      <a:fillRect/>
                    </a:stretch>
                  </pic:blipFill>
                  <pic:spPr bwMode="auto">
                    <a:xfrm>
                      <a:off x="0" y="0"/>
                      <a:ext cx="1438275" cy="485775"/>
                    </a:xfrm>
                    <a:prstGeom prst="rect">
                      <a:avLst/>
                    </a:prstGeom>
                    <a:noFill/>
                    <a:ln w="9525">
                      <a:noFill/>
                      <a:miter lim="800000"/>
                      <a:headEnd/>
                      <a:tailEnd/>
                    </a:ln>
                  </pic:spPr>
                </pic:pic>
              </a:graphicData>
            </a:graphic>
          </wp:anchor>
        </w:drawing>
      </w:r>
      <w:r w:rsidR="006E1FEA" w:rsidRPr="006E1FEA">
        <w:rPr>
          <w:noProof/>
          <w:sz w:val="24"/>
          <w:lang w:eastAsia="pl-PL"/>
        </w:rPr>
        <w:pict>
          <v:shape id="_x0000_s1084" type="#_x0000_t75" style="position:absolute;margin-left:199.1pt;margin-top:18.55pt;width:60.75pt;height:35.9pt;z-index:251689984;mso-position-horizontal-relative:text;mso-position-vertical-relative:text" o:allowincell="f">
            <v:imagedata r:id="rId8" o:title=""/>
            <w10:wrap type="topAndBottom"/>
          </v:shape>
          <o:OLEObject Type="Embed" ProgID="PBrush" ShapeID="_x0000_s1084" DrawAspect="Content" ObjectID="_1428224043" r:id="rId90"/>
        </w:pict>
      </w:r>
      <w:r w:rsidR="00311FD7" w:rsidRPr="009F5E6F">
        <w:rPr>
          <w:noProof/>
          <w:sz w:val="24"/>
          <w:lang w:eastAsia="pl-PL"/>
        </w:rPr>
        <w:drawing>
          <wp:anchor distT="0" distB="0" distL="114300" distR="114300" simplePos="0" relativeHeight="251682816" behindDoc="0" locked="0" layoutInCell="1" allowOverlap="1">
            <wp:simplePos x="0" y="0"/>
            <wp:positionH relativeFrom="column">
              <wp:posOffset>4319270</wp:posOffset>
            </wp:positionH>
            <wp:positionV relativeFrom="paragraph">
              <wp:posOffset>278130</wp:posOffset>
            </wp:positionV>
            <wp:extent cx="1571625" cy="447675"/>
            <wp:effectExtent l="19050" t="0" r="9525" b="0"/>
            <wp:wrapNone/>
            <wp:docPr id="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cstate="print"/>
                    <a:srcRect/>
                    <a:stretch>
                      <a:fillRect/>
                    </a:stretch>
                  </pic:blipFill>
                  <pic:spPr bwMode="auto">
                    <a:xfrm>
                      <a:off x="0" y="0"/>
                      <a:ext cx="1571625" cy="447675"/>
                    </a:xfrm>
                    <a:prstGeom prst="rect">
                      <a:avLst/>
                    </a:prstGeom>
                    <a:noFill/>
                    <a:ln w="9525">
                      <a:noFill/>
                      <a:miter lim="800000"/>
                      <a:headEnd/>
                      <a:tailEnd/>
                    </a:ln>
                  </pic:spPr>
                </pic:pic>
              </a:graphicData>
            </a:graphic>
          </wp:anchor>
        </w:drawing>
      </w:r>
    </w:p>
    <w:p w:rsidR="00F739E4" w:rsidRPr="009F5E6F" w:rsidRDefault="00F739E4" w:rsidP="00F739E4">
      <w:pPr>
        <w:rPr>
          <w:b/>
          <w:sz w:val="24"/>
        </w:rPr>
      </w:pPr>
    </w:p>
    <w:p w:rsidR="002C164C" w:rsidRPr="009F5E6F" w:rsidRDefault="009B179D" w:rsidP="002C164C">
      <w:pPr>
        <w:jc w:val="both"/>
        <w:rPr>
          <w:b/>
          <w:sz w:val="24"/>
        </w:rPr>
      </w:pPr>
      <w:r w:rsidRPr="009F5E6F">
        <w:rPr>
          <w:sz w:val="24"/>
        </w:rPr>
        <w:tab/>
      </w:r>
      <w:r w:rsidR="002C164C" w:rsidRPr="009F5E6F">
        <w:rPr>
          <w:sz w:val="24"/>
        </w:rPr>
        <w:t>Projekt jest współfinansowany</w:t>
      </w:r>
      <w:r w:rsidR="002B418E" w:rsidRPr="009F5E6F">
        <w:rPr>
          <w:sz w:val="24"/>
        </w:rPr>
        <w:t xml:space="preserve"> </w:t>
      </w:r>
      <w:r w:rsidR="002C164C" w:rsidRPr="009F5E6F">
        <w:rPr>
          <w:sz w:val="24"/>
        </w:rPr>
        <w:t xml:space="preserve"> ze środków Europejskiego Funduszu Społecznego </w:t>
      </w:r>
      <w:r w:rsidR="006861C3" w:rsidRPr="009F5E6F">
        <w:rPr>
          <w:sz w:val="24"/>
        </w:rPr>
        <w:t>( 85%)</w:t>
      </w:r>
      <w:r w:rsidR="00E0434D" w:rsidRPr="009F5E6F">
        <w:rPr>
          <w:sz w:val="24"/>
        </w:rPr>
        <w:br/>
      </w:r>
      <w:r w:rsidR="002C164C" w:rsidRPr="009F5E6F">
        <w:rPr>
          <w:sz w:val="24"/>
        </w:rPr>
        <w:t xml:space="preserve">w ramach Programu Operacyjnego Kapitał Ludzki,  </w:t>
      </w:r>
      <w:proofErr w:type="spellStart"/>
      <w:r w:rsidR="002C164C" w:rsidRPr="009F5E6F">
        <w:rPr>
          <w:sz w:val="24"/>
        </w:rPr>
        <w:t>Poddziałanie</w:t>
      </w:r>
      <w:proofErr w:type="spellEnd"/>
      <w:r w:rsidR="002C164C" w:rsidRPr="009F5E6F">
        <w:rPr>
          <w:sz w:val="24"/>
        </w:rPr>
        <w:t xml:space="preserve"> 6.1.3. „Poprawa zdolności do zatrudnienia oraz podnoszenie poziomu aktywności zawodowej osób bezrobotnych”.</w:t>
      </w:r>
    </w:p>
    <w:p w:rsidR="000517CA" w:rsidRPr="009F5E6F" w:rsidRDefault="009B179D" w:rsidP="00C72F6C">
      <w:pPr>
        <w:spacing w:after="120"/>
        <w:jc w:val="both"/>
        <w:rPr>
          <w:sz w:val="24"/>
        </w:rPr>
      </w:pPr>
      <w:r w:rsidRPr="009F5E6F">
        <w:rPr>
          <w:sz w:val="24"/>
        </w:rPr>
        <w:tab/>
      </w:r>
      <w:r w:rsidR="007E7654" w:rsidRPr="009F5E6F">
        <w:rPr>
          <w:sz w:val="24"/>
        </w:rPr>
        <w:t xml:space="preserve">Okres realizacji projektu rozpoczął się w lutym 2008r., a zakończy się 31.12.2013r. </w:t>
      </w:r>
      <w:r w:rsidR="000517CA" w:rsidRPr="009F5E6F">
        <w:rPr>
          <w:sz w:val="24"/>
        </w:rPr>
        <w:t xml:space="preserve">Głównym celem realizowanego projektu </w:t>
      </w:r>
      <w:r w:rsidR="000C5BF4" w:rsidRPr="009F5E6F">
        <w:rPr>
          <w:sz w:val="24"/>
        </w:rPr>
        <w:t>jest</w:t>
      </w:r>
      <w:r w:rsidR="000517CA" w:rsidRPr="009F5E6F">
        <w:rPr>
          <w:sz w:val="24"/>
        </w:rPr>
        <w:t xml:space="preserve"> podniesienie aktywności zawodowej oraz zdolności do zatrudnienia  osób bezrobotnych, jak również stworzenie warunków do rozwoju aktywności zawodowej w powiecie brodnickim.</w:t>
      </w:r>
    </w:p>
    <w:p w:rsidR="00AC07F8" w:rsidRPr="009F5E6F" w:rsidRDefault="00AC07F8" w:rsidP="00AC07F8">
      <w:pPr>
        <w:spacing w:after="120"/>
        <w:jc w:val="both"/>
        <w:rPr>
          <w:b/>
          <w:sz w:val="24"/>
          <w:szCs w:val="24"/>
        </w:rPr>
      </w:pPr>
      <w:r w:rsidRPr="009F5E6F">
        <w:rPr>
          <w:sz w:val="24"/>
          <w:szCs w:val="24"/>
        </w:rPr>
        <w:t>Na realizację projektu na 201</w:t>
      </w:r>
      <w:r w:rsidR="007E7654" w:rsidRPr="009F5E6F">
        <w:rPr>
          <w:sz w:val="24"/>
          <w:szCs w:val="24"/>
        </w:rPr>
        <w:t>2</w:t>
      </w:r>
      <w:r w:rsidRPr="009F5E6F">
        <w:rPr>
          <w:sz w:val="24"/>
          <w:szCs w:val="24"/>
        </w:rPr>
        <w:t xml:space="preserve">r. </w:t>
      </w:r>
      <w:r w:rsidRPr="009F5E6F">
        <w:rPr>
          <w:b/>
          <w:sz w:val="24"/>
          <w:szCs w:val="24"/>
        </w:rPr>
        <w:t>przydzielono kwotę 1</w:t>
      </w:r>
      <w:r w:rsidR="007E7654" w:rsidRPr="009F5E6F">
        <w:rPr>
          <w:b/>
          <w:sz w:val="24"/>
          <w:szCs w:val="24"/>
        </w:rPr>
        <w:t xml:space="preserve"> 303 700 </w:t>
      </w:r>
      <w:r w:rsidRPr="009F5E6F">
        <w:rPr>
          <w:b/>
          <w:sz w:val="24"/>
          <w:szCs w:val="24"/>
        </w:rPr>
        <w:t xml:space="preserve">zł. </w:t>
      </w:r>
    </w:p>
    <w:p w:rsidR="007E7654" w:rsidRPr="009F5E6F" w:rsidRDefault="007E7654" w:rsidP="007E7654">
      <w:pPr>
        <w:jc w:val="both"/>
        <w:rPr>
          <w:rFonts w:cs="Times New Roman"/>
          <w:sz w:val="24"/>
          <w:szCs w:val="24"/>
        </w:rPr>
      </w:pPr>
      <w:r w:rsidRPr="009F5E6F">
        <w:rPr>
          <w:rFonts w:cs="Times New Roman"/>
          <w:sz w:val="24"/>
          <w:szCs w:val="24"/>
        </w:rPr>
        <w:t>Projekt zakładał wsparcie dla 236 osób bezrobotnych poprzez zastosowanie następujących działań:</w:t>
      </w:r>
    </w:p>
    <w:p w:rsidR="007E7654" w:rsidRPr="009F5E6F" w:rsidRDefault="007E7654" w:rsidP="007E7654">
      <w:pPr>
        <w:jc w:val="both"/>
        <w:rPr>
          <w:rFonts w:cs="Times New Roman"/>
          <w:sz w:val="16"/>
          <w:szCs w:val="16"/>
        </w:rPr>
      </w:pPr>
    </w:p>
    <w:tbl>
      <w:tblPr>
        <w:tblW w:w="9266" w:type="dxa"/>
        <w:tblInd w:w="5" w:type="dxa"/>
        <w:tblLayout w:type="fixed"/>
        <w:tblCellMar>
          <w:left w:w="0" w:type="dxa"/>
          <w:right w:w="0" w:type="dxa"/>
        </w:tblCellMar>
        <w:tblLook w:val="0000"/>
      </w:tblPr>
      <w:tblGrid>
        <w:gridCol w:w="2843"/>
        <w:gridCol w:w="3030"/>
        <w:gridCol w:w="2057"/>
        <w:gridCol w:w="1310"/>
        <w:gridCol w:w="26"/>
      </w:tblGrid>
      <w:tr w:rsidR="007E7654" w:rsidRPr="009F5E6F" w:rsidTr="007E7654">
        <w:trPr>
          <w:cantSplit/>
          <w:trHeight w:hRule="exact" w:val="642"/>
        </w:trPr>
        <w:tc>
          <w:tcPr>
            <w:tcW w:w="2843" w:type="dxa"/>
            <w:vMerge w:val="restart"/>
            <w:tcBorders>
              <w:top w:val="single" w:sz="4" w:space="0" w:color="000000"/>
              <w:left w:val="single" w:sz="4" w:space="0" w:color="000000"/>
            </w:tcBorders>
            <w:vAlign w:val="center"/>
          </w:tcPr>
          <w:p w:rsidR="007E7654" w:rsidRPr="009F5E6F" w:rsidRDefault="007E7654" w:rsidP="007E7654">
            <w:pPr>
              <w:snapToGrid w:val="0"/>
              <w:jc w:val="center"/>
              <w:rPr>
                <w:sz w:val="24"/>
                <w:szCs w:val="24"/>
              </w:rPr>
            </w:pPr>
            <w:r w:rsidRPr="009F5E6F">
              <w:rPr>
                <w:sz w:val="24"/>
                <w:szCs w:val="24"/>
              </w:rPr>
              <w:t>Rodzaj wsparcia</w:t>
            </w:r>
          </w:p>
        </w:tc>
        <w:tc>
          <w:tcPr>
            <w:tcW w:w="3030" w:type="dxa"/>
            <w:vMerge w:val="restart"/>
            <w:tcBorders>
              <w:top w:val="single" w:sz="4" w:space="0" w:color="000000"/>
              <w:left w:val="single" w:sz="4" w:space="0" w:color="000000"/>
            </w:tcBorders>
            <w:vAlign w:val="center"/>
          </w:tcPr>
          <w:p w:rsidR="007E7654" w:rsidRPr="009F5E6F" w:rsidRDefault="007E7654" w:rsidP="007E7654">
            <w:pPr>
              <w:snapToGrid w:val="0"/>
              <w:jc w:val="center"/>
              <w:rPr>
                <w:sz w:val="24"/>
                <w:szCs w:val="24"/>
              </w:rPr>
            </w:pPr>
            <w:r w:rsidRPr="009F5E6F">
              <w:rPr>
                <w:sz w:val="24"/>
                <w:szCs w:val="24"/>
              </w:rPr>
              <w:t>Planowana liczba osób do objęcia wsparciem w 2012r.</w:t>
            </w:r>
          </w:p>
        </w:tc>
        <w:tc>
          <w:tcPr>
            <w:tcW w:w="3393" w:type="dxa"/>
            <w:gridSpan w:val="3"/>
            <w:tcBorders>
              <w:top w:val="single" w:sz="4" w:space="0" w:color="000000"/>
              <w:left w:val="single" w:sz="4" w:space="0" w:color="000000"/>
              <w:bottom w:val="single" w:sz="4" w:space="0" w:color="auto"/>
              <w:right w:val="single" w:sz="4" w:space="0" w:color="auto"/>
            </w:tcBorders>
            <w:vAlign w:val="center"/>
          </w:tcPr>
          <w:p w:rsidR="007E7654" w:rsidRPr="009F5E6F" w:rsidRDefault="007E7654" w:rsidP="007E7654">
            <w:pPr>
              <w:snapToGrid w:val="0"/>
              <w:jc w:val="center"/>
              <w:rPr>
                <w:b/>
                <w:sz w:val="24"/>
                <w:szCs w:val="24"/>
              </w:rPr>
            </w:pPr>
            <w:r w:rsidRPr="009F5E6F">
              <w:rPr>
                <w:b/>
                <w:sz w:val="24"/>
                <w:szCs w:val="24"/>
              </w:rPr>
              <w:t xml:space="preserve">Wykonanie - objęci wsparciem </w:t>
            </w:r>
            <w:r w:rsidRPr="009F5E6F">
              <w:rPr>
                <w:b/>
                <w:sz w:val="24"/>
                <w:szCs w:val="24"/>
              </w:rPr>
              <w:br/>
              <w:t>wg stanu na 31.12.2012r.</w:t>
            </w:r>
          </w:p>
        </w:tc>
      </w:tr>
      <w:tr w:rsidR="007E7654" w:rsidRPr="009F5E6F" w:rsidTr="007E7654">
        <w:trPr>
          <w:cantSplit/>
          <w:trHeight w:hRule="exact" w:val="309"/>
        </w:trPr>
        <w:tc>
          <w:tcPr>
            <w:tcW w:w="2843" w:type="dxa"/>
            <w:vMerge/>
            <w:tcBorders>
              <w:top w:val="single" w:sz="4" w:space="0" w:color="000000"/>
              <w:left w:val="single" w:sz="4" w:space="0" w:color="000000"/>
              <w:bottom w:val="single" w:sz="4" w:space="0" w:color="auto"/>
            </w:tcBorders>
            <w:vAlign w:val="center"/>
          </w:tcPr>
          <w:p w:rsidR="007E7654" w:rsidRPr="009F5E6F" w:rsidRDefault="007E7654" w:rsidP="007E7654">
            <w:pPr>
              <w:snapToGrid w:val="0"/>
              <w:jc w:val="center"/>
              <w:rPr>
                <w:sz w:val="24"/>
                <w:szCs w:val="24"/>
              </w:rPr>
            </w:pPr>
          </w:p>
        </w:tc>
        <w:tc>
          <w:tcPr>
            <w:tcW w:w="3030" w:type="dxa"/>
            <w:vMerge/>
            <w:tcBorders>
              <w:top w:val="single" w:sz="4" w:space="0" w:color="000000"/>
              <w:left w:val="single" w:sz="4" w:space="0" w:color="000000"/>
              <w:bottom w:val="single" w:sz="4" w:space="0" w:color="auto"/>
            </w:tcBorders>
            <w:vAlign w:val="center"/>
          </w:tcPr>
          <w:p w:rsidR="007E7654" w:rsidRPr="009F5E6F" w:rsidRDefault="007E7654" w:rsidP="007E7654">
            <w:pPr>
              <w:snapToGrid w:val="0"/>
              <w:jc w:val="center"/>
              <w:rPr>
                <w:sz w:val="24"/>
                <w:szCs w:val="24"/>
              </w:rPr>
            </w:pPr>
          </w:p>
        </w:tc>
        <w:tc>
          <w:tcPr>
            <w:tcW w:w="2057" w:type="dxa"/>
            <w:tcBorders>
              <w:top w:val="single" w:sz="4" w:space="0" w:color="auto"/>
              <w:left w:val="single" w:sz="4" w:space="0" w:color="000000"/>
              <w:bottom w:val="single" w:sz="4" w:space="0" w:color="auto"/>
              <w:right w:val="single" w:sz="4" w:space="0" w:color="auto"/>
            </w:tcBorders>
            <w:vAlign w:val="center"/>
          </w:tcPr>
          <w:p w:rsidR="007E7654" w:rsidRPr="009F5E6F" w:rsidRDefault="007E7654" w:rsidP="007E7654">
            <w:pPr>
              <w:snapToGrid w:val="0"/>
              <w:jc w:val="center"/>
              <w:rPr>
                <w:sz w:val="24"/>
                <w:szCs w:val="24"/>
              </w:rPr>
            </w:pPr>
            <w:r w:rsidRPr="009F5E6F">
              <w:rPr>
                <w:sz w:val="24"/>
                <w:szCs w:val="24"/>
              </w:rPr>
              <w:t>liczba osób</w:t>
            </w:r>
          </w:p>
        </w:tc>
        <w:tc>
          <w:tcPr>
            <w:tcW w:w="1336" w:type="dxa"/>
            <w:gridSpan w:val="2"/>
            <w:tcBorders>
              <w:top w:val="single" w:sz="4" w:space="0" w:color="auto"/>
              <w:left w:val="single" w:sz="4" w:space="0" w:color="000000"/>
              <w:right w:val="single" w:sz="4" w:space="0" w:color="auto"/>
            </w:tcBorders>
            <w:vAlign w:val="center"/>
          </w:tcPr>
          <w:p w:rsidR="007E7654" w:rsidRPr="009F5E6F" w:rsidRDefault="007E7654" w:rsidP="007E7654">
            <w:pPr>
              <w:snapToGrid w:val="0"/>
              <w:jc w:val="center"/>
              <w:rPr>
                <w:sz w:val="24"/>
                <w:szCs w:val="24"/>
              </w:rPr>
            </w:pPr>
            <w:r w:rsidRPr="009F5E6F">
              <w:rPr>
                <w:sz w:val="24"/>
                <w:szCs w:val="24"/>
              </w:rPr>
              <w:t>%</w:t>
            </w:r>
          </w:p>
        </w:tc>
      </w:tr>
      <w:tr w:rsidR="007E7654" w:rsidRPr="009F5E6F" w:rsidTr="004035AC">
        <w:trPr>
          <w:cantSplit/>
          <w:trHeight w:hRule="exact" w:val="622"/>
        </w:trPr>
        <w:tc>
          <w:tcPr>
            <w:tcW w:w="2843" w:type="dxa"/>
            <w:tcBorders>
              <w:top w:val="single" w:sz="4" w:space="0" w:color="auto"/>
              <w:left w:val="single" w:sz="4" w:space="0" w:color="000000"/>
              <w:bottom w:val="single" w:sz="4" w:space="0" w:color="000000"/>
            </w:tcBorders>
            <w:vAlign w:val="center"/>
          </w:tcPr>
          <w:p w:rsidR="007E7654" w:rsidRPr="009F5E6F" w:rsidRDefault="007E7654" w:rsidP="007E7654">
            <w:pPr>
              <w:rPr>
                <w:sz w:val="24"/>
                <w:szCs w:val="24"/>
              </w:rPr>
            </w:pPr>
            <w:r w:rsidRPr="009F5E6F">
              <w:rPr>
                <w:sz w:val="24"/>
                <w:szCs w:val="24"/>
              </w:rPr>
              <w:t>Usługi pośrednictwa pracy i poradnictwa zawodowego</w:t>
            </w:r>
          </w:p>
        </w:tc>
        <w:tc>
          <w:tcPr>
            <w:tcW w:w="3030" w:type="dxa"/>
            <w:tcBorders>
              <w:top w:val="single" w:sz="4" w:space="0" w:color="auto"/>
              <w:left w:val="single" w:sz="4" w:space="0" w:color="000000"/>
              <w:bottom w:val="single" w:sz="4" w:space="0" w:color="000000"/>
            </w:tcBorders>
            <w:vAlign w:val="center"/>
          </w:tcPr>
          <w:p w:rsidR="007E7654" w:rsidRPr="009F5E6F" w:rsidRDefault="007E7654" w:rsidP="007E7654">
            <w:pPr>
              <w:snapToGrid w:val="0"/>
              <w:jc w:val="center"/>
              <w:rPr>
                <w:sz w:val="24"/>
                <w:szCs w:val="24"/>
              </w:rPr>
            </w:pPr>
            <w:r w:rsidRPr="009F5E6F">
              <w:rPr>
                <w:sz w:val="24"/>
                <w:szCs w:val="24"/>
              </w:rPr>
              <w:t>236</w:t>
            </w:r>
          </w:p>
        </w:tc>
        <w:tc>
          <w:tcPr>
            <w:tcW w:w="2057" w:type="dxa"/>
            <w:tcBorders>
              <w:top w:val="single" w:sz="4" w:space="0" w:color="auto"/>
              <w:left w:val="single" w:sz="4" w:space="0" w:color="000000"/>
              <w:bottom w:val="single" w:sz="4" w:space="0" w:color="000000"/>
              <w:right w:val="single" w:sz="4" w:space="0" w:color="auto"/>
            </w:tcBorders>
            <w:vAlign w:val="center"/>
          </w:tcPr>
          <w:p w:rsidR="007E7654" w:rsidRPr="009F5E6F" w:rsidRDefault="007E7654" w:rsidP="007E7654">
            <w:pPr>
              <w:jc w:val="center"/>
              <w:rPr>
                <w:sz w:val="24"/>
                <w:szCs w:val="24"/>
              </w:rPr>
            </w:pPr>
            <w:r w:rsidRPr="009F5E6F">
              <w:rPr>
                <w:sz w:val="24"/>
                <w:szCs w:val="24"/>
              </w:rPr>
              <w:t>236</w:t>
            </w:r>
          </w:p>
        </w:tc>
        <w:tc>
          <w:tcPr>
            <w:tcW w:w="1310" w:type="dxa"/>
            <w:tcBorders>
              <w:top w:val="single" w:sz="4" w:space="0" w:color="auto"/>
              <w:left w:val="single" w:sz="4" w:space="0" w:color="auto"/>
              <w:bottom w:val="inset" w:sz="6" w:space="0" w:color="auto"/>
            </w:tcBorders>
            <w:vAlign w:val="center"/>
          </w:tcPr>
          <w:p w:rsidR="007E7654" w:rsidRPr="009F5E6F" w:rsidRDefault="007E7654" w:rsidP="007E7654">
            <w:pPr>
              <w:jc w:val="center"/>
              <w:rPr>
                <w:sz w:val="24"/>
                <w:szCs w:val="24"/>
              </w:rPr>
            </w:pPr>
            <w:r w:rsidRPr="009F5E6F">
              <w:rPr>
                <w:sz w:val="24"/>
                <w:szCs w:val="24"/>
              </w:rPr>
              <w:t>100</w:t>
            </w:r>
          </w:p>
        </w:tc>
        <w:tc>
          <w:tcPr>
            <w:tcW w:w="26" w:type="dxa"/>
            <w:tcBorders>
              <w:top w:val="single" w:sz="4" w:space="0" w:color="auto"/>
              <w:left w:val="nil"/>
              <w:bottom w:val="single" w:sz="4" w:space="0" w:color="000000"/>
              <w:right w:val="single" w:sz="4" w:space="0" w:color="auto"/>
            </w:tcBorders>
            <w:vAlign w:val="center"/>
          </w:tcPr>
          <w:p w:rsidR="007E7654" w:rsidRPr="009F5E6F" w:rsidRDefault="007E7654" w:rsidP="007E7654">
            <w:pPr>
              <w:jc w:val="center"/>
              <w:rPr>
                <w:sz w:val="24"/>
                <w:szCs w:val="24"/>
              </w:rPr>
            </w:pPr>
          </w:p>
        </w:tc>
      </w:tr>
      <w:tr w:rsidR="007E7654" w:rsidRPr="009F5E6F" w:rsidTr="004035AC">
        <w:trPr>
          <w:trHeight w:val="407"/>
        </w:trPr>
        <w:tc>
          <w:tcPr>
            <w:tcW w:w="2843" w:type="dxa"/>
            <w:tcBorders>
              <w:left w:val="single" w:sz="4" w:space="0" w:color="000000"/>
              <w:bottom w:val="single" w:sz="4" w:space="0" w:color="000000"/>
            </w:tcBorders>
          </w:tcPr>
          <w:p w:rsidR="007E7654" w:rsidRPr="009F5E6F" w:rsidRDefault="007E7654" w:rsidP="007E7654">
            <w:pPr>
              <w:snapToGrid w:val="0"/>
              <w:rPr>
                <w:sz w:val="24"/>
                <w:szCs w:val="24"/>
              </w:rPr>
            </w:pPr>
            <w:r w:rsidRPr="009F5E6F">
              <w:rPr>
                <w:sz w:val="24"/>
                <w:szCs w:val="24"/>
              </w:rPr>
              <w:t>Staż</w:t>
            </w:r>
          </w:p>
        </w:tc>
        <w:tc>
          <w:tcPr>
            <w:tcW w:w="3030" w:type="dxa"/>
            <w:tcBorders>
              <w:left w:val="single" w:sz="4" w:space="0" w:color="000000"/>
              <w:bottom w:val="single" w:sz="4" w:space="0" w:color="000000"/>
            </w:tcBorders>
            <w:vAlign w:val="center"/>
          </w:tcPr>
          <w:p w:rsidR="007E7654" w:rsidRPr="009F5E6F" w:rsidRDefault="007E7654" w:rsidP="007E7654">
            <w:pPr>
              <w:snapToGrid w:val="0"/>
              <w:jc w:val="center"/>
              <w:rPr>
                <w:sz w:val="24"/>
                <w:szCs w:val="24"/>
              </w:rPr>
            </w:pPr>
            <w:r w:rsidRPr="009F5E6F">
              <w:rPr>
                <w:sz w:val="24"/>
                <w:szCs w:val="24"/>
              </w:rPr>
              <w:t>212</w:t>
            </w:r>
          </w:p>
        </w:tc>
        <w:tc>
          <w:tcPr>
            <w:tcW w:w="2057" w:type="dxa"/>
            <w:tcBorders>
              <w:left w:val="single" w:sz="4" w:space="0" w:color="000000"/>
              <w:bottom w:val="single" w:sz="4" w:space="0" w:color="000000"/>
              <w:right w:val="single" w:sz="4" w:space="0" w:color="auto"/>
            </w:tcBorders>
            <w:vAlign w:val="center"/>
          </w:tcPr>
          <w:p w:rsidR="007E7654" w:rsidRPr="009F5E6F" w:rsidRDefault="007E7654" w:rsidP="007E7654">
            <w:pPr>
              <w:snapToGrid w:val="0"/>
              <w:jc w:val="center"/>
              <w:rPr>
                <w:sz w:val="24"/>
                <w:szCs w:val="24"/>
              </w:rPr>
            </w:pPr>
            <w:r w:rsidRPr="009F5E6F">
              <w:rPr>
                <w:sz w:val="24"/>
                <w:szCs w:val="24"/>
              </w:rPr>
              <w:t>212</w:t>
            </w:r>
          </w:p>
        </w:tc>
        <w:tc>
          <w:tcPr>
            <w:tcW w:w="1336" w:type="dxa"/>
            <w:gridSpan w:val="2"/>
            <w:tcBorders>
              <w:left w:val="single" w:sz="4" w:space="0" w:color="000000"/>
              <w:bottom w:val="single" w:sz="4" w:space="0" w:color="000000"/>
              <w:right w:val="single" w:sz="4" w:space="0" w:color="auto"/>
            </w:tcBorders>
            <w:vAlign w:val="center"/>
          </w:tcPr>
          <w:p w:rsidR="007E7654" w:rsidRPr="009F5E6F" w:rsidRDefault="007E7654" w:rsidP="007E7654">
            <w:pPr>
              <w:snapToGrid w:val="0"/>
              <w:jc w:val="center"/>
              <w:rPr>
                <w:sz w:val="24"/>
                <w:szCs w:val="24"/>
              </w:rPr>
            </w:pPr>
            <w:r w:rsidRPr="009F5E6F">
              <w:rPr>
                <w:sz w:val="24"/>
                <w:szCs w:val="24"/>
              </w:rPr>
              <w:t>100</w:t>
            </w:r>
          </w:p>
        </w:tc>
      </w:tr>
      <w:tr w:rsidR="007E7654" w:rsidRPr="009F5E6F" w:rsidTr="007E7654">
        <w:trPr>
          <w:trHeight w:val="394"/>
        </w:trPr>
        <w:tc>
          <w:tcPr>
            <w:tcW w:w="2843" w:type="dxa"/>
            <w:tcBorders>
              <w:left w:val="single" w:sz="4" w:space="0" w:color="000000"/>
              <w:bottom w:val="single" w:sz="4" w:space="0" w:color="000000"/>
            </w:tcBorders>
          </w:tcPr>
          <w:p w:rsidR="007E7654" w:rsidRPr="009F5E6F" w:rsidRDefault="007E7654" w:rsidP="007E7654">
            <w:pPr>
              <w:snapToGrid w:val="0"/>
              <w:rPr>
                <w:sz w:val="24"/>
                <w:szCs w:val="24"/>
              </w:rPr>
            </w:pPr>
            <w:r w:rsidRPr="009F5E6F">
              <w:rPr>
                <w:sz w:val="24"/>
                <w:szCs w:val="24"/>
              </w:rPr>
              <w:t xml:space="preserve">Dotacja na podjęcie własnej działalności gospodarczej </w:t>
            </w:r>
          </w:p>
        </w:tc>
        <w:tc>
          <w:tcPr>
            <w:tcW w:w="3030" w:type="dxa"/>
            <w:tcBorders>
              <w:left w:val="single" w:sz="4" w:space="0" w:color="000000"/>
              <w:bottom w:val="single" w:sz="4" w:space="0" w:color="000000"/>
            </w:tcBorders>
            <w:vAlign w:val="center"/>
          </w:tcPr>
          <w:p w:rsidR="007E7654" w:rsidRPr="009F5E6F" w:rsidRDefault="007E7654" w:rsidP="007E7654">
            <w:pPr>
              <w:snapToGrid w:val="0"/>
              <w:jc w:val="center"/>
              <w:rPr>
                <w:sz w:val="24"/>
                <w:szCs w:val="24"/>
              </w:rPr>
            </w:pPr>
            <w:r w:rsidRPr="009F5E6F">
              <w:rPr>
                <w:sz w:val="24"/>
                <w:szCs w:val="24"/>
              </w:rPr>
              <w:t>20</w:t>
            </w:r>
          </w:p>
        </w:tc>
        <w:tc>
          <w:tcPr>
            <w:tcW w:w="2057" w:type="dxa"/>
            <w:tcBorders>
              <w:left w:val="single" w:sz="4" w:space="0" w:color="000000"/>
              <w:bottom w:val="single" w:sz="4" w:space="0" w:color="000000"/>
              <w:right w:val="single" w:sz="4" w:space="0" w:color="auto"/>
            </w:tcBorders>
            <w:vAlign w:val="center"/>
          </w:tcPr>
          <w:p w:rsidR="007E7654" w:rsidRPr="009F5E6F" w:rsidRDefault="007E7654" w:rsidP="007E7654">
            <w:pPr>
              <w:snapToGrid w:val="0"/>
              <w:jc w:val="center"/>
              <w:rPr>
                <w:sz w:val="24"/>
                <w:szCs w:val="24"/>
              </w:rPr>
            </w:pPr>
            <w:r w:rsidRPr="009F5E6F">
              <w:rPr>
                <w:sz w:val="24"/>
                <w:szCs w:val="24"/>
              </w:rPr>
              <w:t>20*</w:t>
            </w:r>
          </w:p>
        </w:tc>
        <w:tc>
          <w:tcPr>
            <w:tcW w:w="1336" w:type="dxa"/>
            <w:gridSpan w:val="2"/>
            <w:tcBorders>
              <w:left w:val="single" w:sz="4" w:space="0" w:color="000000"/>
              <w:bottom w:val="single" w:sz="4" w:space="0" w:color="000000"/>
              <w:right w:val="single" w:sz="4" w:space="0" w:color="auto"/>
            </w:tcBorders>
            <w:vAlign w:val="center"/>
          </w:tcPr>
          <w:p w:rsidR="007E7654" w:rsidRPr="009F5E6F" w:rsidRDefault="007E7654" w:rsidP="007E7654">
            <w:pPr>
              <w:snapToGrid w:val="0"/>
              <w:jc w:val="center"/>
              <w:rPr>
                <w:sz w:val="24"/>
                <w:szCs w:val="24"/>
              </w:rPr>
            </w:pPr>
            <w:r w:rsidRPr="009F5E6F">
              <w:rPr>
                <w:sz w:val="24"/>
                <w:szCs w:val="24"/>
              </w:rPr>
              <w:t>100</w:t>
            </w:r>
          </w:p>
        </w:tc>
      </w:tr>
      <w:tr w:rsidR="007E7654" w:rsidRPr="009F5E6F" w:rsidTr="007E7654">
        <w:trPr>
          <w:trHeight w:val="394"/>
        </w:trPr>
        <w:tc>
          <w:tcPr>
            <w:tcW w:w="2843" w:type="dxa"/>
            <w:tcBorders>
              <w:left w:val="single" w:sz="4" w:space="0" w:color="000000"/>
              <w:bottom w:val="single" w:sz="4" w:space="0" w:color="000000"/>
            </w:tcBorders>
          </w:tcPr>
          <w:p w:rsidR="007E7654" w:rsidRPr="009F5E6F" w:rsidRDefault="007E7654" w:rsidP="003C6FB3">
            <w:pPr>
              <w:snapToGrid w:val="0"/>
              <w:rPr>
                <w:sz w:val="24"/>
                <w:szCs w:val="24"/>
              </w:rPr>
            </w:pPr>
            <w:r w:rsidRPr="009F5E6F">
              <w:rPr>
                <w:sz w:val="24"/>
                <w:szCs w:val="24"/>
              </w:rPr>
              <w:t>Szkolenie „</w:t>
            </w:r>
            <w:r w:rsidR="003C6FB3">
              <w:rPr>
                <w:sz w:val="24"/>
                <w:szCs w:val="24"/>
              </w:rPr>
              <w:t>ABC</w:t>
            </w:r>
            <w:r w:rsidRPr="009F5E6F">
              <w:rPr>
                <w:sz w:val="24"/>
                <w:szCs w:val="24"/>
              </w:rPr>
              <w:t xml:space="preserve"> przedsiębiorczości”</w:t>
            </w:r>
          </w:p>
        </w:tc>
        <w:tc>
          <w:tcPr>
            <w:tcW w:w="3030" w:type="dxa"/>
            <w:tcBorders>
              <w:left w:val="single" w:sz="4" w:space="0" w:color="000000"/>
              <w:bottom w:val="single" w:sz="4" w:space="0" w:color="000000"/>
            </w:tcBorders>
            <w:vAlign w:val="center"/>
          </w:tcPr>
          <w:p w:rsidR="007E7654" w:rsidRPr="009F5E6F" w:rsidRDefault="007E7654" w:rsidP="007E7654">
            <w:pPr>
              <w:snapToGrid w:val="0"/>
              <w:jc w:val="center"/>
              <w:rPr>
                <w:sz w:val="24"/>
                <w:szCs w:val="24"/>
              </w:rPr>
            </w:pPr>
            <w:r w:rsidRPr="009F5E6F">
              <w:rPr>
                <w:sz w:val="24"/>
                <w:szCs w:val="24"/>
              </w:rPr>
              <w:t>20</w:t>
            </w:r>
          </w:p>
        </w:tc>
        <w:tc>
          <w:tcPr>
            <w:tcW w:w="2057" w:type="dxa"/>
            <w:tcBorders>
              <w:left w:val="single" w:sz="4" w:space="0" w:color="000000"/>
              <w:bottom w:val="single" w:sz="4" w:space="0" w:color="000000"/>
              <w:right w:val="single" w:sz="4" w:space="0" w:color="auto"/>
            </w:tcBorders>
            <w:vAlign w:val="center"/>
          </w:tcPr>
          <w:p w:rsidR="007E7654" w:rsidRPr="009F5E6F" w:rsidRDefault="007E7654" w:rsidP="007E7654">
            <w:pPr>
              <w:snapToGrid w:val="0"/>
              <w:jc w:val="center"/>
              <w:rPr>
                <w:sz w:val="24"/>
                <w:szCs w:val="24"/>
              </w:rPr>
            </w:pPr>
            <w:r w:rsidRPr="009F5E6F">
              <w:rPr>
                <w:sz w:val="24"/>
                <w:szCs w:val="24"/>
              </w:rPr>
              <w:t>20*</w:t>
            </w:r>
          </w:p>
        </w:tc>
        <w:tc>
          <w:tcPr>
            <w:tcW w:w="1336" w:type="dxa"/>
            <w:gridSpan w:val="2"/>
            <w:tcBorders>
              <w:left w:val="single" w:sz="4" w:space="0" w:color="000000"/>
              <w:bottom w:val="single" w:sz="4" w:space="0" w:color="000000"/>
              <w:right w:val="single" w:sz="4" w:space="0" w:color="auto"/>
            </w:tcBorders>
            <w:vAlign w:val="center"/>
          </w:tcPr>
          <w:p w:rsidR="007E7654" w:rsidRPr="009F5E6F" w:rsidRDefault="007E7654" w:rsidP="007E7654">
            <w:pPr>
              <w:snapToGrid w:val="0"/>
              <w:jc w:val="center"/>
              <w:rPr>
                <w:sz w:val="24"/>
                <w:szCs w:val="24"/>
              </w:rPr>
            </w:pPr>
            <w:r w:rsidRPr="009F5E6F">
              <w:rPr>
                <w:sz w:val="24"/>
                <w:szCs w:val="24"/>
              </w:rPr>
              <w:t>100</w:t>
            </w:r>
          </w:p>
        </w:tc>
      </w:tr>
    </w:tbl>
    <w:p w:rsidR="007E7654" w:rsidRPr="009F5E6F" w:rsidRDefault="007E7654" w:rsidP="007E7654">
      <w:pPr>
        <w:jc w:val="both"/>
      </w:pPr>
      <w:r w:rsidRPr="009F5E6F">
        <w:t>*20 osób bezrobotnych zostało objętych podwójną formą wsparcia (szkolenie + dotacja)</w:t>
      </w:r>
    </w:p>
    <w:p w:rsidR="007E7654" w:rsidRPr="009F5E6F" w:rsidRDefault="007E7654" w:rsidP="007E7654">
      <w:pPr>
        <w:jc w:val="both"/>
        <w:rPr>
          <w:sz w:val="8"/>
          <w:szCs w:val="8"/>
        </w:rPr>
      </w:pPr>
    </w:p>
    <w:p w:rsidR="007E7654" w:rsidRPr="009F5E6F" w:rsidRDefault="007E7654" w:rsidP="007E7654">
      <w:pPr>
        <w:jc w:val="both"/>
        <w:rPr>
          <w:sz w:val="16"/>
          <w:szCs w:val="16"/>
        </w:rPr>
      </w:pPr>
    </w:p>
    <w:p w:rsidR="007E7654" w:rsidRPr="009F5E6F" w:rsidRDefault="007E7654" w:rsidP="007E7654">
      <w:pPr>
        <w:spacing w:after="120"/>
        <w:jc w:val="both"/>
        <w:rPr>
          <w:sz w:val="24"/>
          <w:szCs w:val="24"/>
        </w:rPr>
      </w:pPr>
      <w:r w:rsidRPr="009F5E6F">
        <w:rPr>
          <w:sz w:val="24"/>
          <w:szCs w:val="24"/>
        </w:rPr>
        <w:t>Zgodnie z kryterium dostępu do Podziałania 6.1.3 PO KL w 2012r.:</w:t>
      </w:r>
    </w:p>
    <w:p w:rsidR="007E7654" w:rsidRPr="009F5E6F" w:rsidRDefault="007E7654" w:rsidP="007E7654">
      <w:pPr>
        <w:spacing w:after="120"/>
        <w:ind w:left="284" w:hanging="284"/>
        <w:jc w:val="both"/>
        <w:rPr>
          <w:sz w:val="24"/>
          <w:szCs w:val="24"/>
        </w:rPr>
      </w:pPr>
      <w:r w:rsidRPr="009F5E6F">
        <w:rPr>
          <w:sz w:val="24"/>
          <w:szCs w:val="24"/>
        </w:rPr>
        <w:t>1) projekt skierowany był do osób bezrobotnych niepełnosprawnych</w:t>
      </w:r>
      <w:r w:rsidR="004E7288" w:rsidRPr="009F5E6F">
        <w:rPr>
          <w:sz w:val="24"/>
          <w:szCs w:val="24"/>
        </w:rPr>
        <w:t>,</w:t>
      </w:r>
      <w:r w:rsidRPr="009F5E6F">
        <w:rPr>
          <w:sz w:val="24"/>
          <w:szCs w:val="24"/>
        </w:rPr>
        <w:t xml:space="preserve"> bezrobotnych osób starszych (50-64)</w:t>
      </w:r>
      <w:r w:rsidR="004E7288" w:rsidRPr="009F5E6F">
        <w:rPr>
          <w:sz w:val="24"/>
          <w:szCs w:val="24"/>
        </w:rPr>
        <w:t xml:space="preserve"> oraz </w:t>
      </w:r>
      <w:r w:rsidRPr="009F5E6F">
        <w:rPr>
          <w:sz w:val="24"/>
          <w:szCs w:val="24"/>
        </w:rPr>
        <w:t xml:space="preserve"> </w:t>
      </w:r>
      <w:r w:rsidR="004E7288" w:rsidRPr="009F5E6F">
        <w:rPr>
          <w:sz w:val="24"/>
          <w:szCs w:val="24"/>
        </w:rPr>
        <w:t xml:space="preserve">bezrobotnych w wieku 15 – 24 lata </w:t>
      </w:r>
      <w:r w:rsidRPr="009F5E6F">
        <w:rPr>
          <w:sz w:val="24"/>
          <w:szCs w:val="24"/>
        </w:rPr>
        <w:t>w proporcji co najmniej takiej samej jak proporcja osób niepełnosprawnych</w:t>
      </w:r>
      <w:r w:rsidR="004E7288" w:rsidRPr="009F5E6F">
        <w:rPr>
          <w:sz w:val="24"/>
          <w:szCs w:val="24"/>
        </w:rPr>
        <w:t xml:space="preserve">, </w:t>
      </w:r>
      <w:r w:rsidRPr="009F5E6F">
        <w:rPr>
          <w:sz w:val="24"/>
          <w:szCs w:val="24"/>
        </w:rPr>
        <w:t xml:space="preserve">osób starszych </w:t>
      </w:r>
      <w:r w:rsidR="004E7288" w:rsidRPr="009F5E6F">
        <w:rPr>
          <w:sz w:val="24"/>
          <w:szCs w:val="24"/>
        </w:rPr>
        <w:t xml:space="preserve">oraz osób młodych w wieku 15 – 24 lata </w:t>
      </w:r>
      <w:r w:rsidRPr="009F5E6F">
        <w:rPr>
          <w:sz w:val="24"/>
          <w:szCs w:val="24"/>
        </w:rPr>
        <w:t>zarejestrowanych w rejestrze PUP w Brodnicy w stosunku do ogólnej liczby osób bezrobotnych (wg stanu na 31.12.201</w:t>
      </w:r>
      <w:r w:rsidR="004E7288" w:rsidRPr="009F5E6F">
        <w:rPr>
          <w:sz w:val="24"/>
          <w:szCs w:val="24"/>
        </w:rPr>
        <w:t>1</w:t>
      </w:r>
      <w:r w:rsidRPr="009F5E6F">
        <w:rPr>
          <w:sz w:val="24"/>
          <w:szCs w:val="24"/>
        </w:rPr>
        <w:t xml:space="preserve">r.). </w:t>
      </w:r>
    </w:p>
    <w:p w:rsidR="007E7654" w:rsidRPr="009F5E6F" w:rsidRDefault="007E7654" w:rsidP="007E7654">
      <w:pPr>
        <w:spacing w:after="120"/>
        <w:ind w:left="284" w:hanging="284"/>
        <w:jc w:val="both"/>
        <w:rPr>
          <w:sz w:val="24"/>
          <w:szCs w:val="24"/>
        </w:rPr>
      </w:pPr>
      <w:r w:rsidRPr="009F5E6F">
        <w:rPr>
          <w:sz w:val="24"/>
          <w:szCs w:val="24"/>
        </w:rPr>
        <w:t xml:space="preserve">2) projekt wymagał co najmniej 45 % efektywności zatrudnieniowej.  </w:t>
      </w:r>
    </w:p>
    <w:p w:rsidR="007E7654" w:rsidRPr="009F5E6F" w:rsidRDefault="007E7654" w:rsidP="007E7654">
      <w:pPr>
        <w:spacing w:after="120"/>
        <w:jc w:val="both"/>
        <w:rPr>
          <w:sz w:val="24"/>
          <w:szCs w:val="24"/>
        </w:rPr>
      </w:pPr>
      <w:r w:rsidRPr="009F5E6F">
        <w:rPr>
          <w:sz w:val="24"/>
          <w:szCs w:val="24"/>
        </w:rPr>
        <w:tab/>
        <w:t>W przypadku nie wykonania planowanych wskaźników projektu lub nie osiągnięcia celu projektu wysokość wydatków w dotychczas zatwierdzonych wnioskach o płatność może zostać proporcjonalnie zmniejszona (reguła proporcjonalności). Będzie to oznaczać odpowiednie obniżenie kwoty dofinansowania określonej w umowie o dofinansowanie projektu dla Powiatowego Urzędu Pracy (podmiotu będącego stroną umowy).</w:t>
      </w:r>
    </w:p>
    <w:p w:rsidR="007E7654" w:rsidRPr="009F5E6F" w:rsidRDefault="007E7654" w:rsidP="007E7654">
      <w:pPr>
        <w:jc w:val="both"/>
        <w:rPr>
          <w:sz w:val="24"/>
          <w:szCs w:val="24"/>
        </w:rPr>
      </w:pPr>
      <w:r w:rsidRPr="009F5E6F">
        <w:rPr>
          <w:sz w:val="24"/>
          <w:szCs w:val="24"/>
        </w:rPr>
        <w:t>Osiągnięcie wskaźników zakładanych w projekcie:</w:t>
      </w:r>
      <w:r w:rsidRPr="009F5E6F">
        <w:rPr>
          <w:sz w:val="24"/>
          <w:szCs w:val="24"/>
        </w:rPr>
        <w:tab/>
      </w:r>
    </w:p>
    <w:p w:rsidR="007E7654" w:rsidRPr="009F5E6F" w:rsidRDefault="007E7654" w:rsidP="007E7654">
      <w:pPr>
        <w:jc w:val="both"/>
        <w:rPr>
          <w:sz w:val="16"/>
          <w:szCs w:val="16"/>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0"/>
        <w:gridCol w:w="3583"/>
        <w:gridCol w:w="2552"/>
        <w:gridCol w:w="1559"/>
        <w:gridCol w:w="1134"/>
      </w:tblGrid>
      <w:tr w:rsidR="007E7654" w:rsidRPr="009F5E6F" w:rsidTr="005F1379">
        <w:trPr>
          <w:trHeight w:val="349"/>
        </w:trPr>
        <w:tc>
          <w:tcPr>
            <w:tcW w:w="4253" w:type="dxa"/>
            <w:gridSpan w:val="2"/>
            <w:vMerge w:val="restart"/>
            <w:vAlign w:val="center"/>
          </w:tcPr>
          <w:p w:rsidR="007E7654" w:rsidRPr="009F5E6F" w:rsidRDefault="007E7654" w:rsidP="007E7654">
            <w:pPr>
              <w:jc w:val="center"/>
              <w:rPr>
                <w:sz w:val="24"/>
                <w:szCs w:val="24"/>
              </w:rPr>
            </w:pPr>
            <w:r w:rsidRPr="009F5E6F">
              <w:rPr>
                <w:sz w:val="24"/>
                <w:szCs w:val="24"/>
              </w:rPr>
              <w:t>liczba bezrobotnych grupy docelowej</w:t>
            </w:r>
          </w:p>
        </w:tc>
        <w:tc>
          <w:tcPr>
            <w:tcW w:w="2552" w:type="dxa"/>
            <w:vMerge w:val="restart"/>
            <w:vAlign w:val="center"/>
          </w:tcPr>
          <w:p w:rsidR="007E7654" w:rsidRPr="009F5E6F" w:rsidRDefault="007E7654" w:rsidP="007E7654">
            <w:pPr>
              <w:jc w:val="center"/>
              <w:rPr>
                <w:sz w:val="24"/>
                <w:szCs w:val="24"/>
              </w:rPr>
            </w:pPr>
            <w:r w:rsidRPr="009F5E6F">
              <w:rPr>
                <w:sz w:val="24"/>
                <w:szCs w:val="24"/>
              </w:rPr>
              <w:t xml:space="preserve">planowany wskaźnik do osiągnięcia </w:t>
            </w:r>
          </w:p>
        </w:tc>
        <w:tc>
          <w:tcPr>
            <w:tcW w:w="2693" w:type="dxa"/>
            <w:gridSpan w:val="2"/>
            <w:tcBorders>
              <w:bottom w:val="single" w:sz="4" w:space="0" w:color="auto"/>
            </w:tcBorders>
            <w:vAlign w:val="center"/>
          </w:tcPr>
          <w:p w:rsidR="007E7654" w:rsidRPr="009F5E6F" w:rsidRDefault="007E7654" w:rsidP="007E7654">
            <w:pPr>
              <w:jc w:val="center"/>
              <w:rPr>
                <w:b/>
                <w:sz w:val="24"/>
                <w:szCs w:val="24"/>
              </w:rPr>
            </w:pPr>
            <w:r w:rsidRPr="009F5E6F">
              <w:rPr>
                <w:b/>
                <w:sz w:val="24"/>
                <w:szCs w:val="24"/>
              </w:rPr>
              <w:t xml:space="preserve">wykonanie  wskaźnika </w:t>
            </w:r>
          </w:p>
        </w:tc>
      </w:tr>
      <w:tr w:rsidR="007E7654" w:rsidRPr="009F5E6F" w:rsidTr="005F1379">
        <w:trPr>
          <w:trHeight w:val="129"/>
        </w:trPr>
        <w:tc>
          <w:tcPr>
            <w:tcW w:w="4253" w:type="dxa"/>
            <w:gridSpan w:val="2"/>
            <w:vMerge/>
            <w:vAlign w:val="center"/>
          </w:tcPr>
          <w:p w:rsidR="007E7654" w:rsidRPr="009F5E6F" w:rsidRDefault="007E7654" w:rsidP="007E7654">
            <w:pPr>
              <w:jc w:val="center"/>
              <w:rPr>
                <w:sz w:val="24"/>
                <w:szCs w:val="24"/>
              </w:rPr>
            </w:pPr>
          </w:p>
        </w:tc>
        <w:tc>
          <w:tcPr>
            <w:tcW w:w="2552" w:type="dxa"/>
            <w:vMerge/>
          </w:tcPr>
          <w:p w:rsidR="007E7654" w:rsidRPr="009F5E6F" w:rsidRDefault="007E7654" w:rsidP="007E7654">
            <w:pPr>
              <w:jc w:val="center"/>
              <w:rPr>
                <w:sz w:val="24"/>
                <w:szCs w:val="24"/>
              </w:rPr>
            </w:pPr>
          </w:p>
        </w:tc>
        <w:tc>
          <w:tcPr>
            <w:tcW w:w="1559" w:type="dxa"/>
            <w:tcBorders>
              <w:top w:val="single" w:sz="4" w:space="0" w:color="auto"/>
              <w:right w:val="single" w:sz="4" w:space="0" w:color="auto"/>
            </w:tcBorders>
            <w:vAlign w:val="center"/>
          </w:tcPr>
          <w:p w:rsidR="007E7654" w:rsidRPr="009F5E6F" w:rsidRDefault="007E7654" w:rsidP="007E7654">
            <w:pPr>
              <w:jc w:val="center"/>
              <w:rPr>
                <w:sz w:val="24"/>
                <w:szCs w:val="24"/>
              </w:rPr>
            </w:pPr>
            <w:r w:rsidRPr="009F5E6F">
              <w:rPr>
                <w:sz w:val="24"/>
                <w:szCs w:val="24"/>
              </w:rPr>
              <w:t>liczba osób</w:t>
            </w:r>
          </w:p>
        </w:tc>
        <w:tc>
          <w:tcPr>
            <w:tcW w:w="1134" w:type="dxa"/>
            <w:tcBorders>
              <w:top w:val="single" w:sz="4" w:space="0" w:color="auto"/>
              <w:left w:val="single" w:sz="4" w:space="0" w:color="auto"/>
            </w:tcBorders>
            <w:vAlign w:val="center"/>
          </w:tcPr>
          <w:p w:rsidR="007E7654" w:rsidRPr="009F5E6F" w:rsidRDefault="007E7654" w:rsidP="007E7654">
            <w:pPr>
              <w:jc w:val="center"/>
              <w:rPr>
                <w:sz w:val="24"/>
                <w:szCs w:val="24"/>
              </w:rPr>
            </w:pPr>
            <w:r w:rsidRPr="009F5E6F">
              <w:rPr>
                <w:sz w:val="24"/>
                <w:szCs w:val="24"/>
              </w:rPr>
              <w:t>%</w:t>
            </w:r>
          </w:p>
        </w:tc>
      </w:tr>
      <w:tr w:rsidR="007E7654" w:rsidRPr="009F5E6F" w:rsidTr="005F1379">
        <w:trPr>
          <w:trHeight w:val="438"/>
        </w:trPr>
        <w:tc>
          <w:tcPr>
            <w:tcW w:w="4253" w:type="dxa"/>
            <w:gridSpan w:val="2"/>
            <w:vAlign w:val="center"/>
          </w:tcPr>
          <w:p w:rsidR="007E7654" w:rsidRPr="009F5E6F" w:rsidRDefault="007E7654" w:rsidP="007E7654">
            <w:pPr>
              <w:rPr>
                <w:sz w:val="24"/>
                <w:szCs w:val="24"/>
              </w:rPr>
            </w:pPr>
            <w:r w:rsidRPr="009F5E6F">
              <w:rPr>
                <w:sz w:val="24"/>
                <w:szCs w:val="24"/>
              </w:rPr>
              <w:t>osoby, które zakończą udział w projekcie</w:t>
            </w:r>
          </w:p>
        </w:tc>
        <w:tc>
          <w:tcPr>
            <w:tcW w:w="2552" w:type="dxa"/>
            <w:vAlign w:val="center"/>
          </w:tcPr>
          <w:p w:rsidR="007E7654" w:rsidRPr="009F5E6F" w:rsidRDefault="007E7654" w:rsidP="007E7654">
            <w:pPr>
              <w:jc w:val="center"/>
              <w:rPr>
                <w:sz w:val="24"/>
                <w:szCs w:val="24"/>
              </w:rPr>
            </w:pPr>
            <w:r w:rsidRPr="009F5E6F">
              <w:rPr>
                <w:sz w:val="24"/>
                <w:szCs w:val="24"/>
              </w:rPr>
              <w:t>212</w:t>
            </w:r>
          </w:p>
        </w:tc>
        <w:tc>
          <w:tcPr>
            <w:tcW w:w="1559" w:type="dxa"/>
            <w:tcBorders>
              <w:right w:val="single" w:sz="4" w:space="0" w:color="auto"/>
            </w:tcBorders>
            <w:vAlign w:val="center"/>
          </w:tcPr>
          <w:p w:rsidR="007E7654" w:rsidRPr="009F5E6F" w:rsidRDefault="007E7654" w:rsidP="007E7654">
            <w:pPr>
              <w:jc w:val="center"/>
              <w:rPr>
                <w:sz w:val="24"/>
                <w:szCs w:val="24"/>
              </w:rPr>
            </w:pPr>
            <w:r w:rsidRPr="009F5E6F">
              <w:rPr>
                <w:sz w:val="24"/>
                <w:szCs w:val="24"/>
              </w:rPr>
              <w:t>213</w:t>
            </w:r>
          </w:p>
        </w:tc>
        <w:tc>
          <w:tcPr>
            <w:tcW w:w="1134" w:type="dxa"/>
            <w:tcBorders>
              <w:left w:val="single" w:sz="4" w:space="0" w:color="auto"/>
            </w:tcBorders>
            <w:vAlign w:val="center"/>
          </w:tcPr>
          <w:p w:rsidR="007E7654" w:rsidRPr="009F5E6F" w:rsidRDefault="007E7654" w:rsidP="007E7654">
            <w:pPr>
              <w:jc w:val="center"/>
              <w:rPr>
                <w:sz w:val="24"/>
                <w:szCs w:val="24"/>
              </w:rPr>
            </w:pPr>
            <w:r w:rsidRPr="009F5E6F">
              <w:rPr>
                <w:sz w:val="24"/>
                <w:szCs w:val="24"/>
              </w:rPr>
              <w:t>100,47</w:t>
            </w:r>
          </w:p>
        </w:tc>
      </w:tr>
      <w:tr w:rsidR="007E7654" w:rsidRPr="009F5E6F" w:rsidTr="005F1379">
        <w:trPr>
          <w:trHeight w:val="274"/>
        </w:trPr>
        <w:tc>
          <w:tcPr>
            <w:tcW w:w="670" w:type="dxa"/>
            <w:vMerge w:val="restart"/>
            <w:vAlign w:val="center"/>
          </w:tcPr>
          <w:p w:rsidR="007E7654" w:rsidRPr="009F5E6F" w:rsidRDefault="007E7654" w:rsidP="007E7654">
            <w:r w:rsidRPr="009F5E6F">
              <w:t>w tym</w:t>
            </w:r>
          </w:p>
        </w:tc>
        <w:tc>
          <w:tcPr>
            <w:tcW w:w="3583" w:type="dxa"/>
            <w:vAlign w:val="center"/>
          </w:tcPr>
          <w:p w:rsidR="007E7654" w:rsidRPr="009F5E6F" w:rsidRDefault="007E7654" w:rsidP="007E7654">
            <w:pPr>
              <w:rPr>
                <w:sz w:val="24"/>
                <w:szCs w:val="24"/>
              </w:rPr>
            </w:pPr>
            <w:r w:rsidRPr="009F5E6F">
              <w:rPr>
                <w:sz w:val="24"/>
                <w:szCs w:val="24"/>
              </w:rPr>
              <w:t>liczba osób w wieku   50 – 64 lata</w:t>
            </w:r>
          </w:p>
        </w:tc>
        <w:tc>
          <w:tcPr>
            <w:tcW w:w="2552" w:type="dxa"/>
            <w:vAlign w:val="center"/>
          </w:tcPr>
          <w:p w:rsidR="007E7654" w:rsidRPr="009F5E6F" w:rsidRDefault="007E7654" w:rsidP="007E7654">
            <w:pPr>
              <w:jc w:val="center"/>
              <w:rPr>
                <w:sz w:val="24"/>
                <w:szCs w:val="24"/>
              </w:rPr>
            </w:pPr>
            <w:r w:rsidRPr="009F5E6F">
              <w:rPr>
                <w:sz w:val="24"/>
                <w:szCs w:val="24"/>
              </w:rPr>
              <w:t>36</w:t>
            </w:r>
          </w:p>
        </w:tc>
        <w:tc>
          <w:tcPr>
            <w:tcW w:w="1559" w:type="dxa"/>
            <w:tcBorders>
              <w:right w:val="single" w:sz="4" w:space="0" w:color="auto"/>
            </w:tcBorders>
            <w:vAlign w:val="center"/>
          </w:tcPr>
          <w:p w:rsidR="007E7654" w:rsidRPr="009F5E6F" w:rsidRDefault="007E7654" w:rsidP="007E7654">
            <w:pPr>
              <w:jc w:val="center"/>
              <w:rPr>
                <w:sz w:val="24"/>
                <w:szCs w:val="24"/>
              </w:rPr>
            </w:pPr>
            <w:r w:rsidRPr="009F5E6F">
              <w:rPr>
                <w:sz w:val="24"/>
                <w:szCs w:val="24"/>
              </w:rPr>
              <w:t>39</w:t>
            </w:r>
          </w:p>
        </w:tc>
        <w:tc>
          <w:tcPr>
            <w:tcW w:w="1134" w:type="dxa"/>
            <w:tcBorders>
              <w:left w:val="single" w:sz="4" w:space="0" w:color="auto"/>
            </w:tcBorders>
            <w:vAlign w:val="center"/>
          </w:tcPr>
          <w:p w:rsidR="007E7654" w:rsidRPr="009F5E6F" w:rsidRDefault="007E7654" w:rsidP="007E7654">
            <w:pPr>
              <w:jc w:val="center"/>
              <w:rPr>
                <w:sz w:val="24"/>
                <w:szCs w:val="24"/>
              </w:rPr>
            </w:pPr>
            <w:r w:rsidRPr="009F5E6F">
              <w:rPr>
                <w:sz w:val="24"/>
                <w:szCs w:val="24"/>
              </w:rPr>
              <w:t>108,33</w:t>
            </w:r>
          </w:p>
        </w:tc>
      </w:tr>
      <w:tr w:rsidR="007E7654" w:rsidRPr="009F5E6F" w:rsidTr="005F1379">
        <w:trPr>
          <w:trHeight w:val="237"/>
        </w:trPr>
        <w:tc>
          <w:tcPr>
            <w:tcW w:w="670" w:type="dxa"/>
            <w:vMerge/>
            <w:vAlign w:val="center"/>
          </w:tcPr>
          <w:p w:rsidR="007E7654" w:rsidRPr="009F5E6F" w:rsidRDefault="007E7654" w:rsidP="007E7654"/>
        </w:tc>
        <w:tc>
          <w:tcPr>
            <w:tcW w:w="3583" w:type="dxa"/>
            <w:vAlign w:val="center"/>
          </w:tcPr>
          <w:p w:rsidR="007E7654" w:rsidRPr="009F5E6F" w:rsidRDefault="007E7654" w:rsidP="007E7654">
            <w:pPr>
              <w:rPr>
                <w:sz w:val="24"/>
                <w:szCs w:val="24"/>
              </w:rPr>
            </w:pPr>
            <w:r w:rsidRPr="009F5E6F">
              <w:rPr>
                <w:sz w:val="24"/>
                <w:szCs w:val="24"/>
              </w:rPr>
              <w:t>osoby niepełnosprawne</w:t>
            </w:r>
          </w:p>
        </w:tc>
        <w:tc>
          <w:tcPr>
            <w:tcW w:w="2552" w:type="dxa"/>
            <w:vAlign w:val="center"/>
          </w:tcPr>
          <w:p w:rsidR="007E7654" w:rsidRPr="009F5E6F" w:rsidRDefault="007E7654" w:rsidP="007E7654">
            <w:pPr>
              <w:jc w:val="center"/>
              <w:rPr>
                <w:sz w:val="24"/>
                <w:szCs w:val="24"/>
              </w:rPr>
            </w:pPr>
            <w:r w:rsidRPr="009F5E6F">
              <w:rPr>
                <w:sz w:val="24"/>
                <w:szCs w:val="24"/>
              </w:rPr>
              <w:t>9</w:t>
            </w:r>
          </w:p>
        </w:tc>
        <w:tc>
          <w:tcPr>
            <w:tcW w:w="1559" w:type="dxa"/>
            <w:tcBorders>
              <w:right w:val="single" w:sz="4" w:space="0" w:color="auto"/>
            </w:tcBorders>
            <w:vAlign w:val="center"/>
          </w:tcPr>
          <w:p w:rsidR="007E7654" w:rsidRPr="009F5E6F" w:rsidRDefault="007E7654" w:rsidP="007E7654">
            <w:pPr>
              <w:jc w:val="center"/>
              <w:rPr>
                <w:sz w:val="24"/>
                <w:szCs w:val="24"/>
              </w:rPr>
            </w:pPr>
            <w:r w:rsidRPr="009F5E6F">
              <w:rPr>
                <w:sz w:val="24"/>
                <w:szCs w:val="24"/>
              </w:rPr>
              <w:t>12</w:t>
            </w:r>
          </w:p>
        </w:tc>
        <w:tc>
          <w:tcPr>
            <w:tcW w:w="1134" w:type="dxa"/>
            <w:tcBorders>
              <w:left w:val="single" w:sz="4" w:space="0" w:color="auto"/>
            </w:tcBorders>
            <w:vAlign w:val="center"/>
          </w:tcPr>
          <w:p w:rsidR="007E7654" w:rsidRPr="009F5E6F" w:rsidRDefault="007E7654" w:rsidP="007E7654">
            <w:pPr>
              <w:jc w:val="center"/>
              <w:rPr>
                <w:sz w:val="24"/>
                <w:szCs w:val="24"/>
              </w:rPr>
            </w:pPr>
            <w:r w:rsidRPr="009F5E6F">
              <w:rPr>
                <w:sz w:val="24"/>
                <w:szCs w:val="24"/>
              </w:rPr>
              <w:t>133,33</w:t>
            </w:r>
          </w:p>
        </w:tc>
      </w:tr>
      <w:tr w:rsidR="007E7654" w:rsidRPr="009F5E6F" w:rsidTr="005F1379">
        <w:trPr>
          <w:trHeight w:val="259"/>
        </w:trPr>
        <w:tc>
          <w:tcPr>
            <w:tcW w:w="670" w:type="dxa"/>
            <w:vMerge/>
            <w:vAlign w:val="center"/>
          </w:tcPr>
          <w:p w:rsidR="007E7654" w:rsidRPr="009F5E6F" w:rsidRDefault="007E7654" w:rsidP="007E7654"/>
        </w:tc>
        <w:tc>
          <w:tcPr>
            <w:tcW w:w="3583" w:type="dxa"/>
            <w:vAlign w:val="center"/>
          </w:tcPr>
          <w:p w:rsidR="007E7654" w:rsidRPr="009F5E6F" w:rsidRDefault="007E7654" w:rsidP="007E7654">
            <w:pPr>
              <w:rPr>
                <w:sz w:val="24"/>
                <w:szCs w:val="24"/>
              </w:rPr>
            </w:pPr>
            <w:r w:rsidRPr="009F5E6F">
              <w:rPr>
                <w:sz w:val="24"/>
                <w:szCs w:val="24"/>
              </w:rPr>
              <w:t>liczba osób w wieku 15 – 24 lata</w:t>
            </w:r>
          </w:p>
        </w:tc>
        <w:tc>
          <w:tcPr>
            <w:tcW w:w="2552" w:type="dxa"/>
            <w:vAlign w:val="center"/>
          </w:tcPr>
          <w:p w:rsidR="007E7654" w:rsidRPr="009F5E6F" w:rsidRDefault="007E7654" w:rsidP="007E7654">
            <w:pPr>
              <w:jc w:val="center"/>
              <w:rPr>
                <w:sz w:val="24"/>
                <w:szCs w:val="24"/>
              </w:rPr>
            </w:pPr>
            <w:r w:rsidRPr="009F5E6F">
              <w:rPr>
                <w:sz w:val="24"/>
                <w:szCs w:val="24"/>
              </w:rPr>
              <w:t>62</w:t>
            </w:r>
          </w:p>
        </w:tc>
        <w:tc>
          <w:tcPr>
            <w:tcW w:w="1559" w:type="dxa"/>
            <w:tcBorders>
              <w:right w:val="single" w:sz="4" w:space="0" w:color="auto"/>
            </w:tcBorders>
            <w:vAlign w:val="center"/>
          </w:tcPr>
          <w:p w:rsidR="007E7654" w:rsidRPr="009F5E6F" w:rsidRDefault="007E7654" w:rsidP="007E7654">
            <w:pPr>
              <w:jc w:val="center"/>
              <w:rPr>
                <w:sz w:val="24"/>
                <w:szCs w:val="24"/>
              </w:rPr>
            </w:pPr>
            <w:r w:rsidRPr="009F5E6F">
              <w:rPr>
                <w:sz w:val="24"/>
                <w:szCs w:val="24"/>
              </w:rPr>
              <w:t>101</w:t>
            </w:r>
          </w:p>
        </w:tc>
        <w:tc>
          <w:tcPr>
            <w:tcW w:w="1134" w:type="dxa"/>
            <w:tcBorders>
              <w:left w:val="single" w:sz="4" w:space="0" w:color="auto"/>
            </w:tcBorders>
            <w:vAlign w:val="center"/>
          </w:tcPr>
          <w:p w:rsidR="007E7654" w:rsidRPr="009F5E6F" w:rsidRDefault="007E7654" w:rsidP="007E7654">
            <w:pPr>
              <w:jc w:val="center"/>
              <w:rPr>
                <w:sz w:val="24"/>
                <w:szCs w:val="24"/>
              </w:rPr>
            </w:pPr>
            <w:r w:rsidRPr="009F5E6F">
              <w:rPr>
                <w:sz w:val="24"/>
                <w:szCs w:val="24"/>
              </w:rPr>
              <w:t>162,90</w:t>
            </w:r>
          </w:p>
        </w:tc>
      </w:tr>
    </w:tbl>
    <w:p w:rsidR="00444666" w:rsidRPr="009F5E6F" w:rsidRDefault="00711B28" w:rsidP="009D0A14">
      <w:pPr>
        <w:jc w:val="both"/>
        <w:rPr>
          <w:sz w:val="8"/>
          <w:szCs w:val="8"/>
        </w:rPr>
      </w:pPr>
      <w:r w:rsidRPr="009F5E6F">
        <w:rPr>
          <w:sz w:val="24"/>
        </w:rPr>
        <w:tab/>
      </w:r>
    </w:p>
    <w:p w:rsidR="000044BF" w:rsidRDefault="000044BF" w:rsidP="000044BF">
      <w:pPr>
        <w:rPr>
          <w:sz w:val="18"/>
          <w:szCs w:val="18"/>
        </w:rPr>
      </w:pPr>
      <w:r w:rsidRPr="009F5E6F">
        <w:rPr>
          <w:sz w:val="18"/>
          <w:szCs w:val="18"/>
        </w:rPr>
        <w:t xml:space="preserve">Źródło: opracowanie własne </w:t>
      </w:r>
    </w:p>
    <w:p w:rsidR="004517AB" w:rsidRPr="009F5E6F" w:rsidRDefault="004517AB" w:rsidP="000044BF">
      <w:pPr>
        <w:rPr>
          <w:sz w:val="18"/>
          <w:szCs w:val="18"/>
        </w:rPr>
      </w:pPr>
    </w:p>
    <w:p w:rsidR="00800012" w:rsidRDefault="00307DAC" w:rsidP="00800012">
      <w:pPr>
        <w:jc w:val="both"/>
        <w:rPr>
          <w:b/>
          <w:sz w:val="24"/>
        </w:rPr>
      </w:pPr>
      <w:r w:rsidRPr="009F5E6F">
        <w:rPr>
          <w:b/>
          <w:sz w:val="24"/>
        </w:rPr>
        <w:lastRenderedPageBreak/>
        <w:t>6.2.</w:t>
      </w:r>
      <w:r w:rsidR="00800012" w:rsidRPr="009F5E6F">
        <w:rPr>
          <w:b/>
          <w:sz w:val="24"/>
        </w:rPr>
        <w:t xml:space="preserve">3. Projekt  „Rynek </w:t>
      </w:r>
      <w:r w:rsidR="00147BF9" w:rsidRPr="009F5E6F">
        <w:rPr>
          <w:b/>
          <w:sz w:val="24"/>
        </w:rPr>
        <w:t>P</w:t>
      </w:r>
      <w:r w:rsidR="00800012" w:rsidRPr="009F5E6F">
        <w:rPr>
          <w:b/>
          <w:sz w:val="24"/>
        </w:rPr>
        <w:t xml:space="preserve">racy pod </w:t>
      </w:r>
      <w:r w:rsidR="00147BF9" w:rsidRPr="009F5E6F">
        <w:rPr>
          <w:b/>
          <w:sz w:val="24"/>
        </w:rPr>
        <w:t>L</w:t>
      </w:r>
      <w:r w:rsidR="00800012" w:rsidRPr="009F5E6F">
        <w:rPr>
          <w:b/>
          <w:sz w:val="24"/>
        </w:rPr>
        <w:t xml:space="preserve">upą” </w:t>
      </w:r>
      <w:r w:rsidR="004E7288" w:rsidRPr="009F5E6F">
        <w:rPr>
          <w:b/>
          <w:sz w:val="24"/>
        </w:rPr>
        <w:t xml:space="preserve"> </w:t>
      </w:r>
      <w:proofErr w:type="spellStart"/>
      <w:r w:rsidR="004E7288" w:rsidRPr="009F5E6F">
        <w:rPr>
          <w:b/>
          <w:sz w:val="24"/>
        </w:rPr>
        <w:t>Poddziałanie</w:t>
      </w:r>
      <w:proofErr w:type="spellEnd"/>
      <w:r w:rsidR="004E7288" w:rsidRPr="009F5E6F">
        <w:rPr>
          <w:b/>
          <w:sz w:val="24"/>
        </w:rPr>
        <w:t xml:space="preserve"> 6.1.1 PO KL</w:t>
      </w:r>
    </w:p>
    <w:p w:rsidR="003B5AA1" w:rsidRDefault="003B5AA1" w:rsidP="00800012">
      <w:pPr>
        <w:jc w:val="both"/>
        <w:rPr>
          <w:b/>
          <w:sz w:val="24"/>
        </w:rPr>
      </w:pPr>
    </w:p>
    <w:p w:rsidR="003B5AA1" w:rsidRPr="009F5E6F" w:rsidRDefault="003B5AA1" w:rsidP="00800012">
      <w:pPr>
        <w:jc w:val="both"/>
        <w:rPr>
          <w:b/>
          <w:sz w:val="24"/>
        </w:rPr>
      </w:pPr>
      <w:r w:rsidRPr="003B5AA1">
        <w:rPr>
          <w:b/>
          <w:noProof/>
          <w:sz w:val="24"/>
          <w:lang w:eastAsia="pl-PL"/>
        </w:rPr>
        <w:drawing>
          <wp:inline distT="0" distB="0" distL="0" distR="0">
            <wp:extent cx="5581650" cy="628650"/>
            <wp:effectExtent l="19050" t="0" r="0" b="0"/>
            <wp:docPr id="118" name="Obraz 11" descr="Firmówka kolor bez podpi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Firmówka kolor bez podpisu "/>
                    <pic:cNvPicPr>
                      <a:picLocks noChangeAspect="1" noChangeArrowheads="1"/>
                    </pic:cNvPicPr>
                  </pic:nvPicPr>
                  <pic:blipFill>
                    <a:blip r:embed="rId91" cstate="print"/>
                    <a:srcRect/>
                    <a:stretch>
                      <a:fillRect/>
                    </a:stretch>
                  </pic:blipFill>
                  <pic:spPr bwMode="auto">
                    <a:xfrm>
                      <a:off x="0" y="0"/>
                      <a:ext cx="5581650" cy="628650"/>
                    </a:xfrm>
                    <a:prstGeom prst="rect">
                      <a:avLst/>
                    </a:prstGeom>
                    <a:noFill/>
                    <a:ln w="9525">
                      <a:noFill/>
                      <a:miter lim="800000"/>
                      <a:headEnd/>
                      <a:tailEnd/>
                    </a:ln>
                  </pic:spPr>
                </pic:pic>
              </a:graphicData>
            </a:graphic>
          </wp:inline>
        </w:drawing>
      </w:r>
    </w:p>
    <w:p w:rsidR="00800012" w:rsidRPr="009F5E6F" w:rsidRDefault="00800012" w:rsidP="00800012">
      <w:pPr>
        <w:jc w:val="both"/>
        <w:rPr>
          <w:sz w:val="24"/>
        </w:rPr>
      </w:pPr>
    </w:p>
    <w:p w:rsidR="00AE2C12" w:rsidRPr="009F5E6F" w:rsidRDefault="00800012" w:rsidP="00800012">
      <w:pPr>
        <w:jc w:val="both"/>
        <w:rPr>
          <w:sz w:val="24"/>
        </w:rPr>
      </w:pPr>
      <w:r w:rsidRPr="009F5E6F">
        <w:rPr>
          <w:sz w:val="24"/>
        </w:rPr>
        <w:tab/>
      </w:r>
      <w:r w:rsidR="00041FF9" w:rsidRPr="009F5E6F">
        <w:rPr>
          <w:sz w:val="24"/>
        </w:rPr>
        <w:t>N</w:t>
      </w:r>
      <w:r w:rsidRPr="009F5E6F">
        <w:rPr>
          <w:sz w:val="24"/>
        </w:rPr>
        <w:t xml:space="preserve">a podstawie umowy z dnia 15.03.2011r. </w:t>
      </w:r>
      <w:r w:rsidR="00041FF9" w:rsidRPr="009F5E6F">
        <w:rPr>
          <w:sz w:val="24"/>
        </w:rPr>
        <w:t xml:space="preserve">Powiatowy Urząd Pracy w Brodnicy </w:t>
      </w:r>
      <w:r w:rsidRPr="009F5E6F">
        <w:rPr>
          <w:sz w:val="24"/>
        </w:rPr>
        <w:t xml:space="preserve">jest partnerem Wojewódzkiego Urzędu Pracy w Toruniu na rzecz realizacji </w:t>
      </w:r>
      <w:r w:rsidR="00AE2C12" w:rsidRPr="009F5E6F">
        <w:rPr>
          <w:sz w:val="24"/>
        </w:rPr>
        <w:t xml:space="preserve">w latach 2011 – 2013 </w:t>
      </w:r>
      <w:r w:rsidRPr="009F5E6F">
        <w:rPr>
          <w:sz w:val="24"/>
        </w:rPr>
        <w:t>Projektu</w:t>
      </w:r>
      <w:r w:rsidR="00480FEF" w:rsidRPr="009F5E6F">
        <w:rPr>
          <w:sz w:val="24"/>
        </w:rPr>
        <w:t xml:space="preserve"> systemowego</w:t>
      </w:r>
      <w:r w:rsidR="00AE2C12" w:rsidRPr="009F5E6F">
        <w:rPr>
          <w:sz w:val="24"/>
        </w:rPr>
        <w:t xml:space="preserve"> </w:t>
      </w:r>
      <w:r w:rsidR="00480FEF" w:rsidRPr="009F5E6F">
        <w:rPr>
          <w:sz w:val="24"/>
        </w:rPr>
        <w:t>pt.</w:t>
      </w:r>
      <w:r w:rsidRPr="009F5E6F">
        <w:rPr>
          <w:sz w:val="24"/>
        </w:rPr>
        <w:t xml:space="preserve"> „Rynek </w:t>
      </w:r>
      <w:r w:rsidR="00147BF9" w:rsidRPr="009F5E6F">
        <w:rPr>
          <w:sz w:val="24"/>
        </w:rPr>
        <w:t>P</w:t>
      </w:r>
      <w:r w:rsidRPr="009F5E6F">
        <w:rPr>
          <w:sz w:val="24"/>
        </w:rPr>
        <w:t xml:space="preserve">racy pod </w:t>
      </w:r>
      <w:r w:rsidR="00147BF9" w:rsidRPr="009F5E6F">
        <w:rPr>
          <w:sz w:val="24"/>
        </w:rPr>
        <w:t>L</w:t>
      </w:r>
      <w:r w:rsidRPr="009F5E6F">
        <w:rPr>
          <w:sz w:val="24"/>
        </w:rPr>
        <w:t>upą”</w:t>
      </w:r>
      <w:r w:rsidR="00AE2C12" w:rsidRPr="009F5E6F">
        <w:rPr>
          <w:sz w:val="24"/>
        </w:rPr>
        <w:t>.</w:t>
      </w:r>
      <w:r w:rsidRPr="009F5E6F">
        <w:rPr>
          <w:sz w:val="24"/>
        </w:rPr>
        <w:t xml:space="preserve">  </w:t>
      </w:r>
    </w:p>
    <w:p w:rsidR="00AE2C12" w:rsidRPr="009F5E6F" w:rsidRDefault="00AE2C12" w:rsidP="00800012">
      <w:pPr>
        <w:jc w:val="both"/>
        <w:rPr>
          <w:sz w:val="24"/>
        </w:rPr>
      </w:pPr>
      <w:r w:rsidRPr="009F5E6F">
        <w:rPr>
          <w:sz w:val="24"/>
        </w:rPr>
        <w:t xml:space="preserve">Projekt jest współfinansowany przez Unię Europejską ze środków Europejskiego Funduszu Społecznego w ramach Podziałania 6.1.1 Wsparcie osób pozostających bez zatrudnienia na regionalnym rynku pracy PO KL. </w:t>
      </w:r>
    </w:p>
    <w:p w:rsidR="009A5FAD" w:rsidRPr="009F5E6F" w:rsidRDefault="009A5FAD" w:rsidP="009A5FAD">
      <w:pPr>
        <w:jc w:val="both"/>
        <w:rPr>
          <w:rFonts w:cs="Times New Roman"/>
          <w:sz w:val="24"/>
          <w:szCs w:val="24"/>
        </w:rPr>
      </w:pPr>
      <w:r w:rsidRPr="009F5E6F">
        <w:rPr>
          <w:rFonts w:cs="Times New Roman"/>
          <w:sz w:val="24"/>
          <w:szCs w:val="24"/>
        </w:rPr>
        <w:t xml:space="preserve">Potrzeba realizacji projektu wynika z trudnej sytuacji na regionalnym rynku pracy i konieczności posiadania informacji, które są niezbędne do podejmowania efektywnych działań na rzecz podniesienia poziomu zatrudnienia w regionie. </w:t>
      </w:r>
    </w:p>
    <w:p w:rsidR="00480FEF" w:rsidRPr="009F5E6F" w:rsidRDefault="00480FEF" w:rsidP="00800012">
      <w:pPr>
        <w:jc w:val="both"/>
        <w:rPr>
          <w:sz w:val="24"/>
        </w:rPr>
      </w:pPr>
      <w:r w:rsidRPr="009F5E6F">
        <w:rPr>
          <w:sz w:val="24"/>
        </w:rPr>
        <w:t xml:space="preserve">Celem projektu jest pozyskanie i upowszechnienie wiedzy na temat zapotrzebowania na pracowników o określonych zawodach i umiejętnościach oraz rynku szkoleniowego </w:t>
      </w:r>
      <w:r w:rsidR="00A3508F">
        <w:rPr>
          <w:sz w:val="24"/>
        </w:rPr>
        <w:br/>
      </w:r>
      <w:r w:rsidRPr="009F5E6F">
        <w:rPr>
          <w:sz w:val="24"/>
        </w:rPr>
        <w:t xml:space="preserve">w województwie kujawsko - pomorskim. Cel ten zostanie osiągnięty dzięki prowadzeniu monitoringu zawodów deficytowych i nadwyżkowych oraz badań pracodawców (co roku zostanie objętych </w:t>
      </w:r>
      <w:r w:rsidR="0086129B" w:rsidRPr="009F5E6F">
        <w:rPr>
          <w:sz w:val="24"/>
        </w:rPr>
        <w:t>ok. 60</w:t>
      </w:r>
      <w:r w:rsidRPr="009F5E6F">
        <w:rPr>
          <w:sz w:val="24"/>
        </w:rPr>
        <w:t xml:space="preserve"> podmiotów gospodarczych z powiatu) i instytucji szkoleniowych z terenu powiatu. </w:t>
      </w:r>
    </w:p>
    <w:p w:rsidR="00D146B7" w:rsidRPr="009F5E6F" w:rsidRDefault="00D146B7" w:rsidP="00800012">
      <w:pPr>
        <w:jc w:val="both"/>
        <w:rPr>
          <w:sz w:val="24"/>
        </w:rPr>
      </w:pPr>
    </w:p>
    <w:p w:rsidR="009A5FAD" w:rsidRPr="009F5E6F" w:rsidRDefault="009A5FAD" w:rsidP="009A5FAD">
      <w:pPr>
        <w:spacing w:after="120"/>
        <w:jc w:val="both"/>
        <w:rPr>
          <w:sz w:val="24"/>
        </w:rPr>
      </w:pPr>
      <w:r w:rsidRPr="009F5E6F">
        <w:rPr>
          <w:sz w:val="24"/>
        </w:rPr>
        <w:t xml:space="preserve">Zadania realizowane </w:t>
      </w:r>
      <w:r w:rsidR="00041FF9" w:rsidRPr="009F5E6F">
        <w:rPr>
          <w:sz w:val="24"/>
        </w:rPr>
        <w:t>w projekcie</w:t>
      </w:r>
      <w:r w:rsidR="00800012" w:rsidRPr="009F5E6F">
        <w:rPr>
          <w:sz w:val="24"/>
        </w:rPr>
        <w:t>:</w:t>
      </w:r>
    </w:p>
    <w:p w:rsidR="009A5FAD" w:rsidRPr="009F5E6F" w:rsidRDefault="00800012" w:rsidP="009A5FAD">
      <w:pPr>
        <w:spacing w:after="120"/>
        <w:ind w:left="142" w:hanging="142"/>
        <w:jc w:val="both"/>
        <w:rPr>
          <w:rFonts w:cs="Times New Roman"/>
          <w:sz w:val="24"/>
          <w:szCs w:val="24"/>
        </w:rPr>
      </w:pPr>
      <w:r w:rsidRPr="009F5E6F">
        <w:rPr>
          <w:sz w:val="24"/>
          <w:szCs w:val="24"/>
        </w:rPr>
        <w:t xml:space="preserve"> </w:t>
      </w:r>
      <w:r w:rsidR="009A5FAD" w:rsidRPr="009F5E6F">
        <w:rPr>
          <w:rFonts w:cs="Times New Roman"/>
          <w:b/>
          <w:sz w:val="24"/>
          <w:szCs w:val="24"/>
        </w:rPr>
        <w:t xml:space="preserve">- </w:t>
      </w:r>
      <w:r w:rsidR="009A5FAD" w:rsidRPr="009F5E6F">
        <w:rPr>
          <w:rFonts w:cs="Times New Roman"/>
          <w:sz w:val="24"/>
          <w:szCs w:val="24"/>
        </w:rPr>
        <w:t>opracowano raport Monitoringu Zawodów Deficytowych i Nadwyżkowych za 2011r.w powiecie brodnickim –   część diagnostyczna i prognostyczna;</w:t>
      </w:r>
    </w:p>
    <w:p w:rsidR="009A5FAD" w:rsidRPr="009F5E6F" w:rsidRDefault="009A5FAD" w:rsidP="009A5FAD">
      <w:pPr>
        <w:spacing w:after="120"/>
        <w:ind w:left="142" w:hanging="142"/>
        <w:jc w:val="both"/>
        <w:rPr>
          <w:rFonts w:cs="Times New Roman"/>
          <w:sz w:val="24"/>
          <w:szCs w:val="24"/>
        </w:rPr>
      </w:pPr>
      <w:r w:rsidRPr="009F5E6F">
        <w:rPr>
          <w:rFonts w:cs="Times New Roman"/>
          <w:b/>
          <w:sz w:val="24"/>
          <w:szCs w:val="24"/>
        </w:rPr>
        <w:t>-</w:t>
      </w:r>
      <w:r w:rsidRPr="009F5E6F">
        <w:rPr>
          <w:rFonts w:cs="Times New Roman"/>
          <w:sz w:val="24"/>
          <w:szCs w:val="24"/>
        </w:rPr>
        <w:t xml:space="preserve"> przeprowadzono badanie ankietowe wśród 77 pracodawców powiatu brodnickiego wg bazy, przekazanej przez WUP w Toruniu, spełniającej założenia co do sekcji i grupy wielkości podmiotów gospodarczych;</w:t>
      </w:r>
    </w:p>
    <w:p w:rsidR="009A5FAD" w:rsidRPr="009F5E6F" w:rsidRDefault="009A5FAD" w:rsidP="009A5FAD">
      <w:pPr>
        <w:pStyle w:val="Tekstpodstawowy"/>
        <w:spacing w:after="120"/>
        <w:ind w:left="142" w:hanging="142"/>
        <w:jc w:val="both"/>
        <w:rPr>
          <w:sz w:val="24"/>
          <w:szCs w:val="24"/>
        </w:rPr>
      </w:pPr>
      <w:r w:rsidRPr="009F5E6F">
        <w:rPr>
          <w:rFonts w:cs="Times New Roman"/>
          <w:b/>
          <w:sz w:val="24"/>
          <w:szCs w:val="24"/>
        </w:rPr>
        <w:t>-</w:t>
      </w:r>
      <w:r w:rsidRPr="009F5E6F">
        <w:rPr>
          <w:rFonts w:cs="Times New Roman"/>
          <w:sz w:val="24"/>
          <w:szCs w:val="24"/>
        </w:rPr>
        <w:t xml:space="preserve"> w</w:t>
      </w:r>
      <w:r w:rsidRPr="009F5E6F">
        <w:rPr>
          <w:sz w:val="24"/>
          <w:szCs w:val="24"/>
        </w:rPr>
        <w:t xml:space="preserve">prowadzono dane z kwestionariusza badań pracodawców do bazy PASW Data </w:t>
      </w:r>
      <w:proofErr w:type="spellStart"/>
      <w:r w:rsidRPr="009F5E6F">
        <w:rPr>
          <w:sz w:val="24"/>
          <w:szCs w:val="24"/>
        </w:rPr>
        <w:t>Collection</w:t>
      </w:r>
      <w:proofErr w:type="spellEnd"/>
      <w:r w:rsidRPr="009F5E6F">
        <w:rPr>
          <w:sz w:val="24"/>
          <w:szCs w:val="24"/>
        </w:rPr>
        <w:t xml:space="preserve"> </w:t>
      </w:r>
      <w:proofErr w:type="spellStart"/>
      <w:r w:rsidRPr="009F5E6F">
        <w:rPr>
          <w:sz w:val="24"/>
          <w:szCs w:val="24"/>
        </w:rPr>
        <w:t>Interviewer</w:t>
      </w:r>
      <w:proofErr w:type="spellEnd"/>
      <w:r w:rsidRPr="009F5E6F">
        <w:rPr>
          <w:sz w:val="24"/>
          <w:szCs w:val="24"/>
        </w:rPr>
        <w:t xml:space="preserve"> i przekazano pliki do WUP;</w:t>
      </w:r>
    </w:p>
    <w:p w:rsidR="009A5FAD" w:rsidRPr="009F5E6F" w:rsidRDefault="009A5FAD" w:rsidP="009A5FAD">
      <w:pPr>
        <w:pStyle w:val="Tekstpodstawowy"/>
        <w:spacing w:after="120"/>
        <w:ind w:left="142" w:hanging="142"/>
        <w:jc w:val="both"/>
        <w:rPr>
          <w:rFonts w:cs="Times New Roman"/>
          <w:sz w:val="24"/>
          <w:szCs w:val="24"/>
        </w:rPr>
      </w:pPr>
      <w:r w:rsidRPr="009F5E6F">
        <w:rPr>
          <w:rFonts w:cs="Times New Roman"/>
          <w:b/>
          <w:sz w:val="24"/>
          <w:szCs w:val="24"/>
        </w:rPr>
        <w:t xml:space="preserve">- </w:t>
      </w:r>
      <w:r w:rsidRPr="009F5E6F">
        <w:rPr>
          <w:sz w:val="24"/>
          <w:szCs w:val="24"/>
        </w:rPr>
        <w:t xml:space="preserve"> wprowadzono do systemu SI SYRIUSZ dane z powiatu brodnickiego dotyczące  absolwentów szkół wyższych oraz bezrobotnych w okresie do 12 miesięcy od dnia ukończenia nauki; </w:t>
      </w:r>
    </w:p>
    <w:p w:rsidR="009A5FAD" w:rsidRDefault="009A5FAD" w:rsidP="009A5FAD">
      <w:pPr>
        <w:spacing w:after="120"/>
        <w:ind w:left="142" w:hanging="142"/>
        <w:jc w:val="both"/>
        <w:rPr>
          <w:rFonts w:cs="Times New Roman"/>
          <w:sz w:val="24"/>
          <w:szCs w:val="24"/>
        </w:rPr>
      </w:pPr>
      <w:r w:rsidRPr="009F5E6F">
        <w:rPr>
          <w:rFonts w:cs="Times New Roman"/>
          <w:sz w:val="24"/>
          <w:szCs w:val="24"/>
        </w:rPr>
        <w:t xml:space="preserve">- przekazano liderowi projektu ofertę szkoleniową (plan) dla osób bezrobotnych i poszukujących pracy. </w:t>
      </w:r>
    </w:p>
    <w:p w:rsidR="000C1C71" w:rsidRPr="009F5E6F" w:rsidRDefault="000C1C71" w:rsidP="009A5FAD">
      <w:pPr>
        <w:spacing w:after="120"/>
        <w:ind w:left="142" w:hanging="142"/>
        <w:jc w:val="both"/>
        <w:rPr>
          <w:rFonts w:cs="Times New Roman"/>
          <w:sz w:val="24"/>
          <w:szCs w:val="24"/>
        </w:rPr>
      </w:pPr>
    </w:p>
    <w:p w:rsidR="00C56826" w:rsidRDefault="00C56826" w:rsidP="00C56826">
      <w:pPr>
        <w:tabs>
          <w:tab w:val="left" w:pos="426"/>
        </w:tabs>
        <w:ind w:firstLine="357"/>
        <w:jc w:val="both"/>
        <w:rPr>
          <w:b/>
          <w:color w:val="548DD4"/>
          <w:sz w:val="24"/>
        </w:rPr>
      </w:pPr>
      <w:r>
        <w:rPr>
          <w:sz w:val="24"/>
        </w:rPr>
        <w:t xml:space="preserve">Szczegółowe </w:t>
      </w:r>
      <w:r w:rsidR="00F23C2D">
        <w:rPr>
          <w:sz w:val="24"/>
        </w:rPr>
        <w:t xml:space="preserve">informacje na temat raportu Monitoringu Zawodów Deficytowych i Nadwyżkowych za 2011r. </w:t>
      </w:r>
      <w:r>
        <w:rPr>
          <w:sz w:val="24"/>
        </w:rPr>
        <w:t xml:space="preserve">znajdują się na stronie internetowej PUP Brodnica: </w:t>
      </w:r>
      <w:r>
        <w:rPr>
          <w:sz w:val="24"/>
        </w:rPr>
        <w:br/>
      </w:r>
      <w:hyperlink r:id="rId92" w:history="1">
        <w:r w:rsidRPr="002430D6">
          <w:rPr>
            <w:rStyle w:val="Hipercze"/>
            <w:b/>
            <w:sz w:val="24"/>
          </w:rPr>
          <w:t>http://www.pup-brodnica.bip.net.pl/</w:t>
        </w:r>
      </w:hyperlink>
    </w:p>
    <w:p w:rsidR="00800012" w:rsidRPr="009F5E6F" w:rsidRDefault="00800012" w:rsidP="000C1C71">
      <w:pPr>
        <w:ind w:firstLine="426"/>
        <w:jc w:val="both"/>
        <w:rPr>
          <w:sz w:val="24"/>
          <w:szCs w:val="24"/>
        </w:rPr>
      </w:pPr>
    </w:p>
    <w:p w:rsidR="00800012" w:rsidRPr="009F5E6F" w:rsidRDefault="003B75F9" w:rsidP="00800012">
      <w:pPr>
        <w:jc w:val="both"/>
        <w:rPr>
          <w:sz w:val="24"/>
        </w:rPr>
      </w:pPr>
      <w:r>
        <w:rPr>
          <w:sz w:val="24"/>
        </w:rPr>
        <w:t xml:space="preserve">Wybrane informacje na temat badań sondażowych wśród pracodawców powiatu brodnickiego  zostały opisane w dalszej części niniejszego opracowania ( str. </w:t>
      </w:r>
      <w:r w:rsidR="0006195C">
        <w:rPr>
          <w:sz w:val="24"/>
        </w:rPr>
        <w:t>66-69</w:t>
      </w:r>
      <w:r>
        <w:rPr>
          <w:sz w:val="24"/>
        </w:rPr>
        <w:t xml:space="preserve"> ). </w:t>
      </w:r>
    </w:p>
    <w:p w:rsidR="00800012" w:rsidRPr="009F5E6F" w:rsidRDefault="00800012" w:rsidP="009A5FAD">
      <w:pPr>
        <w:jc w:val="both"/>
        <w:rPr>
          <w:sz w:val="24"/>
        </w:rPr>
      </w:pPr>
      <w:r w:rsidRPr="009F5E6F">
        <w:rPr>
          <w:sz w:val="24"/>
        </w:rPr>
        <w:tab/>
        <w:t xml:space="preserve"> </w:t>
      </w:r>
    </w:p>
    <w:p w:rsidR="008331F9" w:rsidRPr="009F5E6F" w:rsidRDefault="008331F9" w:rsidP="008331F9">
      <w:pPr>
        <w:jc w:val="both"/>
        <w:rPr>
          <w:sz w:val="24"/>
        </w:rPr>
      </w:pPr>
    </w:p>
    <w:p w:rsidR="008331F9" w:rsidRPr="009F5E6F" w:rsidRDefault="008331F9" w:rsidP="008331F9">
      <w:pPr>
        <w:jc w:val="both"/>
        <w:rPr>
          <w:sz w:val="24"/>
        </w:rPr>
      </w:pPr>
      <w:r w:rsidRPr="009F5E6F">
        <w:rPr>
          <w:sz w:val="24"/>
        </w:rPr>
        <w:tab/>
        <w:t xml:space="preserve"> </w:t>
      </w:r>
    </w:p>
    <w:p w:rsidR="00041FF9" w:rsidRPr="009F5E6F" w:rsidRDefault="00041FF9" w:rsidP="00CA046C">
      <w:pPr>
        <w:tabs>
          <w:tab w:val="left" w:pos="0"/>
        </w:tabs>
        <w:rPr>
          <w:sz w:val="24"/>
          <w:szCs w:val="24"/>
        </w:rPr>
      </w:pPr>
    </w:p>
    <w:p w:rsidR="00041FF9" w:rsidRPr="009F5E6F" w:rsidRDefault="00041FF9" w:rsidP="00CA046C">
      <w:pPr>
        <w:tabs>
          <w:tab w:val="left" w:pos="0"/>
        </w:tabs>
        <w:rPr>
          <w:sz w:val="24"/>
          <w:szCs w:val="24"/>
        </w:rPr>
      </w:pPr>
    </w:p>
    <w:p w:rsidR="00041FF9" w:rsidRPr="009F5E6F" w:rsidRDefault="00041FF9" w:rsidP="00CA046C">
      <w:pPr>
        <w:tabs>
          <w:tab w:val="left" w:pos="0"/>
        </w:tabs>
        <w:rPr>
          <w:sz w:val="24"/>
          <w:szCs w:val="24"/>
        </w:rPr>
      </w:pPr>
    </w:p>
    <w:p w:rsidR="00041FF9" w:rsidRPr="009F5E6F" w:rsidRDefault="00041FF9" w:rsidP="00CA046C">
      <w:pPr>
        <w:tabs>
          <w:tab w:val="left" w:pos="0"/>
        </w:tabs>
        <w:rPr>
          <w:sz w:val="24"/>
          <w:szCs w:val="24"/>
        </w:rPr>
      </w:pPr>
    </w:p>
    <w:p w:rsidR="00041FF9" w:rsidRPr="009F5E6F" w:rsidRDefault="00041FF9" w:rsidP="00CA046C">
      <w:pPr>
        <w:tabs>
          <w:tab w:val="left" w:pos="0"/>
        </w:tabs>
        <w:rPr>
          <w:sz w:val="24"/>
          <w:szCs w:val="24"/>
        </w:rPr>
      </w:pPr>
    </w:p>
    <w:p w:rsidR="00041FF9" w:rsidRPr="009F5E6F" w:rsidRDefault="00041FF9" w:rsidP="00CA046C">
      <w:pPr>
        <w:tabs>
          <w:tab w:val="left" w:pos="0"/>
        </w:tabs>
        <w:rPr>
          <w:sz w:val="24"/>
          <w:szCs w:val="24"/>
        </w:rPr>
      </w:pPr>
    </w:p>
    <w:p w:rsidR="00041FF9" w:rsidRPr="009F5E6F" w:rsidRDefault="00041FF9" w:rsidP="00CA046C">
      <w:pPr>
        <w:tabs>
          <w:tab w:val="left" w:pos="0"/>
        </w:tabs>
        <w:rPr>
          <w:sz w:val="24"/>
          <w:szCs w:val="24"/>
        </w:rPr>
      </w:pPr>
    </w:p>
    <w:p w:rsidR="00CA046C" w:rsidRPr="009F5E6F" w:rsidRDefault="00CA046C" w:rsidP="00CA046C">
      <w:pPr>
        <w:tabs>
          <w:tab w:val="left" w:pos="0"/>
        </w:tabs>
        <w:rPr>
          <w:sz w:val="24"/>
          <w:szCs w:val="24"/>
        </w:rPr>
      </w:pPr>
      <w:r w:rsidRPr="009F5E6F">
        <w:rPr>
          <w:sz w:val="24"/>
          <w:szCs w:val="24"/>
        </w:rPr>
        <w:lastRenderedPageBreak/>
        <w:t>6.3 PROJEKT FINANSOWANY ZE ŚRODKÓW UNII EUROPEJSKIEJ</w:t>
      </w:r>
    </w:p>
    <w:p w:rsidR="009A5FAD" w:rsidRPr="009F5E6F" w:rsidRDefault="009A5FAD" w:rsidP="00CA046C">
      <w:pPr>
        <w:tabs>
          <w:tab w:val="left" w:pos="0"/>
        </w:tabs>
        <w:rPr>
          <w:sz w:val="16"/>
          <w:szCs w:val="16"/>
        </w:rPr>
      </w:pPr>
    </w:p>
    <w:p w:rsidR="009A5FAD" w:rsidRDefault="009A5FAD" w:rsidP="009A5FAD">
      <w:pPr>
        <w:tabs>
          <w:tab w:val="left" w:pos="284"/>
        </w:tabs>
        <w:ind w:left="567" w:hanging="567"/>
        <w:jc w:val="both"/>
        <w:rPr>
          <w:b/>
          <w:sz w:val="24"/>
          <w:szCs w:val="24"/>
        </w:rPr>
      </w:pPr>
      <w:r w:rsidRPr="009F5E6F">
        <w:rPr>
          <w:b/>
          <w:sz w:val="24"/>
          <w:szCs w:val="24"/>
        </w:rPr>
        <w:t xml:space="preserve">6.3.1. Projekt pn. „ Przedsiębiorczość szansą na rozwój </w:t>
      </w:r>
      <w:r w:rsidR="00E208F3" w:rsidRPr="009F5E6F">
        <w:rPr>
          <w:b/>
          <w:sz w:val="24"/>
          <w:szCs w:val="24"/>
        </w:rPr>
        <w:t>regionu</w:t>
      </w:r>
      <w:r w:rsidRPr="009F5E6F">
        <w:rPr>
          <w:b/>
          <w:sz w:val="24"/>
          <w:szCs w:val="24"/>
        </w:rPr>
        <w:t xml:space="preserve"> kujawsko – pomorskiego” Działanie 6.2 PO KL</w:t>
      </w:r>
    </w:p>
    <w:p w:rsidR="00011DB6" w:rsidRDefault="00011DB6" w:rsidP="009A5FAD">
      <w:pPr>
        <w:tabs>
          <w:tab w:val="left" w:pos="284"/>
        </w:tabs>
        <w:ind w:left="567" w:hanging="567"/>
        <w:jc w:val="both"/>
        <w:rPr>
          <w:b/>
          <w:sz w:val="24"/>
          <w:szCs w:val="24"/>
        </w:rPr>
      </w:pPr>
    </w:p>
    <w:p w:rsidR="00F739E4" w:rsidRPr="009F5E6F" w:rsidRDefault="007C7199" w:rsidP="009A5FAD">
      <w:pPr>
        <w:tabs>
          <w:tab w:val="left" w:pos="284"/>
        </w:tabs>
        <w:ind w:left="567" w:hanging="567"/>
        <w:jc w:val="both"/>
        <w:rPr>
          <w:b/>
          <w:sz w:val="24"/>
          <w:szCs w:val="24"/>
        </w:rPr>
      </w:pPr>
      <w:r w:rsidRPr="007C7199">
        <w:rPr>
          <w:b/>
          <w:noProof/>
          <w:sz w:val="24"/>
          <w:szCs w:val="24"/>
          <w:lang w:eastAsia="pl-PL"/>
        </w:rPr>
        <w:drawing>
          <wp:inline distT="0" distB="0" distL="0" distR="0">
            <wp:extent cx="5768502" cy="648024"/>
            <wp:effectExtent l="19050" t="0" r="3648" b="0"/>
            <wp:docPr id="32" name="Obraz 1" descr="Firmówka_kolor_bez_podpi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ówka_kolor_bez_podpisu-1"/>
                    <pic:cNvPicPr>
                      <a:picLocks noChangeAspect="1" noChangeArrowheads="1"/>
                    </pic:cNvPicPr>
                  </pic:nvPicPr>
                  <pic:blipFill>
                    <a:blip r:embed="rId93" cstate="print"/>
                    <a:srcRect/>
                    <a:stretch>
                      <a:fillRect/>
                    </a:stretch>
                  </pic:blipFill>
                  <pic:spPr bwMode="auto">
                    <a:xfrm>
                      <a:off x="0" y="0"/>
                      <a:ext cx="5765990" cy="647742"/>
                    </a:xfrm>
                    <a:prstGeom prst="rect">
                      <a:avLst/>
                    </a:prstGeom>
                    <a:noFill/>
                    <a:ln w="9525">
                      <a:noFill/>
                      <a:miter lim="800000"/>
                      <a:headEnd/>
                      <a:tailEnd/>
                    </a:ln>
                  </pic:spPr>
                </pic:pic>
              </a:graphicData>
            </a:graphic>
          </wp:inline>
        </w:drawing>
      </w:r>
    </w:p>
    <w:p w:rsidR="009A5FAD" w:rsidRPr="009F5E6F" w:rsidRDefault="009A5FAD" w:rsidP="006539DF">
      <w:pPr>
        <w:jc w:val="both"/>
        <w:rPr>
          <w:rFonts w:cs="Times New Roman"/>
          <w:sz w:val="24"/>
          <w:szCs w:val="24"/>
        </w:rPr>
      </w:pPr>
      <w:r w:rsidRPr="009F5E6F">
        <w:rPr>
          <w:sz w:val="24"/>
          <w:szCs w:val="24"/>
        </w:rPr>
        <w:tab/>
        <w:t xml:space="preserve">Zgodnie z umową partnerską zawartą z WUP w Toruniu w dniu 17 maja 2012r. na rzecz realizacji projektu „Przedsiębiorczość szansą na rozwój regionu kujawsko – pomorskiego” dla Powiatowego Urzędu Pracy w Brodnicy (partnera projektu) została przyznana, w oparciu </w:t>
      </w:r>
      <w:r w:rsidR="00321F07" w:rsidRPr="009F5E6F">
        <w:rPr>
          <w:sz w:val="24"/>
          <w:szCs w:val="24"/>
        </w:rPr>
        <w:br/>
      </w:r>
      <w:r w:rsidRPr="009F5E6F">
        <w:rPr>
          <w:sz w:val="24"/>
          <w:szCs w:val="24"/>
        </w:rPr>
        <w:t xml:space="preserve">o algorytm, łączna kwota </w:t>
      </w:r>
      <w:r w:rsidRPr="009F5E6F">
        <w:rPr>
          <w:b/>
          <w:sz w:val="24"/>
          <w:szCs w:val="24"/>
        </w:rPr>
        <w:t xml:space="preserve">1 286 726 zł, </w:t>
      </w:r>
      <w:r w:rsidRPr="009F5E6F">
        <w:rPr>
          <w:sz w:val="24"/>
          <w:szCs w:val="24"/>
        </w:rPr>
        <w:t xml:space="preserve">z tego: </w:t>
      </w:r>
      <w:r w:rsidRPr="009F5E6F">
        <w:rPr>
          <w:rFonts w:cs="Times New Roman"/>
          <w:sz w:val="24"/>
          <w:szCs w:val="24"/>
        </w:rPr>
        <w:t>381 818zł na 2012r.;  883 908zł na 2013r.;  21 000zł na 2014r.</w:t>
      </w:r>
    </w:p>
    <w:p w:rsidR="009A5FAD" w:rsidRPr="009F5E6F" w:rsidRDefault="00321F07" w:rsidP="006539DF">
      <w:pPr>
        <w:jc w:val="both"/>
        <w:rPr>
          <w:rFonts w:cs="Times New Roman"/>
          <w:sz w:val="24"/>
          <w:szCs w:val="24"/>
        </w:rPr>
      </w:pPr>
      <w:r w:rsidRPr="009F5E6F">
        <w:rPr>
          <w:rFonts w:cs="Times New Roman"/>
          <w:sz w:val="24"/>
          <w:szCs w:val="24"/>
        </w:rPr>
        <w:t>Okres realizacji projektu rozpoczął się  w czerwcu 2012r. i zakończy w grudniu 2014r.</w:t>
      </w:r>
    </w:p>
    <w:p w:rsidR="009A5FAD" w:rsidRPr="009F5E6F" w:rsidRDefault="00321F07" w:rsidP="006539DF">
      <w:pPr>
        <w:jc w:val="both"/>
        <w:rPr>
          <w:rFonts w:cs="Times New Roman"/>
          <w:sz w:val="24"/>
          <w:szCs w:val="24"/>
        </w:rPr>
      </w:pPr>
      <w:r w:rsidRPr="009F5E6F">
        <w:rPr>
          <w:rFonts w:cs="Times New Roman"/>
          <w:sz w:val="24"/>
          <w:szCs w:val="24"/>
        </w:rPr>
        <w:t xml:space="preserve">Głównym celem projektu jest stworzenie warunków do </w:t>
      </w:r>
      <w:proofErr w:type="spellStart"/>
      <w:r w:rsidRPr="009F5E6F">
        <w:rPr>
          <w:rFonts w:cs="Times New Roman"/>
          <w:sz w:val="24"/>
          <w:szCs w:val="24"/>
        </w:rPr>
        <w:t>samozatrudnienia</w:t>
      </w:r>
      <w:proofErr w:type="spellEnd"/>
      <w:r w:rsidRPr="009F5E6F">
        <w:rPr>
          <w:rFonts w:cs="Times New Roman"/>
          <w:sz w:val="24"/>
          <w:szCs w:val="24"/>
        </w:rPr>
        <w:t xml:space="preserve"> dla osób bezrobotnych zarejestrowanych w PUP województwa kujawsko – pomorskiego znajdujących się </w:t>
      </w:r>
      <w:r w:rsidR="00A3508F">
        <w:rPr>
          <w:rFonts w:cs="Times New Roman"/>
          <w:sz w:val="24"/>
          <w:szCs w:val="24"/>
        </w:rPr>
        <w:br/>
      </w:r>
      <w:r w:rsidRPr="009F5E6F">
        <w:rPr>
          <w:rFonts w:cs="Times New Roman"/>
          <w:sz w:val="24"/>
          <w:szCs w:val="24"/>
        </w:rPr>
        <w:t>w najtrudniejszej sytuacji na rynku pracy.</w:t>
      </w:r>
    </w:p>
    <w:p w:rsidR="00B27740" w:rsidRPr="009F5E6F" w:rsidRDefault="00B27740" w:rsidP="006539DF">
      <w:pPr>
        <w:jc w:val="both"/>
        <w:rPr>
          <w:rFonts w:cs="Times New Roman"/>
          <w:sz w:val="8"/>
          <w:szCs w:val="8"/>
        </w:rPr>
      </w:pPr>
    </w:p>
    <w:p w:rsidR="00B27740" w:rsidRPr="009F5E6F" w:rsidRDefault="00B27740" w:rsidP="006539DF">
      <w:pPr>
        <w:jc w:val="both"/>
        <w:rPr>
          <w:sz w:val="24"/>
          <w:szCs w:val="24"/>
          <w:lang w:eastAsia="pl-PL"/>
        </w:rPr>
      </w:pPr>
      <w:r w:rsidRPr="009F5E6F">
        <w:rPr>
          <w:bCs/>
          <w:sz w:val="24"/>
          <w:szCs w:val="24"/>
          <w:lang w:eastAsia="pl-PL"/>
        </w:rPr>
        <w:t>Projekt zakłada udzielenie jego uczestnikom następujących form wsparcia:</w:t>
      </w:r>
      <w:r w:rsidRPr="009F5E6F">
        <w:rPr>
          <w:sz w:val="24"/>
          <w:szCs w:val="24"/>
          <w:lang w:eastAsia="pl-PL"/>
        </w:rPr>
        <w:t xml:space="preserve"> </w:t>
      </w:r>
    </w:p>
    <w:p w:rsidR="00B27740" w:rsidRPr="009F5E6F" w:rsidRDefault="00B27740" w:rsidP="006539DF">
      <w:pPr>
        <w:numPr>
          <w:ilvl w:val="0"/>
          <w:numId w:val="16"/>
        </w:numPr>
        <w:suppressAutoHyphens w:val="0"/>
        <w:rPr>
          <w:sz w:val="24"/>
          <w:szCs w:val="24"/>
          <w:lang w:eastAsia="pl-PL"/>
        </w:rPr>
      </w:pPr>
      <w:r w:rsidRPr="009F5E6F">
        <w:rPr>
          <w:sz w:val="24"/>
          <w:szCs w:val="24"/>
          <w:lang w:eastAsia="pl-PL"/>
        </w:rPr>
        <w:t xml:space="preserve">Indywidualne poradnictwo zawodowe oraz stworzenie bądź zaktualizowanie Indywidualnego Planu Działania, </w:t>
      </w:r>
    </w:p>
    <w:p w:rsidR="00B27740" w:rsidRPr="009F5E6F" w:rsidRDefault="00B27740" w:rsidP="006539DF">
      <w:pPr>
        <w:numPr>
          <w:ilvl w:val="0"/>
          <w:numId w:val="16"/>
        </w:numPr>
        <w:suppressAutoHyphens w:val="0"/>
        <w:rPr>
          <w:sz w:val="24"/>
          <w:szCs w:val="24"/>
          <w:lang w:eastAsia="pl-PL"/>
        </w:rPr>
      </w:pPr>
      <w:r w:rsidRPr="009F5E6F">
        <w:rPr>
          <w:sz w:val="24"/>
          <w:szCs w:val="24"/>
          <w:lang w:eastAsia="pl-PL"/>
        </w:rPr>
        <w:t xml:space="preserve">Szkolenie “ABC przedsiębiorczości”, </w:t>
      </w:r>
    </w:p>
    <w:p w:rsidR="00B27740" w:rsidRPr="009F5E6F" w:rsidRDefault="00B27740" w:rsidP="006539DF">
      <w:pPr>
        <w:numPr>
          <w:ilvl w:val="0"/>
          <w:numId w:val="16"/>
        </w:numPr>
        <w:suppressAutoHyphens w:val="0"/>
        <w:rPr>
          <w:sz w:val="24"/>
          <w:szCs w:val="24"/>
          <w:lang w:eastAsia="pl-PL"/>
        </w:rPr>
      </w:pPr>
      <w:r w:rsidRPr="009F5E6F">
        <w:rPr>
          <w:sz w:val="24"/>
          <w:szCs w:val="24"/>
          <w:lang w:eastAsia="pl-PL"/>
        </w:rPr>
        <w:t>Przyznanie jednorazowych środków na podjęcie działalności gospodarczej (dotacja</w:t>
      </w:r>
      <w:r w:rsidR="00E711CF" w:rsidRPr="009F5E6F">
        <w:rPr>
          <w:sz w:val="24"/>
          <w:szCs w:val="24"/>
          <w:lang w:eastAsia="pl-PL"/>
        </w:rPr>
        <w:t xml:space="preserve"> do 6 – krotności przeciętnego wynagrodzenia</w:t>
      </w:r>
      <w:r w:rsidRPr="009F5E6F">
        <w:rPr>
          <w:sz w:val="24"/>
          <w:szCs w:val="24"/>
          <w:lang w:eastAsia="pl-PL"/>
        </w:rPr>
        <w:t xml:space="preserve">), </w:t>
      </w:r>
    </w:p>
    <w:p w:rsidR="00B27740" w:rsidRPr="009F5E6F" w:rsidRDefault="00B27740" w:rsidP="006539DF">
      <w:pPr>
        <w:numPr>
          <w:ilvl w:val="0"/>
          <w:numId w:val="16"/>
        </w:numPr>
        <w:suppressAutoHyphens w:val="0"/>
        <w:ind w:left="714" w:hanging="357"/>
        <w:rPr>
          <w:sz w:val="24"/>
          <w:szCs w:val="24"/>
          <w:lang w:eastAsia="pl-PL"/>
        </w:rPr>
      </w:pPr>
      <w:r w:rsidRPr="009F5E6F">
        <w:rPr>
          <w:sz w:val="24"/>
          <w:szCs w:val="24"/>
          <w:lang w:eastAsia="pl-PL"/>
        </w:rPr>
        <w:t xml:space="preserve">Bieżące informowanie nt. instytucji udzielających wsparcia nowopowstałym firmom. </w:t>
      </w:r>
    </w:p>
    <w:p w:rsidR="00B27740" w:rsidRPr="009F5E6F" w:rsidRDefault="00B27740" w:rsidP="006539DF">
      <w:pPr>
        <w:jc w:val="both"/>
        <w:rPr>
          <w:sz w:val="24"/>
          <w:szCs w:val="24"/>
          <w:lang w:eastAsia="pl-PL"/>
        </w:rPr>
      </w:pPr>
      <w:r w:rsidRPr="009F5E6F">
        <w:rPr>
          <w:bCs/>
          <w:sz w:val="24"/>
          <w:szCs w:val="24"/>
          <w:lang w:eastAsia="pl-PL"/>
        </w:rPr>
        <w:t xml:space="preserve">Uczestnikami projektu są osoby zarejestrowane w powiatowym urzędzie pracy na terenie województwa kujawsko-pomorskiego, które dodatkowo muszą spełniać jeden </w:t>
      </w:r>
      <w:r w:rsidR="00624326" w:rsidRPr="009F5E6F">
        <w:rPr>
          <w:bCs/>
          <w:sz w:val="24"/>
          <w:szCs w:val="24"/>
          <w:lang w:eastAsia="pl-PL"/>
        </w:rPr>
        <w:t xml:space="preserve">z </w:t>
      </w:r>
      <w:r w:rsidRPr="009F5E6F">
        <w:rPr>
          <w:bCs/>
          <w:sz w:val="24"/>
          <w:szCs w:val="24"/>
          <w:lang w:eastAsia="pl-PL"/>
        </w:rPr>
        <w:t>warunków:</w:t>
      </w:r>
      <w:r w:rsidRPr="009F5E6F">
        <w:rPr>
          <w:sz w:val="24"/>
          <w:szCs w:val="24"/>
          <w:lang w:eastAsia="pl-PL"/>
        </w:rPr>
        <w:t xml:space="preserve"> </w:t>
      </w:r>
      <w:r w:rsidRPr="009F5E6F">
        <w:rPr>
          <w:bCs/>
          <w:sz w:val="24"/>
          <w:szCs w:val="24"/>
          <w:lang w:eastAsia="pl-PL"/>
        </w:rPr>
        <w:t xml:space="preserve"> wiek </w:t>
      </w:r>
      <w:r w:rsidR="00E711CF" w:rsidRPr="009F5E6F">
        <w:rPr>
          <w:bCs/>
          <w:sz w:val="24"/>
          <w:szCs w:val="24"/>
          <w:lang w:eastAsia="pl-PL"/>
        </w:rPr>
        <w:t>do 25 lub powyżej 50 roku życia; osoba</w:t>
      </w:r>
      <w:r w:rsidRPr="009F5E6F">
        <w:rPr>
          <w:bCs/>
          <w:sz w:val="24"/>
          <w:szCs w:val="24"/>
          <w:lang w:eastAsia="pl-PL"/>
        </w:rPr>
        <w:t xml:space="preserve"> niepełnosprawn</w:t>
      </w:r>
      <w:r w:rsidR="00E711CF" w:rsidRPr="009F5E6F">
        <w:rPr>
          <w:bCs/>
          <w:sz w:val="24"/>
          <w:szCs w:val="24"/>
          <w:lang w:eastAsia="pl-PL"/>
        </w:rPr>
        <w:t xml:space="preserve">a; </w:t>
      </w:r>
      <w:r w:rsidRPr="009F5E6F">
        <w:rPr>
          <w:bCs/>
          <w:sz w:val="24"/>
          <w:szCs w:val="24"/>
          <w:lang w:eastAsia="pl-PL"/>
        </w:rPr>
        <w:t>kobiet</w:t>
      </w:r>
      <w:r w:rsidR="00E711CF" w:rsidRPr="009F5E6F">
        <w:rPr>
          <w:bCs/>
          <w:sz w:val="24"/>
          <w:szCs w:val="24"/>
          <w:lang w:eastAsia="pl-PL"/>
        </w:rPr>
        <w:t>a;</w:t>
      </w:r>
      <w:r w:rsidRPr="009F5E6F">
        <w:rPr>
          <w:sz w:val="24"/>
          <w:szCs w:val="24"/>
          <w:lang w:eastAsia="pl-PL"/>
        </w:rPr>
        <w:t xml:space="preserve"> </w:t>
      </w:r>
      <w:r w:rsidRPr="009F5E6F">
        <w:rPr>
          <w:bCs/>
          <w:sz w:val="24"/>
          <w:szCs w:val="24"/>
          <w:lang w:eastAsia="pl-PL"/>
        </w:rPr>
        <w:t>osob</w:t>
      </w:r>
      <w:r w:rsidR="00E711CF" w:rsidRPr="009F5E6F">
        <w:rPr>
          <w:bCs/>
          <w:sz w:val="24"/>
          <w:szCs w:val="24"/>
          <w:lang w:eastAsia="pl-PL"/>
        </w:rPr>
        <w:t>a długotrwale bezrobotna;</w:t>
      </w:r>
      <w:r w:rsidRPr="009F5E6F">
        <w:rPr>
          <w:sz w:val="24"/>
          <w:szCs w:val="24"/>
          <w:lang w:eastAsia="pl-PL"/>
        </w:rPr>
        <w:t xml:space="preserve"> </w:t>
      </w:r>
      <w:r w:rsidRPr="009F5E6F">
        <w:rPr>
          <w:bCs/>
          <w:sz w:val="24"/>
          <w:szCs w:val="24"/>
          <w:lang w:eastAsia="pl-PL"/>
        </w:rPr>
        <w:t>mieszka</w:t>
      </w:r>
      <w:r w:rsidR="00E711CF" w:rsidRPr="009F5E6F">
        <w:rPr>
          <w:bCs/>
          <w:sz w:val="24"/>
          <w:szCs w:val="24"/>
          <w:lang w:eastAsia="pl-PL"/>
        </w:rPr>
        <w:t>niec</w:t>
      </w:r>
      <w:r w:rsidRPr="009F5E6F">
        <w:rPr>
          <w:bCs/>
          <w:sz w:val="24"/>
          <w:szCs w:val="24"/>
          <w:lang w:eastAsia="pl-PL"/>
        </w:rPr>
        <w:t xml:space="preserve"> gminy wiejskiej, wiejsko-miejskiej lub miasta do 25 tys. mieszkańców.</w:t>
      </w:r>
      <w:r w:rsidRPr="009F5E6F">
        <w:rPr>
          <w:sz w:val="24"/>
          <w:szCs w:val="24"/>
          <w:lang w:eastAsia="pl-PL"/>
        </w:rPr>
        <w:t xml:space="preserve"> </w:t>
      </w:r>
    </w:p>
    <w:p w:rsidR="00B27740" w:rsidRPr="009F5E6F" w:rsidRDefault="00B27740" w:rsidP="006539DF">
      <w:pPr>
        <w:jc w:val="both"/>
        <w:rPr>
          <w:sz w:val="24"/>
          <w:szCs w:val="24"/>
          <w:lang w:eastAsia="pl-PL"/>
        </w:rPr>
      </w:pPr>
      <w:r w:rsidRPr="009F5E6F">
        <w:rPr>
          <w:bCs/>
          <w:sz w:val="24"/>
          <w:szCs w:val="24"/>
          <w:lang w:eastAsia="pl-PL"/>
        </w:rPr>
        <w:t>W projekcie szczególnie preferowane są osoby należące do pierwszych trzech grup wskazanych powyżej.</w:t>
      </w:r>
      <w:r w:rsidRPr="009F5E6F">
        <w:rPr>
          <w:sz w:val="24"/>
          <w:szCs w:val="24"/>
          <w:lang w:eastAsia="pl-PL"/>
        </w:rPr>
        <w:t xml:space="preserve"> </w:t>
      </w:r>
    </w:p>
    <w:p w:rsidR="009A5FAD" w:rsidRPr="009F5E6F" w:rsidRDefault="00E711CF" w:rsidP="006539DF">
      <w:pPr>
        <w:jc w:val="both"/>
        <w:rPr>
          <w:rFonts w:cs="Times New Roman"/>
          <w:sz w:val="24"/>
          <w:szCs w:val="24"/>
        </w:rPr>
      </w:pPr>
      <w:r w:rsidRPr="009F5E6F">
        <w:rPr>
          <w:sz w:val="24"/>
          <w:szCs w:val="24"/>
          <w:lang w:eastAsia="pl-PL"/>
        </w:rPr>
        <w:tab/>
        <w:t>W</w:t>
      </w:r>
      <w:r w:rsidR="00B27740" w:rsidRPr="009F5E6F">
        <w:rPr>
          <w:sz w:val="24"/>
          <w:szCs w:val="24"/>
          <w:lang w:eastAsia="pl-PL"/>
        </w:rPr>
        <w:t xml:space="preserve"> ramach projektu „Przedsiębiorczość szansą na rozwój regionu kujawsko-pomorskiego” Powiatowy Urząd Pracy w Brodnicy </w:t>
      </w:r>
      <w:r w:rsidRPr="009F5E6F">
        <w:rPr>
          <w:sz w:val="24"/>
          <w:szCs w:val="24"/>
          <w:lang w:eastAsia="pl-PL"/>
        </w:rPr>
        <w:t xml:space="preserve">w ciągu dwóch lat </w:t>
      </w:r>
      <w:r w:rsidR="00B27740" w:rsidRPr="009F5E6F">
        <w:rPr>
          <w:sz w:val="24"/>
          <w:szCs w:val="24"/>
          <w:lang w:eastAsia="pl-PL"/>
        </w:rPr>
        <w:t xml:space="preserve">obejmie wsparciem szkoleniowym </w:t>
      </w:r>
      <w:r w:rsidRPr="009F5E6F">
        <w:rPr>
          <w:sz w:val="24"/>
          <w:szCs w:val="24"/>
          <w:lang w:eastAsia="pl-PL"/>
        </w:rPr>
        <w:br/>
      </w:r>
      <w:r w:rsidR="00B27740" w:rsidRPr="009F5E6F">
        <w:rPr>
          <w:sz w:val="24"/>
          <w:szCs w:val="24"/>
          <w:lang w:eastAsia="pl-PL"/>
        </w:rPr>
        <w:t>63 osoby bezrobotne, z czego 50 osób otrzyma jednorazowe środki na podjęcie działalności gospodarczej.</w:t>
      </w:r>
    </w:p>
    <w:tbl>
      <w:tblPr>
        <w:tblpPr w:leftFromText="141" w:rightFromText="141" w:vertAnchor="text" w:horzAnchor="margin" w:tblpXSpec="center" w:tblpY="45"/>
        <w:tblW w:w="10663" w:type="dxa"/>
        <w:tblLayout w:type="fixed"/>
        <w:tblCellMar>
          <w:left w:w="70" w:type="dxa"/>
          <w:right w:w="70" w:type="dxa"/>
        </w:tblCellMar>
        <w:tblLook w:val="04A0"/>
      </w:tblPr>
      <w:tblGrid>
        <w:gridCol w:w="1137"/>
        <w:gridCol w:w="1565"/>
        <w:gridCol w:w="995"/>
        <w:gridCol w:w="2132"/>
        <w:gridCol w:w="995"/>
        <w:gridCol w:w="853"/>
        <w:gridCol w:w="2132"/>
        <w:gridCol w:w="854"/>
      </w:tblGrid>
      <w:tr w:rsidR="006539DF" w:rsidRPr="009F5E6F" w:rsidTr="006539DF">
        <w:trPr>
          <w:trHeight w:val="256"/>
        </w:trPr>
        <w:tc>
          <w:tcPr>
            <w:tcW w:w="27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 xml:space="preserve">Wyszczególnienie          </w:t>
            </w:r>
          </w:p>
        </w:tc>
        <w:tc>
          <w:tcPr>
            <w:tcW w:w="412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liczba osób, które zostaną objęte szkoleniami  z zakresu ABC przedsiębiorczości</w:t>
            </w:r>
          </w:p>
        </w:tc>
        <w:tc>
          <w:tcPr>
            <w:tcW w:w="383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liczba osób, którym zostaną przyznane dotacje na działalność gospodarczą</w:t>
            </w:r>
          </w:p>
        </w:tc>
      </w:tr>
      <w:tr w:rsidR="006539DF" w:rsidRPr="009F5E6F" w:rsidTr="006539DF">
        <w:trPr>
          <w:trHeight w:val="256"/>
        </w:trPr>
        <w:tc>
          <w:tcPr>
            <w:tcW w:w="2702" w:type="dxa"/>
            <w:gridSpan w:val="2"/>
            <w:vMerge/>
            <w:tcBorders>
              <w:top w:val="single" w:sz="4" w:space="0" w:color="auto"/>
              <w:left w:val="single" w:sz="4" w:space="0" w:color="auto"/>
              <w:bottom w:val="single" w:sz="4" w:space="0" w:color="auto"/>
              <w:right w:val="single" w:sz="4" w:space="0" w:color="auto"/>
            </w:tcBorders>
            <w:vAlign w:val="center"/>
            <w:hideMark/>
          </w:tcPr>
          <w:p w:rsidR="006539DF" w:rsidRPr="009F5E6F" w:rsidRDefault="006539DF" w:rsidP="006539DF">
            <w:pPr>
              <w:suppressAutoHyphens w:val="0"/>
              <w:rPr>
                <w:rFonts w:cs="Times New Roman"/>
                <w:bCs/>
                <w:lang w:eastAsia="pl-PL"/>
              </w:rPr>
            </w:pPr>
          </w:p>
        </w:tc>
        <w:tc>
          <w:tcPr>
            <w:tcW w:w="4122" w:type="dxa"/>
            <w:gridSpan w:val="3"/>
            <w:vMerge/>
            <w:tcBorders>
              <w:top w:val="single" w:sz="4" w:space="0" w:color="auto"/>
              <w:left w:val="single" w:sz="4" w:space="0" w:color="auto"/>
              <w:bottom w:val="single" w:sz="4" w:space="0" w:color="000000"/>
              <w:right w:val="single" w:sz="4" w:space="0" w:color="000000"/>
            </w:tcBorders>
            <w:vAlign w:val="center"/>
            <w:hideMark/>
          </w:tcPr>
          <w:p w:rsidR="006539DF" w:rsidRPr="009F5E6F" w:rsidRDefault="006539DF" w:rsidP="006539DF">
            <w:pPr>
              <w:suppressAutoHyphens w:val="0"/>
              <w:rPr>
                <w:rFonts w:cs="Times New Roman"/>
                <w:bCs/>
                <w:lang w:eastAsia="pl-PL"/>
              </w:rPr>
            </w:pPr>
          </w:p>
        </w:tc>
        <w:tc>
          <w:tcPr>
            <w:tcW w:w="3839" w:type="dxa"/>
            <w:gridSpan w:val="3"/>
            <w:vMerge/>
            <w:tcBorders>
              <w:top w:val="single" w:sz="4" w:space="0" w:color="auto"/>
              <w:left w:val="single" w:sz="4" w:space="0" w:color="auto"/>
              <w:bottom w:val="single" w:sz="4" w:space="0" w:color="000000"/>
              <w:right w:val="single" w:sz="4" w:space="0" w:color="000000"/>
            </w:tcBorders>
            <w:vAlign w:val="center"/>
            <w:hideMark/>
          </w:tcPr>
          <w:p w:rsidR="006539DF" w:rsidRPr="009F5E6F" w:rsidRDefault="006539DF" w:rsidP="006539DF">
            <w:pPr>
              <w:suppressAutoHyphens w:val="0"/>
              <w:rPr>
                <w:rFonts w:cs="Times New Roman"/>
                <w:bCs/>
                <w:lang w:eastAsia="pl-PL"/>
              </w:rPr>
            </w:pPr>
          </w:p>
        </w:tc>
      </w:tr>
      <w:tr w:rsidR="006539DF" w:rsidRPr="009F5E6F" w:rsidTr="00011DB6">
        <w:trPr>
          <w:trHeight w:val="230"/>
        </w:trPr>
        <w:tc>
          <w:tcPr>
            <w:tcW w:w="2702" w:type="dxa"/>
            <w:gridSpan w:val="2"/>
            <w:vMerge/>
            <w:tcBorders>
              <w:top w:val="single" w:sz="4" w:space="0" w:color="auto"/>
              <w:left w:val="single" w:sz="4" w:space="0" w:color="auto"/>
              <w:bottom w:val="single" w:sz="4" w:space="0" w:color="auto"/>
              <w:right w:val="single" w:sz="4" w:space="0" w:color="auto"/>
            </w:tcBorders>
            <w:vAlign w:val="center"/>
            <w:hideMark/>
          </w:tcPr>
          <w:p w:rsidR="006539DF" w:rsidRPr="009F5E6F" w:rsidRDefault="006539DF" w:rsidP="006539DF">
            <w:pPr>
              <w:suppressAutoHyphens w:val="0"/>
              <w:rPr>
                <w:rFonts w:cs="Times New Roman"/>
                <w:bCs/>
                <w:lang w:eastAsia="pl-PL"/>
              </w:rPr>
            </w:pPr>
          </w:p>
        </w:tc>
        <w:tc>
          <w:tcPr>
            <w:tcW w:w="4122" w:type="dxa"/>
            <w:gridSpan w:val="3"/>
            <w:vMerge/>
            <w:tcBorders>
              <w:top w:val="single" w:sz="4" w:space="0" w:color="auto"/>
              <w:left w:val="single" w:sz="4" w:space="0" w:color="auto"/>
              <w:bottom w:val="single" w:sz="4" w:space="0" w:color="000000"/>
              <w:right w:val="single" w:sz="4" w:space="0" w:color="000000"/>
            </w:tcBorders>
            <w:vAlign w:val="center"/>
            <w:hideMark/>
          </w:tcPr>
          <w:p w:rsidR="006539DF" w:rsidRPr="009F5E6F" w:rsidRDefault="006539DF" w:rsidP="006539DF">
            <w:pPr>
              <w:suppressAutoHyphens w:val="0"/>
              <w:rPr>
                <w:rFonts w:cs="Times New Roman"/>
                <w:bCs/>
                <w:lang w:eastAsia="pl-PL"/>
              </w:rPr>
            </w:pPr>
          </w:p>
        </w:tc>
        <w:tc>
          <w:tcPr>
            <w:tcW w:w="3839" w:type="dxa"/>
            <w:gridSpan w:val="3"/>
            <w:vMerge/>
            <w:tcBorders>
              <w:top w:val="single" w:sz="4" w:space="0" w:color="auto"/>
              <w:left w:val="single" w:sz="4" w:space="0" w:color="auto"/>
              <w:bottom w:val="single" w:sz="4" w:space="0" w:color="000000"/>
              <w:right w:val="single" w:sz="4" w:space="0" w:color="000000"/>
            </w:tcBorders>
            <w:vAlign w:val="center"/>
            <w:hideMark/>
          </w:tcPr>
          <w:p w:rsidR="006539DF" w:rsidRPr="009F5E6F" w:rsidRDefault="006539DF" w:rsidP="006539DF">
            <w:pPr>
              <w:suppressAutoHyphens w:val="0"/>
              <w:rPr>
                <w:rFonts w:cs="Times New Roman"/>
                <w:bCs/>
                <w:lang w:eastAsia="pl-PL"/>
              </w:rPr>
            </w:pPr>
          </w:p>
        </w:tc>
      </w:tr>
      <w:tr w:rsidR="006539DF" w:rsidRPr="009F5E6F" w:rsidTr="006539DF">
        <w:trPr>
          <w:trHeight w:val="476"/>
        </w:trPr>
        <w:tc>
          <w:tcPr>
            <w:tcW w:w="2702" w:type="dxa"/>
            <w:gridSpan w:val="2"/>
            <w:vMerge/>
            <w:tcBorders>
              <w:top w:val="single" w:sz="4" w:space="0" w:color="auto"/>
              <w:left w:val="single" w:sz="4" w:space="0" w:color="auto"/>
              <w:bottom w:val="single" w:sz="4" w:space="0" w:color="auto"/>
              <w:right w:val="single" w:sz="4" w:space="0" w:color="auto"/>
            </w:tcBorders>
            <w:vAlign w:val="center"/>
            <w:hideMark/>
          </w:tcPr>
          <w:p w:rsidR="006539DF" w:rsidRPr="009F5E6F" w:rsidRDefault="006539DF" w:rsidP="006539DF">
            <w:pPr>
              <w:suppressAutoHyphens w:val="0"/>
              <w:rPr>
                <w:rFonts w:cs="Times New Roman"/>
                <w:bCs/>
                <w:lang w:eastAsia="pl-PL"/>
              </w:rPr>
            </w:pPr>
          </w:p>
        </w:tc>
        <w:tc>
          <w:tcPr>
            <w:tcW w:w="995" w:type="dxa"/>
            <w:tcBorders>
              <w:top w:val="nil"/>
              <w:left w:val="nil"/>
              <w:bottom w:val="single" w:sz="4" w:space="0" w:color="auto"/>
              <w:right w:val="single" w:sz="4" w:space="0" w:color="auto"/>
            </w:tcBorders>
            <w:shd w:val="clear" w:color="auto" w:fill="auto"/>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ogółem</w:t>
            </w:r>
          </w:p>
        </w:tc>
        <w:tc>
          <w:tcPr>
            <w:tcW w:w="2132" w:type="dxa"/>
            <w:tcBorders>
              <w:top w:val="nil"/>
              <w:left w:val="nil"/>
              <w:bottom w:val="single" w:sz="4" w:space="0" w:color="auto"/>
              <w:right w:val="single" w:sz="4" w:space="0" w:color="auto"/>
            </w:tcBorders>
            <w:shd w:val="clear" w:color="auto" w:fill="auto"/>
            <w:vAlign w:val="center"/>
            <w:hideMark/>
          </w:tcPr>
          <w:p w:rsidR="006539DF" w:rsidRPr="009F5E6F" w:rsidRDefault="006539DF" w:rsidP="006539DF">
            <w:pPr>
              <w:jc w:val="center"/>
              <w:rPr>
                <w:rFonts w:cs="Times New Roman"/>
                <w:bCs/>
                <w:lang w:eastAsia="pl-PL"/>
              </w:rPr>
            </w:pPr>
            <w:r w:rsidRPr="009F5E6F">
              <w:rPr>
                <w:rFonts w:cs="Times New Roman"/>
                <w:bCs/>
                <w:lang w:eastAsia="pl-PL"/>
              </w:rPr>
              <w:t xml:space="preserve">min. 30% </w:t>
            </w:r>
            <w:r w:rsidRPr="009F5E6F">
              <w:rPr>
                <w:rFonts w:cs="Times New Roman"/>
                <w:bCs/>
                <w:lang w:eastAsia="pl-PL"/>
              </w:rPr>
              <w:br/>
              <w:t xml:space="preserve">os. do 25 </w:t>
            </w:r>
            <w:proofErr w:type="spellStart"/>
            <w:r w:rsidRPr="009F5E6F">
              <w:rPr>
                <w:rFonts w:cs="Times New Roman"/>
                <w:bCs/>
                <w:lang w:eastAsia="pl-PL"/>
              </w:rPr>
              <w:t>r.ż</w:t>
            </w:r>
            <w:proofErr w:type="spellEnd"/>
            <w:r w:rsidRPr="009F5E6F">
              <w:rPr>
                <w:rFonts w:cs="Times New Roman"/>
                <w:bCs/>
                <w:lang w:eastAsia="pl-PL"/>
              </w:rPr>
              <w:t xml:space="preserve">, </w:t>
            </w:r>
            <w:proofErr w:type="spellStart"/>
            <w:r w:rsidRPr="009F5E6F">
              <w:rPr>
                <w:rFonts w:cs="Times New Roman"/>
                <w:bCs/>
                <w:lang w:eastAsia="pl-PL"/>
              </w:rPr>
              <w:t>pow</w:t>
            </w:r>
            <w:proofErr w:type="spellEnd"/>
            <w:r w:rsidRPr="009F5E6F">
              <w:rPr>
                <w:rFonts w:cs="Times New Roman"/>
                <w:bCs/>
                <w:lang w:eastAsia="pl-PL"/>
              </w:rPr>
              <w:t xml:space="preserve"> 50 </w:t>
            </w:r>
            <w:proofErr w:type="spellStart"/>
            <w:r w:rsidRPr="009F5E6F">
              <w:rPr>
                <w:rFonts w:cs="Times New Roman"/>
                <w:bCs/>
                <w:lang w:eastAsia="pl-PL"/>
              </w:rPr>
              <w:t>r.ż</w:t>
            </w:r>
            <w:proofErr w:type="spellEnd"/>
            <w:r w:rsidRPr="009F5E6F">
              <w:rPr>
                <w:rFonts w:cs="Times New Roman"/>
                <w:bCs/>
                <w:lang w:eastAsia="pl-PL"/>
              </w:rPr>
              <w:t xml:space="preserve"> i niepełnosprawnych</w:t>
            </w:r>
          </w:p>
        </w:tc>
        <w:tc>
          <w:tcPr>
            <w:tcW w:w="995" w:type="dxa"/>
            <w:tcBorders>
              <w:top w:val="nil"/>
              <w:left w:val="nil"/>
              <w:bottom w:val="single" w:sz="4" w:space="0" w:color="auto"/>
              <w:right w:val="single" w:sz="4" w:space="0" w:color="auto"/>
            </w:tcBorders>
            <w:shd w:val="clear" w:color="auto" w:fill="auto"/>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min. 40% kobiet</w:t>
            </w:r>
          </w:p>
        </w:tc>
        <w:tc>
          <w:tcPr>
            <w:tcW w:w="853" w:type="dxa"/>
            <w:tcBorders>
              <w:top w:val="nil"/>
              <w:left w:val="nil"/>
              <w:bottom w:val="single" w:sz="4" w:space="0" w:color="auto"/>
              <w:right w:val="single" w:sz="4" w:space="0" w:color="auto"/>
            </w:tcBorders>
            <w:shd w:val="clear" w:color="auto" w:fill="auto"/>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ogółem</w:t>
            </w:r>
          </w:p>
        </w:tc>
        <w:tc>
          <w:tcPr>
            <w:tcW w:w="2132" w:type="dxa"/>
            <w:tcBorders>
              <w:top w:val="nil"/>
              <w:left w:val="nil"/>
              <w:bottom w:val="single" w:sz="4" w:space="0" w:color="auto"/>
              <w:right w:val="single" w:sz="4" w:space="0" w:color="auto"/>
            </w:tcBorders>
            <w:shd w:val="clear" w:color="auto" w:fill="auto"/>
            <w:vAlign w:val="center"/>
            <w:hideMark/>
          </w:tcPr>
          <w:p w:rsidR="006539DF" w:rsidRPr="009F5E6F" w:rsidRDefault="006539DF" w:rsidP="006539DF">
            <w:pPr>
              <w:jc w:val="center"/>
              <w:rPr>
                <w:rFonts w:cs="Times New Roman"/>
                <w:bCs/>
                <w:lang w:eastAsia="pl-PL"/>
              </w:rPr>
            </w:pPr>
            <w:r w:rsidRPr="009F5E6F">
              <w:rPr>
                <w:rFonts w:cs="Times New Roman"/>
                <w:bCs/>
                <w:lang w:eastAsia="pl-PL"/>
              </w:rPr>
              <w:t xml:space="preserve">min. 30% </w:t>
            </w:r>
            <w:r w:rsidRPr="009F5E6F">
              <w:rPr>
                <w:rFonts w:cs="Times New Roman"/>
                <w:bCs/>
                <w:lang w:eastAsia="pl-PL"/>
              </w:rPr>
              <w:br/>
              <w:t xml:space="preserve">os. do 25 </w:t>
            </w:r>
            <w:proofErr w:type="spellStart"/>
            <w:r w:rsidRPr="009F5E6F">
              <w:rPr>
                <w:rFonts w:cs="Times New Roman"/>
                <w:bCs/>
                <w:lang w:eastAsia="pl-PL"/>
              </w:rPr>
              <w:t>r.ż</w:t>
            </w:r>
            <w:proofErr w:type="spellEnd"/>
            <w:r w:rsidRPr="009F5E6F">
              <w:rPr>
                <w:rFonts w:cs="Times New Roman"/>
                <w:bCs/>
                <w:lang w:eastAsia="pl-PL"/>
              </w:rPr>
              <w:t xml:space="preserve">, </w:t>
            </w:r>
            <w:proofErr w:type="spellStart"/>
            <w:r w:rsidRPr="009F5E6F">
              <w:rPr>
                <w:rFonts w:cs="Times New Roman"/>
                <w:bCs/>
                <w:lang w:eastAsia="pl-PL"/>
              </w:rPr>
              <w:t>pow</w:t>
            </w:r>
            <w:proofErr w:type="spellEnd"/>
            <w:r w:rsidRPr="009F5E6F">
              <w:rPr>
                <w:rFonts w:cs="Times New Roman"/>
                <w:bCs/>
                <w:lang w:eastAsia="pl-PL"/>
              </w:rPr>
              <w:t xml:space="preserve"> 50 </w:t>
            </w:r>
            <w:proofErr w:type="spellStart"/>
            <w:r w:rsidRPr="009F5E6F">
              <w:rPr>
                <w:rFonts w:cs="Times New Roman"/>
                <w:bCs/>
                <w:lang w:eastAsia="pl-PL"/>
              </w:rPr>
              <w:t>r.ż</w:t>
            </w:r>
            <w:proofErr w:type="spellEnd"/>
            <w:r w:rsidRPr="009F5E6F">
              <w:rPr>
                <w:rFonts w:cs="Times New Roman"/>
                <w:bCs/>
                <w:lang w:eastAsia="pl-PL"/>
              </w:rPr>
              <w:t xml:space="preserve"> i niepełnosprawnych</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min. 40% kobiet</w:t>
            </w:r>
          </w:p>
        </w:tc>
      </w:tr>
      <w:tr w:rsidR="006539DF" w:rsidRPr="009F5E6F" w:rsidTr="006539DF">
        <w:trPr>
          <w:trHeight w:val="320"/>
        </w:trPr>
        <w:tc>
          <w:tcPr>
            <w:tcW w:w="1137" w:type="dxa"/>
            <w:tcBorders>
              <w:top w:val="nil"/>
              <w:left w:val="single" w:sz="4" w:space="0" w:color="auto"/>
              <w:bottom w:val="single" w:sz="4" w:space="0" w:color="auto"/>
              <w:right w:val="single" w:sz="4" w:space="0" w:color="auto"/>
            </w:tcBorders>
            <w:shd w:val="clear" w:color="000000" w:fill="FDE9D9"/>
            <w:vAlign w:val="center"/>
            <w:hideMark/>
          </w:tcPr>
          <w:p w:rsidR="006539DF" w:rsidRPr="009F5E6F" w:rsidRDefault="006539DF" w:rsidP="006539DF">
            <w:pPr>
              <w:suppressAutoHyphens w:val="0"/>
              <w:jc w:val="center"/>
              <w:rPr>
                <w:rFonts w:cs="Times New Roman"/>
                <w:b/>
                <w:bCs/>
                <w:lang w:eastAsia="pl-PL"/>
              </w:rPr>
            </w:pPr>
            <w:r w:rsidRPr="009F5E6F">
              <w:rPr>
                <w:rFonts w:cs="Times New Roman"/>
                <w:b/>
                <w:bCs/>
                <w:lang w:eastAsia="pl-PL"/>
              </w:rPr>
              <w:t>Razem lata 2012 - 2013</w:t>
            </w:r>
          </w:p>
        </w:tc>
        <w:tc>
          <w:tcPr>
            <w:tcW w:w="1565" w:type="dxa"/>
            <w:tcBorders>
              <w:top w:val="nil"/>
              <w:left w:val="nil"/>
              <w:bottom w:val="single" w:sz="4" w:space="0" w:color="auto"/>
              <w:right w:val="single" w:sz="4" w:space="0" w:color="auto"/>
            </w:tcBorders>
            <w:shd w:val="clear" w:color="000000" w:fill="FDE9D9"/>
            <w:vAlign w:val="center"/>
            <w:hideMark/>
          </w:tcPr>
          <w:p w:rsidR="006539DF" w:rsidRPr="009F5E6F" w:rsidRDefault="006539DF" w:rsidP="006539DF">
            <w:pPr>
              <w:suppressAutoHyphens w:val="0"/>
              <w:jc w:val="center"/>
              <w:rPr>
                <w:rFonts w:cs="Times New Roman"/>
                <w:b/>
                <w:bCs/>
                <w:lang w:eastAsia="pl-PL"/>
              </w:rPr>
            </w:pPr>
            <w:r w:rsidRPr="009F5E6F">
              <w:rPr>
                <w:rFonts w:cs="Times New Roman"/>
                <w:b/>
                <w:bCs/>
                <w:lang w:eastAsia="pl-PL"/>
              </w:rPr>
              <w:t>PLANOWANE</w:t>
            </w:r>
          </w:p>
        </w:tc>
        <w:tc>
          <w:tcPr>
            <w:tcW w:w="995" w:type="dxa"/>
            <w:tcBorders>
              <w:top w:val="nil"/>
              <w:left w:val="nil"/>
              <w:bottom w:val="single" w:sz="4" w:space="0" w:color="auto"/>
              <w:right w:val="single" w:sz="4" w:space="0" w:color="auto"/>
            </w:tcBorders>
            <w:shd w:val="clear" w:color="000000" w:fill="FDE9D9"/>
            <w:noWrap/>
            <w:vAlign w:val="center"/>
            <w:hideMark/>
          </w:tcPr>
          <w:p w:rsidR="006539DF" w:rsidRPr="009F5E6F" w:rsidRDefault="006539DF" w:rsidP="006539DF">
            <w:pPr>
              <w:suppressAutoHyphens w:val="0"/>
              <w:jc w:val="center"/>
              <w:rPr>
                <w:rFonts w:cs="Times New Roman"/>
                <w:b/>
                <w:bCs/>
                <w:lang w:eastAsia="pl-PL"/>
              </w:rPr>
            </w:pPr>
            <w:r w:rsidRPr="009F5E6F">
              <w:rPr>
                <w:rFonts w:cs="Times New Roman"/>
                <w:b/>
                <w:bCs/>
                <w:lang w:eastAsia="pl-PL"/>
              </w:rPr>
              <w:t>63</w:t>
            </w:r>
          </w:p>
        </w:tc>
        <w:tc>
          <w:tcPr>
            <w:tcW w:w="2132" w:type="dxa"/>
            <w:tcBorders>
              <w:top w:val="nil"/>
              <w:left w:val="nil"/>
              <w:bottom w:val="single" w:sz="4" w:space="0" w:color="auto"/>
              <w:right w:val="single" w:sz="4" w:space="0" w:color="auto"/>
            </w:tcBorders>
            <w:shd w:val="clear" w:color="000000" w:fill="FDE9D9"/>
            <w:noWrap/>
            <w:vAlign w:val="center"/>
            <w:hideMark/>
          </w:tcPr>
          <w:p w:rsidR="006539DF" w:rsidRPr="009F5E6F" w:rsidRDefault="006539DF" w:rsidP="006539DF">
            <w:pPr>
              <w:suppressAutoHyphens w:val="0"/>
              <w:jc w:val="center"/>
              <w:rPr>
                <w:rFonts w:cs="Times New Roman"/>
                <w:b/>
                <w:bCs/>
                <w:lang w:eastAsia="pl-PL"/>
              </w:rPr>
            </w:pPr>
            <w:r w:rsidRPr="009F5E6F">
              <w:rPr>
                <w:rFonts w:cs="Times New Roman"/>
                <w:b/>
                <w:bCs/>
                <w:lang w:eastAsia="pl-PL"/>
              </w:rPr>
              <w:t>19</w:t>
            </w:r>
          </w:p>
        </w:tc>
        <w:tc>
          <w:tcPr>
            <w:tcW w:w="995" w:type="dxa"/>
            <w:tcBorders>
              <w:top w:val="nil"/>
              <w:left w:val="nil"/>
              <w:bottom w:val="single" w:sz="4" w:space="0" w:color="auto"/>
              <w:right w:val="single" w:sz="4" w:space="0" w:color="auto"/>
            </w:tcBorders>
            <w:shd w:val="clear" w:color="000000" w:fill="FDE9D9"/>
            <w:noWrap/>
            <w:vAlign w:val="center"/>
            <w:hideMark/>
          </w:tcPr>
          <w:p w:rsidR="006539DF" w:rsidRPr="009F5E6F" w:rsidRDefault="006539DF" w:rsidP="006539DF">
            <w:pPr>
              <w:suppressAutoHyphens w:val="0"/>
              <w:jc w:val="center"/>
              <w:rPr>
                <w:rFonts w:cs="Times New Roman"/>
                <w:b/>
                <w:bCs/>
                <w:lang w:eastAsia="pl-PL"/>
              </w:rPr>
            </w:pPr>
            <w:r w:rsidRPr="009F5E6F">
              <w:rPr>
                <w:rFonts w:cs="Times New Roman"/>
                <w:b/>
                <w:bCs/>
                <w:lang w:eastAsia="pl-PL"/>
              </w:rPr>
              <w:t>25</w:t>
            </w:r>
          </w:p>
        </w:tc>
        <w:tc>
          <w:tcPr>
            <w:tcW w:w="853" w:type="dxa"/>
            <w:tcBorders>
              <w:top w:val="nil"/>
              <w:left w:val="nil"/>
              <w:bottom w:val="single" w:sz="4" w:space="0" w:color="auto"/>
              <w:right w:val="single" w:sz="4" w:space="0" w:color="auto"/>
            </w:tcBorders>
            <w:shd w:val="clear" w:color="000000" w:fill="FDE9D9"/>
            <w:noWrap/>
            <w:vAlign w:val="center"/>
            <w:hideMark/>
          </w:tcPr>
          <w:p w:rsidR="006539DF" w:rsidRPr="009F5E6F" w:rsidRDefault="006539DF" w:rsidP="006539DF">
            <w:pPr>
              <w:suppressAutoHyphens w:val="0"/>
              <w:jc w:val="center"/>
              <w:rPr>
                <w:rFonts w:cs="Times New Roman"/>
                <w:b/>
                <w:bCs/>
                <w:lang w:eastAsia="pl-PL"/>
              </w:rPr>
            </w:pPr>
            <w:r w:rsidRPr="009F5E6F">
              <w:rPr>
                <w:rFonts w:cs="Times New Roman"/>
                <w:b/>
                <w:bCs/>
                <w:lang w:eastAsia="pl-PL"/>
              </w:rPr>
              <w:t>50</w:t>
            </w:r>
          </w:p>
        </w:tc>
        <w:tc>
          <w:tcPr>
            <w:tcW w:w="2132" w:type="dxa"/>
            <w:tcBorders>
              <w:top w:val="nil"/>
              <w:left w:val="nil"/>
              <w:bottom w:val="single" w:sz="4" w:space="0" w:color="auto"/>
              <w:right w:val="single" w:sz="4" w:space="0" w:color="auto"/>
            </w:tcBorders>
            <w:shd w:val="clear" w:color="000000" w:fill="FDE9D9"/>
            <w:noWrap/>
            <w:vAlign w:val="center"/>
            <w:hideMark/>
          </w:tcPr>
          <w:p w:rsidR="006539DF" w:rsidRPr="009F5E6F" w:rsidRDefault="006539DF" w:rsidP="006539DF">
            <w:pPr>
              <w:suppressAutoHyphens w:val="0"/>
              <w:jc w:val="center"/>
              <w:rPr>
                <w:rFonts w:cs="Times New Roman"/>
                <w:b/>
                <w:bCs/>
                <w:lang w:eastAsia="pl-PL"/>
              </w:rPr>
            </w:pPr>
            <w:r w:rsidRPr="009F5E6F">
              <w:rPr>
                <w:rFonts w:cs="Times New Roman"/>
                <w:b/>
                <w:bCs/>
                <w:lang w:eastAsia="pl-PL"/>
              </w:rPr>
              <w:t>15</w:t>
            </w:r>
          </w:p>
        </w:tc>
        <w:tc>
          <w:tcPr>
            <w:tcW w:w="854" w:type="dxa"/>
            <w:tcBorders>
              <w:top w:val="nil"/>
              <w:left w:val="nil"/>
              <w:bottom w:val="single" w:sz="4" w:space="0" w:color="auto"/>
              <w:right w:val="single" w:sz="4" w:space="0" w:color="auto"/>
            </w:tcBorders>
            <w:shd w:val="clear" w:color="000000" w:fill="FDE9D9"/>
            <w:noWrap/>
            <w:vAlign w:val="center"/>
            <w:hideMark/>
          </w:tcPr>
          <w:p w:rsidR="006539DF" w:rsidRPr="009F5E6F" w:rsidRDefault="006539DF" w:rsidP="006539DF">
            <w:pPr>
              <w:suppressAutoHyphens w:val="0"/>
              <w:jc w:val="center"/>
              <w:rPr>
                <w:rFonts w:cs="Times New Roman"/>
                <w:b/>
                <w:bCs/>
                <w:lang w:eastAsia="pl-PL"/>
              </w:rPr>
            </w:pPr>
            <w:r w:rsidRPr="009F5E6F">
              <w:rPr>
                <w:rFonts w:cs="Times New Roman"/>
                <w:b/>
                <w:bCs/>
                <w:lang w:eastAsia="pl-PL"/>
              </w:rPr>
              <w:t>20</w:t>
            </w:r>
          </w:p>
        </w:tc>
      </w:tr>
      <w:tr w:rsidR="006539DF" w:rsidRPr="009F5E6F" w:rsidTr="00011DB6">
        <w:trPr>
          <w:trHeight w:val="315"/>
        </w:trPr>
        <w:tc>
          <w:tcPr>
            <w:tcW w:w="1137" w:type="dxa"/>
            <w:vMerge w:val="restart"/>
            <w:tcBorders>
              <w:top w:val="single" w:sz="4" w:space="0" w:color="auto"/>
              <w:left w:val="single" w:sz="4" w:space="0" w:color="auto"/>
              <w:right w:val="single" w:sz="4" w:space="0" w:color="auto"/>
            </w:tcBorders>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z tego</w:t>
            </w:r>
          </w:p>
          <w:p w:rsidR="006539DF" w:rsidRPr="009F5E6F" w:rsidRDefault="006539DF" w:rsidP="006539DF">
            <w:pPr>
              <w:suppressAutoHyphens w:val="0"/>
              <w:jc w:val="center"/>
              <w:rPr>
                <w:rFonts w:cs="Times New Roman"/>
                <w:b/>
                <w:bCs/>
                <w:lang w:eastAsia="pl-PL"/>
              </w:rPr>
            </w:pPr>
            <w:r w:rsidRPr="009F5E6F">
              <w:rPr>
                <w:rFonts w:cs="Times New Roman"/>
                <w:lang w:eastAsia="pl-PL"/>
              </w:rPr>
              <w:t>2012 rok</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PLANOWANE</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19</w:t>
            </w:r>
          </w:p>
        </w:tc>
        <w:tc>
          <w:tcPr>
            <w:tcW w:w="2132"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X</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X</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15</w:t>
            </w:r>
          </w:p>
        </w:tc>
        <w:tc>
          <w:tcPr>
            <w:tcW w:w="2132"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X</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X</w:t>
            </w:r>
          </w:p>
        </w:tc>
      </w:tr>
      <w:tr w:rsidR="006539DF" w:rsidRPr="009F5E6F" w:rsidTr="00011DB6">
        <w:trPr>
          <w:trHeight w:val="278"/>
        </w:trPr>
        <w:tc>
          <w:tcPr>
            <w:tcW w:w="1137" w:type="dxa"/>
            <w:vMerge/>
            <w:tcBorders>
              <w:left w:val="single" w:sz="4" w:space="0" w:color="auto"/>
              <w:bottom w:val="single" w:sz="4" w:space="0" w:color="auto"/>
              <w:right w:val="single" w:sz="4" w:space="0" w:color="auto"/>
            </w:tcBorders>
            <w:vAlign w:val="center"/>
            <w:hideMark/>
          </w:tcPr>
          <w:p w:rsidR="006539DF" w:rsidRPr="009F5E6F" w:rsidRDefault="006539DF" w:rsidP="006539DF">
            <w:pPr>
              <w:suppressAutoHyphens w:val="0"/>
              <w:rPr>
                <w:rFonts w:cs="Times New Roman"/>
                <w:b/>
                <w:bCs/>
                <w:lang w:eastAsia="pl-PL"/>
              </w:rPr>
            </w:pP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OBJĘTE</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19</w:t>
            </w:r>
          </w:p>
        </w:tc>
        <w:tc>
          <w:tcPr>
            <w:tcW w:w="2132"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5</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7</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lang w:eastAsia="pl-PL"/>
              </w:rPr>
            </w:pPr>
            <w:r w:rsidRPr="009F5E6F">
              <w:rPr>
                <w:rFonts w:cs="Times New Roman"/>
                <w:lang w:eastAsia="pl-PL"/>
              </w:rPr>
              <w:t>15</w:t>
            </w:r>
          </w:p>
        </w:tc>
        <w:tc>
          <w:tcPr>
            <w:tcW w:w="2132"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3</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6539DF" w:rsidRPr="009F5E6F" w:rsidRDefault="006539DF" w:rsidP="006539DF">
            <w:pPr>
              <w:suppressAutoHyphens w:val="0"/>
              <w:jc w:val="center"/>
              <w:rPr>
                <w:rFonts w:cs="Times New Roman"/>
                <w:bCs/>
                <w:lang w:eastAsia="pl-PL"/>
              </w:rPr>
            </w:pPr>
            <w:r w:rsidRPr="009F5E6F">
              <w:rPr>
                <w:rFonts w:cs="Times New Roman"/>
                <w:bCs/>
                <w:lang w:eastAsia="pl-PL"/>
              </w:rPr>
              <w:t>5</w:t>
            </w:r>
          </w:p>
        </w:tc>
      </w:tr>
    </w:tbl>
    <w:p w:rsidR="005057B2" w:rsidRPr="009F5E6F" w:rsidRDefault="005057B2" w:rsidP="00E711CF">
      <w:pPr>
        <w:jc w:val="both"/>
        <w:rPr>
          <w:sz w:val="24"/>
          <w:szCs w:val="24"/>
        </w:rPr>
      </w:pPr>
      <w:r w:rsidRPr="009F5E6F">
        <w:rPr>
          <w:sz w:val="24"/>
          <w:szCs w:val="24"/>
        </w:rPr>
        <w:t xml:space="preserve">Z limitu środków </w:t>
      </w:r>
      <w:r w:rsidR="00E711CF" w:rsidRPr="009F5E6F">
        <w:rPr>
          <w:sz w:val="24"/>
          <w:szCs w:val="24"/>
        </w:rPr>
        <w:t xml:space="preserve">ustalonych na 2012r. </w:t>
      </w:r>
      <w:r w:rsidRPr="009F5E6F">
        <w:rPr>
          <w:sz w:val="24"/>
          <w:szCs w:val="24"/>
        </w:rPr>
        <w:t xml:space="preserve">wykorzystano  kwotę w wysokości 340 767zł (89,25% ). </w:t>
      </w:r>
      <w:r w:rsidR="00A3508F">
        <w:rPr>
          <w:sz w:val="24"/>
          <w:szCs w:val="24"/>
        </w:rPr>
        <w:br/>
      </w:r>
      <w:r w:rsidR="00E711CF" w:rsidRPr="009F5E6F">
        <w:rPr>
          <w:sz w:val="24"/>
          <w:szCs w:val="24"/>
        </w:rPr>
        <w:t>W założeniach projektu kwota na jednorazowe środki przekraczała 6-krotność przeciętnego wynagrodzenia w kraju,</w:t>
      </w:r>
      <w:r w:rsidR="00164729" w:rsidRPr="009F5E6F">
        <w:rPr>
          <w:sz w:val="24"/>
          <w:szCs w:val="24"/>
        </w:rPr>
        <w:t xml:space="preserve"> zatem nie było uzasadnienia na wypłacenie większych kwot dotacji.  </w:t>
      </w:r>
    </w:p>
    <w:p w:rsidR="00164729" w:rsidRPr="009F5E6F" w:rsidRDefault="00164729" w:rsidP="00164729">
      <w:pPr>
        <w:ind w:left="-567" w:right="-3"/>
        <w:jc w:val="center"/>
        <w:rPr>
          <w:rFonts w:cs="Times New Roman"/>
          <w:sz w:val="8"/>
          <w:szCs w:val="8"/>
        </w:rPr>
      </w:pPr>
    </w:p>
    <w:p w:rsidR="005057B2" w:rsidRPr="009F5E6F" w:rsidRDefault="00164729" w:rsidP="00164729">
      <w:pPr>
        <w:ind w:left="-567" w:right="-3"/>
        <w:jc w:val="center"/>
        <w:rPr>
          <w:rFonts w:cs="Times New Roman"/>
          <w:sz w:val="24"/>
          <w:szCs w:val="24"/>
        </w:rPr>
      </w:pPr>
      <w:r w:rsidRPr="009F5E6F">
        <w:rPr>
          <w:rFonts w:cs="Times New Roman"/>
          <w:sz w:val="24"/>
          <w:szCs w:val="24"/>
        </w:rPr>
        <w:t>Kwota środków ustalona i wydatkowana w 2012r. (w zł)</w:t>
      </w:r>
    </w:p>
    <w:p w:rsidR="009A5FAD" w:rsidRPr="005057B2" w:rsidRDefault="00164729" w:rsidP="009A5FAD">
      <w:pPr>
        <w:jc w:val="both"/>
        <w:rPr>
          <w:rFonts w:cs="Times New Roman"/>
          <w:b/>
          <w:color w:val="548DD4" w:themeColor="text2" w:themeTint="99"/>
          <w:sz w:val="32"/>
          <w:szCs w:val="32"/>
        </w:rPr>
      </w:pPr>
      <w:r>
        <w:rPr>
          <w:rFonts w:cs="Times New Roman"/>
          <w:b/>
          <w:noProof/>
          <w:color w:val="548DD4" w:themeColor="text2" w:themeTint="99"/>
          <w:sz w:val="32"/>
          <w:szCs w:val="32"/>
          <w:lang w:eastAsia="pl-PL"/>
        </w:rPr>
        <w:drawing>
          <wp:anchor distT="0" distB="0" distL="114300" distR="114300" simplePos="0" relativeHeight="251808768" behindDoc="1" locked="0" layoutInCell="1" allowOverlap="1">
            <wp:simplePos x="0" y="0"/>
            <wp:positionH relativeFrom="column">
              <wp:posOffset>596900</wp:posOffset>
            </wp:positionH>
            <wp:positionV relativeFrom="paragraph">
              <wp:posOffset>29210</wp:posOffset>
            </wp:positionV>
            <wp:extent cx="4582160" cy="699770"/>
            <wp:effectExtent l="19050" t="0" r="27940" b="5080"/>
            <wp:wrapTight wrapText="bothSides">
              <wp:wrapPolygon edited="0">
                <wp:start x="-90" y="0"/>
                <wp:lineTo x="-90" y="21757"/>
                <wp:lineTo x="21732" y="21757"/>
                <wp:lineTo x="21732" y="0"/>
                <wp:lineTo x="-90" y="0"/>
              </wp:wrapPolygon>
            </wp:wrapTight>
            <wp:docPr id="65"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9A5FAD" w:rsidRDefault="009A5FAD" w:rsidP="00CA046C">
      <w:pPr>
        <w:tabs>
          <w:tab w:val="left" w:pos="0"/>
        </w:tabs>
        <w:rPr>
          <w:sz w:val="24"/>
          <w:szCs w:val="24"/>
        </w:rPr>
      </w:pPr>
    </w:p>
    <w:p w:rsidR="006539DF" w:rsidRDefault="006539DF" w:rsidP="00CA046C">
      <w:pPr>
        <w:tabs>
          <w:tab w:val="left" w:pos="0"/>
        </w:tabs>
        <w:rPr>
          <w:sz w:val="24"/>
          <w:szCs w:val="24"/>
        </w:rPr>
      </w:pPr>
    </w:p>
    <w:p w:rsidR="006539DF" w:rsidRDefault="006539DF" w:rsidP="00CA046C">
      <w:pPr>
        <w:tabs>
          <w:tab w:val="left" w:pos="0"/>
        </w:tabs>
        <w:rPr>
          <w:sz w:val="24"/>
          <w:szCs w:val="24"/>
        </w:rPr>
      </w:pPr>
    </w:p>
    <w:p w:rsidR="006539DF" w:rsidRDefault="00A3508F" w:rsidP="00A3508F">
      <w:pPr>
        <w:rPr>
          <w:sz w:val="24"/>
          <w:szCs w:val="24"/>
        </w:rPr>
      </w:pPr>
      <w:r>
        <w:rPr>
          <w:sz w:val="18"/>
          <w:szCs w:val="18"/>
        </w:rPr>
        <w:t xml:space="preserve">                     </w:t>
      </w:r>
      <w:r w:rsidRPr="009F5E6F">
        <w:rPr>
          <w:sz w:val="18"/>
          <w:szCs w:val="18"/>
        </w:rPr>
        <w:t xml:space="preserve">Źródło: opracowanie własne </w:t>
      </w:r>
    </w:p>
    <w:p w:rsidR="00CA046C" w:rsidRPr="00F739E4" w:rsidRDefault="009A5FAD" w:rsidP="009A5FAD">
      <w:pPr>
        <w:tabs>
          <w:tab w:val="left" w:pos="0"/>
        </w:tabs>
        <w:ind w:left="567" w:hanging="567"/>
        <w:jc w:val="both"/>
        <w:rPr>
          <w:sz w:val="24"/>
          <w:szCs w:val="24"/>
        </w:rPr>
      </w:pPr>
      <w:r w:rsidRPr="00F739E4">
        <w:rPr>
          <w:sz w:val="24"/>
          <w:szCs w:val="24"/>
        </w:rPr>
        <w:lastRenderedPageBreak/>
        <w:t>6.3.2.</w:t>
      </w:r>
      <w:r w:rsidR="005F05BE" w:rsidRPr="00F739E4">
        <w:rPr>
          <w:sz w:val="24"/>
          <w:szCs w:val="24"/>
        </w:rPr>
        <w:t xml:space="preserve"> „</w:t>
      </w:r>
      <w:r w:rsidR="007F456D" w:rsidRPr="00F739E4">
        <w:rPr>
          <w:sz w:val="24"/>
          <w:szCs w:val="24"/>
        </w:rPr>
        <w:t>Reintegracja społeczna i zawodowa osób zagrożonych wykluczeniem społecznym w oparciu o doświadczenia włoskich spółdzielni socjalnych</w:t>
      </w:r>
      <w:r w:rsidR="005F05BE" w:rsidRPr="00F739E4">
        <w:rPr>
          <w:sz w:val="24"/>
          <w:szCs w:val="24"/>
        </w:rPr>
        <w:t xml:space="preserve">” w ramach </w:t>
      </w:r>
      <w:r w:rsidR="00DE434D" w:rsidRPr="00F739E4">
        <w:rPr>
          <w:sz w:val="24"/>
          <w:szCs w:val="24"/>
        </w:rPr>
        <w:t xml:space="preserve"> </w:t>
      </w:r>
      <w:r w:rsidR="005F05BE" w:rsidRPr="00F739E4">
        <w:rPr>
          <w:sz w:val="24"/>
          <w:szCs w:val="24"/>
        </w:rPr>
        <w:t>Programu Leonardo da Vinci  - Uczenie się przez całe życie</w:t>
      </w:r>
    </w:p>
    <w:p w:rsidR="005F05BE" w:rsidRPr="00361D05" w:rsidRDefault="007F66B8" w:rsidP="005F05BE">
      <w:pPr>
        <w:tabs>
          <w:tab w:val="left" w:pos="0"/>
        </w:tabs>
        <w:jc w:val="both"/>
        <w:rPr>
          <w:sz w:val="24"/>
          <w:szCs w:val="24"/>
        </w:rPr>
      </w:pPr>
      <w:r>
        <w:rPr>
          <w:noProof/>
          <w:color w:val="548DD4" w:themeColor="text2" w:themeTint="99"/>
          <w:lang w:eastAsia="pl-PL"/>
        </w:rPr>
        <w:drawing>
          <wp:anchor distT="0" distB="0" distL="114300" distR="114300" simplePos="0" relativeHeight="251704320" behindDoc="1" locked="0" layoutInCell="1" allowOverlap="1">
            <wp:simplePos x="0" y="0"/>
            <wp:positionH relativeFrom="column">
              <wp:posOffset>233045</wp:posOffset>
            </wp:positionH>
            <wp:positionV relativeFrom="paragraph">
              <wp:posOffset>120650</wp:posOffset>
            </wp:positionV>
            <wp:extent cx="1019175" cy="485775"/>
            <wp:effectExtent l="19050" t="0" r="9525" b="0"/>
            <wp:wrapTight wrapText="bothSides">
              <wp:wrapPolygon edited="0">
                <wp:start x="-404" y="0"/>
                <wp:lineTo x="-404" y="21176"/>
                <wp:lineTo x="21802" y="21176"/>
                <wp:lineTo x="21802" y="0"/>
                <wp:lineTo x="-404" y="0"/>
              </wp:wrapPolygon>
            </wp:wrapTight>
            <wp:docPr id="29" name="Obraz 1" descr="C:\Documents and Settings\Administrator\Pulpit\LEOANRDO DA VINCI\leonardo_r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Administrator\Pulpit\LEOANRDO DA VINCI\leonardo_rgb logo.jpg"/>
                    <pic:cNvPicPr>
                      <a:picLocks noChangeAspect="1" noChangeArrowheads="1"/>
                    </pic:cNvPicPr>
                  </pic:nvPicPr>
                  <pic:blipFill>
                    <a:blip r:embed="rId95" cstate="print"/>
                    <a:srcRect/>
                    <a:stretch>
                      <a:fillRect/>
                    </a:stretch>
                  </pic:blipFill>
                  <pic:spPr bwMode="auto">
                    <a:xfrm>
                      <a:off x="0" y="0"/>
                      <a:ext cx="1019175" cy="485775"/>
                    </a:xfrm>
                    <a:prstGeom prst="rect">
                      <a:avLst/>
                    </a:prstGeom>
                    <a:noFill/>
                    <a:ln w="9525">
                      <a:noFill/>
                      <a:miter lim="800000"/>
                      <a:headEnd/>
                      <a:tailEnd/>
                    </a:ln>
                  </pic:spPr>
                </pic:pic>
              </a:graphicData>
            </a:graphic>
          </wp:anchor>
        </w:drawing>
      </w:r>
      <w:r w:rsidR="006E1FEA" w:rsidRPr="006E1FEA">
        <w:rPr>
          <w:noProof/>
          <w:color w:val="548DD4" w:themeColor="text2" w:themeTint="99"/>
          <w:lang w:eastAsia="pl-PL"/>
        </w:rPr>
        <w:pict>
          <v:shape id="_x0000_s1085" type="#_x0000_t75" style="position:absolute;left:0;text-align:left;margin-left:401.2pt;margin-top:7.15pt;width:61.15pt;height:38.9pt;z-index:251691008;mso-position-horizontal-relative:text;mso-position-vertical-relative:text" o:allowincell="f">
            <v:imagedata r:id="rId8" o:title=""/>
            <w10:wrap type="square"/>
          </v:shape>
          <o:OLEObject Type="Embed" ProgID="PBrush" ShapeID="_x0000_s1085" DrawAspect="Content" ObjectID="_1428224044" r:id="rId96"/>
        </w:pict>
      </w:r>
    </w:p>
    <w:p w:rsidR="00570E81" w:rsidRPr="00361D05" w:rsidRDefault="00570E81" w:rsidP="008624D0">
      <w:pPr>
        <w:tabs>
          <w:tab w:val="left" w:pos="426"/>
        </w:tabs>
        <w:jc w:val="center"/>
        <w:rPr>
          <w:b/>
          <w:sz w:val="28"/>
        </w:rPr>
      </w:pPr>
    </w:p>
    <w:p w:rsidR="000F2147" w:rsidRPr="00361D05" w:rsidRDefault="000F2147" w:rsidP="0003585F">
      <w:pPr>
        <w:pStyle w:val="Tekstpodstawowy3"/>
        <w:widowControl w:val="0"/>
        <w:rPr>
          <w:u w:val="none"/>
        </w:rPr>
      </w:pPr>
    </w:p>
    <w:p w:rsidR="0007057C" w:rsidRPr="0007057C" w:rsidRDefault="00DE434D" w:rsidP="0007057C">
      <w:pPr>
        <w:pStyle w:val="Podtytu"/>
        <w:rPr>
          <w:rFonts w:eastAsia="Calibri"/>
          <w:color w:val="548DD4" w:themeColor="text2" w:themeTint="99"/>
          <w:sz w:val="16"/>
          <w:szCs w:val="16"/>
        </w:rPr>
      </w:pPr>
      <w:r w:rsidRPr="0007057C">
        <w:rPr>
          <w:color w:val="548DD4" w:themeColor="text2" w:themeTint="99"/>
        </w:rPr>
        <w:tab/>
      </w:r>
    </w:p>
    <w:p w:rsidR="0007057C" w:rsidRPr="003B5AA1" w:rsidRDefault="0007057C" w:rsidP="0007057C">
      <w:pPr>
        <w:ind w:firstLine="709"/>
        <w:jc w:val="both"/>
        <w:rPr>
          <w:bCs/>
          <w:iCs/>
          <w:sz w:val="24"/>
          <w:szCs w:val="24"/>
        </w:rPr>
      </w:pPr>
      <w:r w:rsidRPr="003B5AA1">
        <w:rPr>
          <w:bCs/>
          <w:iCs/>
          <w:sz w:val="24"/>
          <w:szCs w:val="24"/>
        </w:rPr>
        <w:t xml:space="preserve">Leonardo da Vinci jest programem sektorowym, będącym częścią Programu „Uczenie się przez całe życie” (LLP). Wspiera działania służące kształceniu i podnoszeniu kwalifikacji zawodowych. Promuje mobilność kadr pracowniczych na europejskim rynku pracy oraz stosowanie innowacyjnych rozwiązań w dziedzinie kształcenia, zwłaszcza zawodowego i ustawicznego. Nowatorskie podejście do kwestii edukacji służy dostosowaniu kwalifikacji zawodowych do potrzeb rynku pracy, a także większej przejrzystości w dziedzinie uznawalności profesjonalnych umiejętności i uprawnień. </w:t>
      </w:r>
    </w:p>
    <w:p w:rsidR="0007057C" w:rsidRPr="003B5AA1" w:rsidRDefault="0007057C" w:rsidP="0007057C">
      <w:pPr>
        <w:ind w:firstLine="709"/>
        <w:jc w:val="both"/>
        <w:rPr>
          <w:bCs/>
          <w:iCs/>
          <w:sz w:val="24"/>
          <w:szCs w:val="24"/>
        </w:rPr>
      </w:pPr>
      <w:r w:rsidRPr="003B5AA1">
        <w:rPr>
          <w:bCs/>
          <w:iCs/>
          <w:noProof/>
          <w:sz w:val="24"/>
          <w:szCs w:val="24"/>
          <w:lang w:eastAsia="pl-PL"/>
        </w:rPr>
        <w:drawing>
          <wp:anchor distT="0" distB="0" distL="114300" distR="114300" simplePos="0" relativeHeight="251810816" behindDoc="0" locked="0" layoutInCell="1" allowOverlap="1">
            <wp:simplePos x="0" y="0"/>
            <wp:positionH relativeFrom="column">
              <wp:posOffset>3068955</wp:posOffset>
            </wp:positionH>
            <wp:positionV relativeFrom="paragraph">
              <wp:posOffset>1157605</wp:posOffset>
            </wp:positionV>
            <wp:extent cx="3133090" cy="2105025"/>
            <wp:effectExtent l="19050" t="0" r="67310" b="66675"/>
            <wp:wrapSquare wrapText="bothSides"/>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7" cstate="print"/>
                    <a:srcRect/>
                    <a:stretch>
                      <a:fillRect/>
                    </a:stretch>
                  </pic:blipFill>
                  <pic:spPr bwMode="auto">
                    <a:xfrm>
                      <a:off x="0" y="0"/>
                      <a:ext cx="3133090" cy="2105025"/>
                    </a:xfrm>
                    <a:prstGeom prst="rect">
                      <a:avLst/>
                    </a:prstGeom>
                    <a:noFill/>
                    <a:effectLst>
                      <a:outerShdw dist="107763" dir="2700000" algn="ctr" rotWithShape="0">
                        <a:srgbClr val="808080">
                          <a:alpha val="50000"/>
                        </a:srgbClr>
                      </a:outerShdw>
                    </a:effectLst>
                  </pic:spPr>
                </pic:pic>
              </a:graphicData>
            </a:graphic>
          </wp:anchor>
        </w:drawing>
      </w:r>
      <w:r w:rsidRPr="003B5AA1">
        <w:rPr>
          <w:bCs/>
          <w:iCs/>
          <w:sz w:val="24"/>
          <w:szCs w:val="24"/>
        </w:rPr>
        <w:t xml:space="preserve">W 2012r. Powiatowy Urząd Pracy w Brodnicy zrealizował, we współpracy z Partnerem zagranicznym, tj. </w:t>
      </w:r>
      <w:proofErr w:type="spellStart"/>
      <w:r w:rsidRPr="003B5AA1">
        <w:rPr>
          <w:bCs/>
          <w:iCs/>
          <w:sz w:val="24"/>
          <w:szCs w:val="24"/>
        </w:rPr>
        <w:t>CeSIE</w:t>
      </w:r>
      <w:proofErr w:type="spellEnd"/>
      <w:r w:rsidRPr="003B5AA1">
        <w:rPr>
          <w:bCs/>
          <w:iCs/>
          <w:sz w:val="24"/>
          <w:szCs w:val="24"/>
        </w:rPr>
        <w:t xml:space="preserve"> Centro </w:t>
      </w:r>
      <w:proofErr w:type="spellStart"/>
      <w:r w:rsidRPr="003B5AA1">
        <w:rPr>
          <w:bCs/>
          <w:iCs/>
          <w:sz w:val="24"/>
          <w:szCs w:val="24"/>
        </w:rPr>
        <w:t>Studi</w:t>
      </w:r>
      <w:proofErr w:type="spellEnd"/>
      <w:r w:rsidRPr="003B5AA1">
        <w:rPr>
          <w:bCs/>
          <w:iCs/>
          <w:sz w:val="24"/>
          <w:szCs w:val="24"/>
        </w:rPr>
        <w:t xml:space="preserve"> </w:t>
      </w:r>
      <w:proofErr w:type="spellStart"/>
      <w:r w:rsidRPr="003B5AA1">
        <w:rPr>
          <w:bCs/>
          <w:iCs/>
          <w:sz w:val="24"/>
          <w:szCs w:val="24"/>
        </w:rPr>
        <w:t>ed</w:t>
      </w:r>
      <w:proofErr w:type="spellEnd"/>
      <w:r w:rsidRPr="003B5AA1">
        <w:rPr>
          <w:bCs/>
          <w:iCs/>
          <w:sz w:val="24"/>
          <w:szCs w:val="24"/>
        </w:rPr>
        <w:t xml:space="preserve"> </w:t>
      </w:r>
      <w:proofErr w:type="spellStart"/>
      <w:r w:rsidRPr="003B5AA1">
        <w:rPr>
          <w:bCs/>
          <w:iCs/>
          <w:sz w:val="24"/>
          <w:szCs w:val="24"/>
        </w:rPr>
        <w:t>Iniziative</w:t>
      </w:r>
      <w:proofErr w:type="spellEnd"/>
      <w:r w:rsidRPr="003B5AA1">
        <w:rPr>
          <w:bCs/>
          <w:iCs/>
          <w:sz w:val="24"/>
          <w:szCs w:val="24"/>
        </w:rPr>
        <w:t xml:space="preserve"> </w:t>
      </w:r>
      <w:proofErr w:type="spellStart"/>
      <w:r w:rsidRPr="003B5AA1">
        <w:rPr>
          <w:bCs/>
          <w:iCs/>
          <w:sz w:val="24"/>
          <w:szCs w:val="24"/>
        </w:rPr>
        <w:t>Europeo</w:t>
      </w:r>
      <w:proofErr w:type="spellEnd"/>
      <w:r w:rsidRPr="003B5AA1">
        <w:rPr>
          <w:bCs/>
          <w:iCs/>
          <w:sz w:val="24"/>
          <w:szCs w:val="24"/>
        </w:rPr>
        <w:t xml:space="preserve"> z Palermo oraz toruńską Fundacją Gospodarczą Pro Europa projekt pt.: „Reintegracja społeczna i zawodowa osób zagrożonych wykluczeniem społecznym w oparciu o doświadczenia włoskich spółdzielni socjalnych”. </w:t>
      </w:r>
      <w:proofErr w:type="spellStart"/>
      <w:r w:rsidRPr="003B5AA1">
        <w:rPr>
          <w:bCs/>
          <w:iCs/>
          <w:sz w:val="24"/>
          <w:szCs w:val="24"/>
        </w:rPr>
        <w:t>CeSIE</w:t>
      </w:r>
      <w:proofErr w:type="spellEnd"/>
      <w:r w:rsidRPr="003B5AA1">
        <w:rPr>
          <w:bCs/>
          <w:iCs/>
          <w:sz w:val="24"/>
          <w:szCs w:val="24"/>
        </w:rPr>
        <w:t xml:space="preserve"> zorganizował wizyty w spółdzielniach socjalnych oraz publicznych i prywatnych instytucjach zaangażowanych w pracę na rzecz osób zagrożonych wykluczeniem społecznym.  </w:t>
      </w:r>
    </w:p>
    <w:p w:rsidR="0007057C" w:rsidRPr="003B5AA1" w:rsidRDefault="0007057C" w:rsidP="0007057C">
      <w:pPr>
        <w:ind w:firstLine="709"/>
        <w:jc w:val="both"/>
        <w:rPr>
          <w:bCs/>
          <w:iCs/>
          <w:sz w:val="24"/>
          <w:szCs w:val="24"/>
        </w:rPr>
      </w:pPr>
      <w:r w:rsidRPr="003B5AA1">
        <w:rPr>
          <w:bCs/>
          <w:iCs/>
          <w:sz w:val="24"/>
          <w:szCs w:val="24"/>
        </w:rPr>
        <w:t xml:space="preserve">Uczestnicy projektu poznali specyficzne obszary, w których działają spółdzielnie socjalne i zapoznali się z efektami ich pracy. Dowiedzieli się też, jaki wpływ na otoczenie wywierają podmioty ekonomii społecznej we Włoszech. W wyniku wymiany poznali dwa rodzaje spółdzielni socjalnych: te, które działają w sferze produkcji (np. Celi Energii – działająca w branży energii odnawialnej) oraz te, które prowadzą działalność usługową (np. Ali </w:t>
      </w:r>
      <w:proofErr w:type="spellStart"/>
      <w:r w:rsidRPr="003B5AA1">
        <w:rPr>
          <w:bCs/>
          <w:iCs/>
          <w:sz w:val="24"/>
          <w:szCs w:val="24"/>
        </w:rPr>
        <w:t>Cooperativa</w:t>
      </w:r>
      <w:proofErr w:type="spellEnd"/>
      <w:r w:rsidRPr="003B5AA1">
        <w:rPr>
          <w:bCs/>
          <w:iCs/>
          <w:sz w:val="24"/>
          <w:szCs w:val="24"/>
        </w:rPr>
        <w:t xml:space="preserve"> – spółdzielnia wchodząca w skład konsorcjum Ulisses, zajmująca się turystyką zrównoważoną). </w:t>
      </w:r>
    </w:p>
    <w:p w:rsidR="0007057C" w:rsidRPr="003B5AA1" w:rsidRDefault="0007057C" w:rsidP="0007057C">
      <w:pPr>
        <w:ind w:firstLine="709"/>
        <w:jc w:val="both"/>
        <w:rPr>
          <w:bCs/>
          <w:iCs/>
          <w:sz w:val="24"/>
          <w:szCs w:val="24"/>
        </w:rPr>
      </w:pPr>
      <w:r w:rsidRPr="003B5AA1">
        <w:rPr>
          <w:bCs/>
          <w:iCs/>
          <w:sz w:val="24"/>
          <w:szCs w:val="24"/>
        </w:rPr>
        <w:t xml:space="preserve">Udział w projekcie zaowocował podniesieniem wiedzy na temat działalności spółdzielni socjalnych we Włoszech, umożliwił porównanie warunków rozwoju ekonomii społecznej w Polsce i we Włoszech, pozwolił też na zapoznanie się z metodami diagnozowania i rozwiązywania problemów społecznych na Sycylii. Bardzo cenna okazała się możliwość nawiązania międzynarodowych kontaktów z przedstawicielami instytucji i organizacji pracujących w obszarze wsparcia dla osób zagrożonych wykluczeniem, tj. w obszarze, w którym działają także pracownicy Urzędu i Fundacji. </w:t>
      </w:r>
    </w:p>
    <w:p w:rsidR="0007057C" w:rsidRPr="003B5AA1" w:rsidRDefault="0007057C" w:rsidP="0007057C">
      <w:pPr>
        <w:ind w:firstLine="709"/>
        <w:jc w:val="both"/>
        <w:rPr>
          <w:bCs/>
          <w:iCs/>
          <w:sz w:val="24"/>
          <w:szCs w:val="24"/>
        </w:rPr>
      </w:pPr>
      <w:r w:rsidRPr="003B5AA1">
        <w:rPr>
          <w:bCs/>
          <w:iCs/>
          <w:sz w:val="24"/>
          <w:szCs w:val="24"/>
        </w:rPr>
        <w:t xml:space="preserve">Z punktu widzenia pracy zawodowej uczestników wymiany istotna była możliwość poznania roli jaką we Włoszech pełnią różnego rodzaju stowarzyszenia i wolontariusze. Działalność </w:t>
      </w:r>
      <w:proofErr w:type="spellStart"/>
      <w:r w:rsidRPr="003B5AA1">
        <w:rPr>
          <w:bCs/>
          <w:iCs/>
          <w:sz w:val="24"/>
          <w:szCs w:val="24"/>
        </w:rPr>
        <w:t>wolontariacka</w:t>
      </w:r>
      <w:proofErr w:type="spellEnd"/>
      <w:r w:rsidRPr="003B5AA1">
        <w:rPr>
          <w:bCs/>
          <w:iCs/>
          <w:sz w:val="24"/>
          <w:szCs w:val="24"/>
        </w:rPr>
        <w:t xml:space="preserve"> jest na Sycylii ważnym elementem procesu zdobywania doświadczenia zawodowego przez bezrobotnych, zwłaszcza młodych. Wywiera również znaczący wpływ na społeczeństwo, gdyż jest sposobem przeciwdziałanie bierności i wykluczeniu. Doświadczenia </w:t>
      </w:r>
      <w:r w:rsidR="00A3508F">
        <w:rPr>
          <w:bCs/>
          <w:iCs/>
          <w:sz w:val="24"/>
          <w:szCs w:val="24"/>
        </w:rPr>
        <w:br/>
      </w:r>
      <w:r w:rsidRPr="003B5AA1">
        <w:rPr>
          <w:bCs/>
          <w:iCs/>
          <w:sz w:val="24"/>
          <w:szCs w:val="24"/>
        </w:rPr>
        <w:t>z tego zakresu zostaną wykorzystane w celu promowania aktywności społecznej i zawodowej osób bezrobotnych w powiecie brodnickim.</w:t>
      </w:r>
    </w:p>
    <w:p w:rsidR="0007057C" w:rsidRPr="003B5AA1" w:rsidRDefault="0007057C" w:rsidP="0007057C">
      <w:pPr>
        <w:ind w:firstLine="709"/>
        <w:jc w:val="both"/>
        <w:rPr>
          <w:bCs/>
          <w:iCs/>
          <w:sz w:val="24"/>
          <w:szCs w:val="24"/>
        </w:rPr>
      </w:pPr>
    </w:p>
    <w:p w:rsidR="0007057C" w:rsidRDefault="0007057C" w:rsidP="0007057C">
      <w:pPr>
        <w:ind w:firstLine="709"/>
        <w:jc w:val="both"/>
        <w:rPr>
          <w:bCs/>
          <w:iCs/>
          <w:sz w:val="24"/>
          <w:szCs w:val="24"/>
        </w:rPr>
      </w:pPr>
    </w:p>
    <w:p w:rsidR="0007057C" w:rsidRDefault="0007057C" w:rsidP="0007057C">
      <w:pPr>
        <w:ind w:firstLine="709"/>
        <w:jc w:val="both"/>
        <w:rPr>
          <w:bCs/>
          <w:iCs/>
          <w:sz w:val="24"/>
          <w:szCs w:val="24"/>
        </w:rPr>
      </w:pPr>
    </w:p>
    <w:p w:rsidR="007F66B8" w:rsidRDefault="007F66B8" w:rsidP="0007057C">
      <w:pPr>
        <w:ind w:firstLine="709"/>
        <w:jc w:val="both"/>
        <w:rPr>
          <w:bCs/>
          <w:iCs/>
          <w:sz w:val="24"/>
          <w:szCs w:val="24"/>
        </w:rPr>
      </w:pPr>
    </w:p>
    <w:p w:rsidR="0007057C" w:rsidRDefault="0007057C" w:rsidP="0007057C">
      <w:pPr>
        <w:ind w:firstLine="709"/>
        <w:jc w:val="both"/>
        <w:rPr>
          <w:bCs/>
          <w:iCs/>
          <w:sz w:val="24"/>
          <w:szCs w:val="24"/>
        </w:rPr>
      </w:pPr>
    </w:p>
    <w:p w:rsidR="0007057C" w:rsidRDefault="0007057C" w:rsidP="0007057C">
      <w:pPr>
        <w:ind w:firstLine="709"/>
        <w:jc w:val="both"/>
        <w:rPr>
          <w:bCs/>
          <w:iCs/>
          <w:sz w:val="24"/>
          <w:szCs w:val="24"/>
        </w:rPr>
      </w:pPr>
    </w:p>
    <w:p w:rsidR="007F66B8" w:rsidRPr="003B5AA1" w:rsidRDefault="007F66B8" w:rsidP="007F66B8">
      <w:pPr>
        <w:pStyle w:val="Podtytu"/>
        <w:spacing w:line="240" w:lineRule="auto"/>
        <w:ind w:left="851" w:hanging="851"/>
        <w:jc w:val="both"/>
      </w:pPr>
      <w:r w:rsidRPr="003B5AA1">
        <w:lastRenderedPageBreak/>
        <w:t>6.3.</w:t>
      </w:r>
      <w:r w:rsidR="00AF785F">
        <w:t>3</w:t>
      </w:r>
      <w:r w:rsidRPr="003B5AA1">
        <w:t xml:space="preserve">. </w:t>
      </w:r>
      <w:r w:rsidR="0007057C" w:rsidRPr="003B5AA1">
        <w:rPr>
          <w:i/>
        </w:rPr>
        <w:t xml:space="preserve"> </w:t>
      </w:r>
      <w:r w:rsidRPr="003B5AA1">
        <w:rPr>
          <w:i/>
        </w:rPr>
        <w:t>„</w:t>
      </w:r>
      <w:r w:rsidR="0007057C" w:rsidRPr="003B5AA1">
        <w:rPr>
          <w:rFonts w:ascii="Times New Roman" w:hAnsi="Times New Roman"/>
        </w:rPr>
        <w:t>Współpraca urzędu pracy z pracodawcami, a efek</w:t>
      </w:r>
      <w:r w:rsidR="0007057C" w:rsidRPr="003B5AA1">
        <w:rPr>
          <w:rFonts w:ascii="Times New Roman" w:eastAsia="Calibri" w:hAnsi="Times New Roman"/>
        </w:rPr>
        <w:t>tywne programy staży zawodowych</w:t>
      </w:r>
      <w:r w:rsidRPr="003B5AA1">
        <w:rPr>
          <w:rFonts w:ascii="Times New Roman" w:eastAsia="Calibri" w:hAnsi="Times New Roman"/>
        </w:rPr>
        <w:t>”</w:t>
      </w:r>
      <w:r w:rsidRPr="003B5AA1">
        <w:t xml:space="preserve"> </w:t>
      </w:r>
      <w:r w:rsidRPr="003B5AA1">
        <w:br/>
        <w:t>w ramach  Programu Leonardo da Vinci  - Uczenie się przez całe życie</w:t>
      </w:r>
    </w:p>
    <w:p w:rsidR="0007057C" w:rsidRDefault="006E1FEA" w:rsidP="0007057C">
      <w:pPr>
        <w:pStyle w:val="Podtytu"/>
        <w:spacing w:line="240" w:lineRule="auto"/>
        <w:jc w:val="left"/>
        <w:rPr>
          <w:rFonts w:ascii="Times New Roman" w:eastAsia="Calibri" w:hAnsi="Times New Roman"/>
          <w:i/>
          <w:color w:val="548DD4" w:themeColor="text2" w:themeTint="99"/>
        </w:rPr>
      </w:pPr>
      <w:r w:rsidRPr="006E1FEA">
        <w:rPr>
          <w:rFonts w:ascii="Times New Roman" w:hAnsi="Times New Roman"/>
          <w:bCs/>
          <w:iCs/>
          <w:noProof/>
          <w:lang w:eastAsia="pl-PL"/>
        </w:rPr>
        <w:pict>
          <v:shape id="_x0000_s1159" type="#_x0000_t75" style="position:absolute;margin-left:398.65pt;margin-top:9.85pt;width:62.8pt;height:39.9pt;z-index:251879424" o:allowincell="f">
            <v:imagedata r:id="rId8" o:title=""/>
            <w10:wrap type="square"/>
          </v:shape>
          <o:OLEObject Type="Embed" ProgID="PBrush" ShapeID="_x0000_s1159" DrawAspect="Content" ObjectID="_1428224045" r:id="rId98"/>
        </w:pict>
      </w:r>
      <w:r w:rsidR="007F66B8">
        <w:rPr>
          <w:rFonts w:ascii="Times New Roman" w:eastAsia="Calibri" w:hAnsi="Times New Roman"/>
          <w:i/>
          <w:noProof/>
          <w:color w:val="548DD4" w:themeColor="text2" w:themeTint="99"/>
          <w:lang w:eastAsia="pl-PL"/>
        </w:rPr>
        <w:drawing>
          <wp:anchor distT="0" distB="0" distL="114300" distR="114300" simplePos="0" relativeHeight="251813888" behindDoc="1" locked="0" layoutInCell="1" allowOverlap="1">
            <wp:simplePos x="0" y="0"/>
            <wp:positionH relativeFrom="column">
              <wp:posOffset>137160</wp:posOffset>
            </wp:positionH>
            <wp:positionV relativeFrom="paragraph">
              <wp:posOffset>88265</wp:posOffset>
            </wp:positionV>
            <wp:extent cx="1047115" cy="561975"/>
            <wp:effectExtent l="19050" t="0" r="635" b="0"/>
            <wp:wrapTight wrapText="bothSides">
              <wp:wrapPolygon edited="0">
                <wp:start x="-393" y="0"/>
                <wp:lineTo x="-393" y="21234"/>
                <wp:lineTo x="21613" y="21234"/>
                <wp:lineTo x="21613" y="0"/>
                <wp:lineTo x="-393" y="0"/>
              </wp:wrapPolygon>
            </wp:wrapTight>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cstate="print"/>
                    <a:srcRect/>
                    <a:stretch>
                      <a:fillRect/>
                    </a:stretch>
                  </pic:blipFill>
                  <pic:spPr bwMode="auto">
                    <a:xfrm>
                      <a:off x="0" y="0"/>
                      <a:ext cx="1047115" cy="561975"/>
                    </a:xfrm>
                    <a:prstGeom prst="rect">
                      <a:avLst/>
                    </a:prstGeom>
                    <a:noFill/>
                  </pic:spPr>
                </pic:pic>
              </a:graphicData>
            </a:graphic>
          </wp:anchor>
        </w:drawing>
      </w:r>
      <w:r w:rsidR="007F66B8">
        <w:rPr>
          <w:rFonts w:ascii="Times New Roman" w:eastAsia="Calibri" w:hAnsi="Times New Roman"/>
          <w:i/>
          <w:noProof/>
          <w:color w:val="548DD4" w:themeColor="text2" w:themeTint="99"/>
          <w:lang w:eastAsia="pl-PL"/>
        </w:rPr>
        <w:drawing>
          <wp:anchor distT="0" distB="0" distL="114300" distR="114300" simplePos="0" relativeHeight="251811840" behindDoc="1" locked="0" layoutInCell="1" allowOverlap="1">
            <wp:simplePos x="0" y="0"/>
            <wp:positionH relativeFrom="column">
              <wp:posOffset>2309495</wp:posOffset>
            </wp:positionH>
            <wp:positionV relativeFrom="paragraph">
              <wp:posOffset>16510</wp:posOffset>
            </wp:positionV>
            <wp:extent cx="1123950" cy="847725"/>
            <wp:effectExtent l="19050" t="0" r="0" b="0"/>
            <wp:wrapTight wrapText="bothSides">
              <wp:wrapPolygon edited="0">
                <wp:start x="-366" y="0"/>
                <wp:lineTo x="-366" y="21357"/>
                <wp:lineTo x="21600" y="21357"/>
                <wp:lineTo x="21600" y="0"/>
                <wp:lineTo x="-366" y="0"/>
              </wp:wrapPolygon>
            </wp:wrapTight>
            <wp:docPr id="114" name="Obraz 114" descr="http://www.interculturalassociationmobilityfriends.com/pt/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interculturalassociationmobilityfriends.com/pt/images/logo.jpg"/>
                    <pic:cNvPicPr>
                      <a:picLocks noChangeAspect="1" noChangeArrowheads="1"/>
                    </pic:cNvPicPr>
                  </pic:nvPicPr>
                  <pic:blipFill>
                    <a:blip r:embed="rId100" r:link="rId101" cstate="print"/>
                    <a:srcRect/>
                    <a:stretch>
                      <a:fillRect/>
                    </a:stretch>
                  </pic:blipFill>
                  <pic:spPr bwMode="auto">
                    <a:xfrm>
                      <a:off x="0" y="0"/>
                      <a:ext cx="1123950" cy="847725"/>
                    </a:xfrm>
                    <a:prstGeom prst="rect">
                      <a:avLst/>
                    </a:prstGeom>
                    <a:noFill/>
                    <a:ln w="9525">
                      <a:noFill/>
                      <a:miter lim="800000"/>
                      <a:headEnd/>
                      <a:tailEnd/>
                    </a:ln>
                  </pic:spPr>
                </pic:pic>
              </a:graphicData>
            </a:graphic>
          </wp:anchor>
        </w:drawing>
      </w:r>
    </w:p>
    <w:p w:rsidR="007F66B8" w:rsidRDefault="0007057C" w:rsidP="0007057C">
      <w:pPr>
        <w:pStyle w:val="Podtytu"/>
        <w:spacing w:line="240" w:lineRule="auto"/>
        <w:jc w:val="left"/>
        <w:rPr>
          <w:rFonts w:ascii="Times New Roman" w:hAnsi="Times New Roman"/>
          <w:bCs/>
          <w:iCs/>
          <w:color w:val="548DD4" w:themeColor="text2" w:themeTint="99"/>
        </w:rPr>
      </w:pPr>
      <w:r>
        <w:rPr>
          <w:rFonts w:ascii="Times New Roman" w:hAnsi="Times New Roman"/>
          <w:bCs/>
          <w:iCs/>
          <w:color w:val="548DD4" w:themeColor="text2" w:themeTint="99"/>
        </w:rPr>
        <w:tab/>
      </w:r>
    </w:p>
    <w:p w:rsidR="007F66B8" w:rsidRPr="003B5AA1" w:rsidRDefault="007F66B8" w:rsidP="0007057C">
      <w:pPr>
        <w:pStyle w:val="Podtytu"/>
        <w:spacing w:line="240" w:lineRule="auto"/>
        <w:jc w:val="left"/>
        <w:rPr>
          <w:rFonts w:ascii="Times New Roman" w:hAnsi="Times New Roman"/>
          <w:bCs/>
          <w:iCs/>
        </w:rPr>
      </w:pPr>
    </w:p>
    <w:p w:rsidR="007F66B8" w:rsidRPr="003B5AA1" w:rsidRDefault="007F66B8" w:rsidP="0007057C">
      <w:pPr>
        <w:pStyle w:val="Podtytu"/>
        <w:spacing w:line="240" w:lineRule="auto"/>
        <w:jc w:val="left"/>
        <w:rPr>
          <w:rFonts w:ascii="Times New Roman" w:hAnsi="Times New Roman"/>
          <w:bCs/>
          <w:iCs/>
        </w:rPr>
      </w:pPr>
    </w:p>
    <w:p w:rsidR="007F66B8" w:rsidRPr="003B5AA1" w:rsidRDefault="007F66B8" w:rsidP="0007057C">
      <w:pPr>
        <w:pStyle w:val="Podtytu"/>
        <w:spacing w:line="240" w:lineRule="auto"/>
        <w:jc w:val="left"/>
        <w:rPr>
          <w:rFonts w:ascii="Times New Roman" w:hAnsi="Times New Roman"/>
          <w:bCs/>
          <w:iCs/>
        </w:rPr>
      </w:pPr>
    </w:p>
    <w:p w:rsidR="0007057C" w:rsidRPr="003B5AA1" w:rsidRDefault="0007057C" w:rsidP="00A3508F">
      <w:pPr>
        <w:pStyle w:val="Podtytu"/>
        <w:spacing w:line="240" w:lineRule="auto"/>
        <w:jc w:val="both"/>
        <w:rPr>
          <w:rFonts w:ascii="Times New Roman" w:eastAsia="Calibri" w:hAnsi="Times New Roman"/>
          <w:i/>
        </w:rPr>
      </w:pPr>
      <w:r w:rsidRPr="003B5AA1">
        <w:rPr>
          <w:rFonts w:ascii="Times New Roman" w:hAnsi="Times New Roman"/>
          <w:bCs/>
          <w:iCs/>
        </w:rPr>
        <w:t>Urząd Pracy w Brodnicy w 2012r. aplikował również w ramach Programu o środki na realizację projektu: Współpraca urzędu pracy z pracodawcami, a efektywne programy staży zawodowych. Wniosek został zaakceptowany do realizacji w terminie od 01.12.2012r. do 31.08.2013r. Wartość projektu to 29 764,00 Euro.</w:t>
      </w:r>
    </w:p>
    <w:p w:rsidR="0007057C" w:rsidRPr="003B5AA1" w:rsidRDefault="0007057C" w:rsidP="0007057C">
      <w:pPr>
        <w:spacing w:after="120"/>
        <w:ind w:firstLine="709"/>
        <w:jc w:val="both"/>
        <w:rPr>
          <w:bCs/>
          <w:iCs/>
          <w:sz w:val="24"/>
          <w:szCs w:val="24"/>
        </w:rPr>
      </w:pPr>
      <w:r w:rsidRPr="003B5AA1">
        <w:rPr>
          <w:bCs/>
          <w:iCs/>
          <w:sz w:val="24"/>
          <w:szCs w:val="24"/>
        </w:rPr>
        <w:t xml:space="preserve"> Partnerem Urzędu Pracy w zakresie przeprowadzenia zaplanowanych działań jest organizacja </w:t>
      </w:r>
      <w:proofErr w:type="spellStart"/>
      <w:r w:rsidRPr="003B5AA1">
        <w:rPr>
          <w:bCs/>
          <w:iCs/>
          <w:sz w:val="24"/>
          <w:szCs w:val="24"/>
        </w:rPr>
        <w:t>Intercultural</w:t>
      </w:r>
      <w:proofErr w:type="spellEnd"/>
      <w:r w:rsidRPr="003B5AA1">
        <w:rPr>
          <w:bCs/>
          <w:iCs/>
          <w:sz w:val="24"/>
          <w:szCs w:val="24"/>
        </w:rPr>
        <w:t xml:space="preserve"> </w:t>
      </w:r>
      <w:proofErr w:type="spellStart"/>
      <w:r w:rsidRPr="003B5AA1">
        <w:rPr>
          <w:bCs/>
          <w:iCs/>
          <w:sz w:val="24"/>
          <w:szCs w:val="24"/>
        </w:rPr>
        <w:t>Association</w:t>
      </w:r>
      <w:proofErr w:type="spellEnd"/>
      <w:r w:rsidRPr="003B5AA1">
        <w:rPr>
          <w:bCs/>
          <w:iCs/>
          <w:sz w:val="24"/>
          <w:szCs w:val="24"/>
        </w:rPr>
        <w:t xml:space="preserve"> </w:t>
      </w:r>
      <w:proofErr w:type="spellStart"/>
      <w:r w:rsidRPr="003B5AA1">
        <w:rPr>
          <w:bCs/>
          <w:iCs/>
          <w:sz w:val="24"/>
          <w:szCs w:val="24"/>
        </w:rPr>
        <w:t>Mobility</w:t>
      </w:r>
      <w:proofErr w:type="spellEnd"/>
      <w:r w:rsidRPr="003B5AA1">
        <w:rPr>
          <w:bCs/>
          <w:iCs/>
          <w:sz w:val="24"/>
          <w:szCs w:val="24"/>
        </w:rPr>
        <w:t xml:space="preserve"> </w:t>
      </w:r>
      <w:proofErr w:type="spellStart"/>
      <w:r w:rsidRPr="003B5AA1">
        <w:rPr>
          <w:bCs/>
          <w:iCs/>
          <w:sz w:val="24"/>
          <w:szCs w:val="24"/>
        </w:rPr>
        <w:t>Friends</w:t>
      </w:r>
      <w:proofErr w:type="spellEnd"/>
      <w:r w:rsidRPr="003B5AA1">
        <w:rPr>
          <w:bCs/>
          <w:iCs/>
          <w:sz w:val="24"/>
          <w:szCs w:val="24"/>
        </w:rPr>
        <w:t xml:space="preserve"> z Portugalii.</w:t>
      </w:r>
      <w:r w:rsidRPr="003B5AA1">
        <w:t xml:space="preserve"> </w:t>
      </w:r>
    </w:p>
    <w:p w:rsidR="0007057C" w:rsidRPr="003B5AA1" w:rsidRDefault="0007057C" w:rsidP="0007057C">
      <w:pPr>
        <w:ind w:firstLine="709"/>
        <w:jc w:val="both"/>
        <w:rPr>
          <w:bCs/>
          <w:iCs/>
          <w:sz w:val="24"/>
          <w:szCs w:val="24"/>
        </w:rPr>
      </w:pPr>
      <w:r w:rsidRPr="003B5AA1">
        <w:rPr>
          <w:bCs/>
          <w:iCs/>
          <w:sz w:val="24"/>
          <w:szCs w:val="24"/>
        </w:rPr>
        <w:t xml:space="preserve">Uczestnikami projektu jest 14 pracowników PUP w Brodnicy, którzy w ramach wymiany doświadczeń, zapoznają się z innowacyjnymi metodami organizowania staży zawodowych oraz praktycznymi aspektami ich realizacji u pracodawców w Portugalii. </w:t>
      </w:r>
    </w:p>
    <w:p w:rsidR="0007057C" w:rsidRPr="003B5AA1" w:rsidRDefault="0007057C" w:rsidP="0007057C">
      <w:pPr>
        <w:ind w:firstLine="709"/>
        <w:jc w:val="both"/>
        <w:rPr>
          <w:bCs/>
          <w:iCs/>
          <w:sz w:val="24"/>
          <w:szCs w:val="24"/>
        </w:rPr>
      </w:pPr>
      <w:r w:rsidRPr="003B5AA1">
        <w:rPr>
          <w:bCs/>
          <w:iCs/>
          <w:sz w:val="24"/>
          <w:szCs w:val="24"/>
        </w:rPr>
        <w:t xml:space="preserve">Projekt jest odpowiedzią na występujące w Polsce zjawisko niedostosowania kwalifikacji zawodowych, zwłaszcza w ich zakresie praktycznym, do potrzeb rynku pracy. Brak doświadczenia zawodowego powoduje, iż m.in. absolwenci szkół są mało konkurencyjni na rynku pracy. Postęp technologiczny sprawia, iż konieczne jest ciągłe podnoszenie kwalifikacji również przez osoby starsze, chcące rozwijać się zawodowo. Odpowiedzią na potrzebę praktycznego zdobywania umiejętności zawodowych są staże, cieszące się popularnością zarówno wśród pracodawców jak </w:t>
      </w:r>
      <w:r w:rsidR="00A3508F">
        <w:rPr>
          <w:bCs/>
          <w:iCs/>
          <w:sz w:val="24"/>
          <w:szCs w:val="24"/>
        </w:rPr>
        <w:br/>
      </w:r>
      <w:r w:rsidRPr="003B5AA1">
        <w:rPr>
          <w:bCs/>
          <w:iCs/>
          <w:sz w:val="24"/>
          <w:szCs w:val="24"/>
        </w:rPr>
        <w:t xml:space="preserve">i bezrobotnych. Celem Urzędu jest, oprócz zwiększenia dostępności tej formy aktywizacji, również ciągły wzrost jej jakości i efektywności zatrudnieniowej. Jakość i efektywność staży podnieść można przede wszystkim poprzez współpracę między wszystkimi uczestnikami procesu edukacyjnego i zatrudnieniowego, tj. od szkół średnich i zawodowych poczynając, poprzez instytucje szkoleniowe dla dorosłych i urzędy pracy, aż po pracodawców, którzy weryfikują </w:t>
      </w:r>
      <w:r w:rsidR="00A3508F">
        <w:rPr>
          <w:bCs/>
          <w:iCs/>
          <w:sz w:val="24"/>
          <w:szCs w:val="24"/>
        </w:rPr>
        <w:br/>
      </w:r>
      <w:r w:rsidRPr="003B5AA1">
        <w:rPr>
          <w:bCs/>
          <w:iCs/>
          <w:sz w:val="24"/>
          <w:szCs w:val="24"/>
        </w:rPr>
        <w:t xml:space="preserve">w praktyce skuteczność działania wszystkich wcześniej wymienionych placówek. </w:t>
      </w:r>
    </w:p>
    <w:p w:rsidR="0007057C" w:rsidRPr="003B5AA1" w:rsidRDefault="0007057C" w:rsidP="0007057C">
      <w:pPr>
        <w:spacing w:after="100" w:afterAutospacing="1"/>
        <w:ind w:firstLine="709"/>
        <w:jc w:val="both"/>
        <w:rPr>
          <w:bCs/>
          <w:iCs/>
          <w:sz w:val="24"/>
          <w:szCs w:val="24"/>
        </w:rPr>
      </w:pPr>
      <w:r w:rsidRPr="003B5AA1">
        <w:rPr>
          <w:bCs/>
          <w:iCs/>
          <w:sz w:val="24"/>
          <w:szCs w:val="24"/>
        </w:rPr>
        <w:t xml:space="preserve">Kluczowym celem projektu jest zapoznanie się i zaadaptowanie do praktyki polskiej, portugalskich metod współpracy między służbami zatrudnienia, szkołami i przedsiębiorcami na rzecz podnoszenia kwalifikacji osób bezrobotnych. Obserwacje prowadzone w miejscach realizacji staży i dyskusje z przedstawicielami różnorodnych instytucji zapewnią dostęp do rzetelnej wiedzy </w:t>
      </w:r>
      <w:r w:rsidR="00A3508F">
        <w:rPr>
          <w:bCs/>
          <w:iCs/>
          <w:sz w:val="24"/>
          <w:szCs w:val="24"/>
        </w:rPr>
        <w:br/>
      </w:r>
      <w:r w:rsidRPr="003B5AA1">
        <w:rPr>
          <w:bCs/>
          <w:iCs/>
          <w:sz w:val="24"/>
          <w:szCs w:val="24"/>
        </w:rPr>
        <w:t xml:space="preserve">i jej obiektywną ocenę. Zgromadzone informacje i doświadczenia skonfrontowane zostaną </w:t>
      </w:r>
      <w:r w:rsidR="00A3508F">
        <w:rPr>
          <w:bCs/>
          <w:iCs/>
          <w:sz w:val="24"/>
          <w:szCs w:val="24"/>
        </w:rPr>
        <w:br/>
      </w:r>
      <w:r w:rsidRPr="003B5AA1">
        <w:rPr>
          <w:bCs/>
          <w:iCs/>
          <w:sz w:val="24"/>
          <w:szCs w:val="24"/>
        </w:rPr>
        <w:t xml:space="preserve">z praktyką polską i posłużą zarówno samym uczestnikom wymiany, ich współpracownikom </w:t>
      </w:r>
      <w:r w:rsidR="00A3508F">
        <w:rPr>
          <w:bCs/>
          <w:iCs/>
          <w:sz w:val="24"/>
          <w:szCs w:val="24"/>
        </w:rPr>
        <w:br/>
      </w:r>
      <w:r w:rsidRPr="003B5AA1">
        <w:rPr>
          <w:bCs/>
          <w:iCs/>
          <w:sz w:val="24"/>
          <w:szCs w:val="24"/>
        </w:rPr>
        <w:t xml:space="preserve">i klientom PUP. Efektem wymiany będzie usprawnienie współpracy PUP z przedsiębiorcami, poprawa jakości i efektywności programów staży, a pośrednio również, zaspokojenie zapotrzebowania bezrobotnych na praktyczne i przydatne umiejętności zawodowe, a pracodawców na wykwalifikowany personel.   </w:t>
      </w:r>
    </w:p>
    <w:p w:rsidR="0007057C" w:rsidRPr="003B5AA1" w:rsidRDefault="0007057C" w:rsidP="0007057C">
      <w:pPr>
        <w:spacing w:after="100" w:afterAutospacing="1"/>
        <w:ind w:firstLine="709"/>
        <w:jc w:val="both"/>
        <w:rPr>
          <w:bCs/>
          <w:iCs/>
          <w:sz w:val="24"/>
          <w:szCs w:val="24"/>
        </w:rPr>
      </w:pPr>
      <w:r w:rsidRPr="003B5AA1">
        <w:rPr>
          <w:bCs/>
          <w:iCs/>
          <w:sz w:val="24"/>
          <w:szCs w:val="24"/>
        </w:rPr>
        <w:t xml:space="preserve">        </w:t>
      </w:r>
    </w:p>
    <w:p w:rsidR="0007057C" w:rsidRDefault="0007057C" w:rsidP="0007057C">
      <w:pPr>
        <w:jc w:val="both"/>
      </w:pPr>
    </w:p>
    <w:p w:rsidR="0007057C" w:rsidRDefault="0007057C" w:rsidP="0007057C">
      <w:pPr>
        <w:jc w:val="both"/>
      </w:pPr>
    </w:p>
    <w:p w:rsidR="0007057C" w:rsidRDefault="0007057C" w:rsidP="0007057C">
      <w:pPr>
        <w:jc w:val="both"/>
      </w:pPr>
    </w:p>
    <w:p w:rsidR="0007057C" w:rsidRDefault="0007057C" w:rsidP="0007057C">
      <w:pPr>
        <w:jc w:val="both"/>
      </w:pPr>
    </w:p>
    <w:p w:rsidR="0007057C" w:rsidRDefault="0007057C" w:rsidP="0007057C">
      <w:pPr>
        <w:jc w:val="both"/>
      </w:pPr>
    </w:p>
    <w:p w:rsidR="0007057C" w:rsidRDefault="0007057C" w:rsidP="0007057C">
      <w:pPr>
        <w:jc w:val="both"/>
      </w:pPr>
    </w:p>
    <w:p w:rsidR="0007057C" w:rsidRDefault="0007057C" w:rsidP="0007057C">
      <w:pPr>
        <w:jc w:val="both"/>
      </w:pPr>
    </w:p>
    <w:p w:rsidR="0007057C" w:rsidRDefault="0007057C" w:rsidP="0007057C">
      <w:pPr>
        <w:jc w:val="both"/>
      </w:pPr>
    </w:p>
    <w:p w:rsidR="0007057C" w:rsidRDefault="0007057C" w:rsidP="0007057C">
      <w:pPr>
        <w:jc w:val="both"/>
      </w:pPr>
    </w:p>
    <w:p w:rsidR="0007057C" w:rsidRDefault="0007057C" w:rsidP="0007057C">
      <w:pPr>
        <w:ind w:firstLine="851"/>
        <w:jc w:val="both"/>
        <w:rPr>
          <w:sz w:val="24"/>
          <w:szCs w:val="24"/>
        </w:rPr>
      </w:pPr>
    </w:p>
    <w:p w:rsidR="0007057C" w:rsidRDefault="0007057C" w:rsidP="0007057C">
      <w:pPr>
        <w:ind w:firstLine="1134"/>
        <w:jc w:val="both"/>
        <w:rPr>
          <w:sz w:val="24"/>
          <w:szCs w:val="24"/>
        </w:rPr>
      </w:pPr>
    </w:p>
    <w:p w:rsidR="0007057C" w:rsidRDefault="0007057C" w:rsidP="0007057C">
      <w:pPr>
        <w:ind w:firstLine="1134"/>
        <w:jc w:val="both"/>
        <w:rPr>
          <w:sz w:val="24"/>
          <w:szCs w:val="24"/>
        </w:rPr>
      </w:pPr>
    </w:p>
    <w:p w:rsidR="0007057C" w:rsidRPr="003B5AA1" w:rsidRDefault="00693F06" w:rsidP="00693F06">
      <w:pPr>
        <w:ind w:left="709" w:hanging="709"/>
        <w:jc w:val="both"/>
        <w:rPr>
          <w:sz w:val="24"/>
          <w:szCs w:val="24"/>
        </w:rPr>
      </w:pPr>
      <w:r w:rsidRPr="003B5AA1">
        <w:rPr>
          <w:sz w:val="24"/>
          <w:szCs w:val="24"/>
        </w:rPr>
        <w:lastRenderedPageBreak/>
        <w:t>6.3.</w:t>
      </w:r>
      <w:r w:rsidR="00AF785F">
        <w:rPr>
          <w:sz w:val="24"/>
          <w:szCs w:val="24"/>
        </w:rPr>
        <w:t>4</w:t>
      </w:r>
      <w:r w:rsidRPr="003B5AA1">
        <w:rPr>
          <w:sz w:val="24"/>
          <w:szCs w:val="24"/>
        </w:rPr>
        <w:t xml:space="preserve">.  Konkurs </w:t>
      </w:r>
      <w:proofErr w:type="spellStart"/>
      <w:r w:rsidRPr="003B5AA1">
        <w:rPr>
          <w:sz w:val="24"/>
          <w:szCs w:val="24"/>
        </w:rPr>
        <w:t>EDUinspiracje</w:t>
      </w:r>
      <w:proofErr w:type="spellEnd"/>
      <w:r w:rsidRPr="003B5AA1">
        <w:rPr>
          <w:sz w:val="24"/>
          <w:szCs w:val="24"/>
        </w:rPr>
        <w:t xml:space="preserve"> organizowany przez Fundację Rozwoju Systemu Edukacji, będącą Narodową Agencją Programu „Uczenie się przez całe życie” w Polsce.</w:t>
      </w:r>
    </w:p>
    <w:p w:rsidR="00693F06" w:rsidRPr="003B5AA1" w:rsidRDefault="009F4912" w:rsidP="00693F06">
      <w:pPr>
        <w:jc w:val="both"/>
        <w:rPr>
          <w:sz w:val="24"/>
          <w:szCs w:val="24"/>
        </w:rPr>
      </w:pPr>
      <w:r>
        <w:rPr>
          <w:noProof/>
          <w:sz w:val="24"/>
          <w:szCs w:val="24"/>
          <w:lang w:eastAsia="pl-PL"/>
        </w:rPr>
        <w:drawing>
          <wp:anchor distT="0" distB="0" distL="114300" distR="114300" simplePos="0" relativeHeight="251870208" behindDoc="0" locked="0" layoutInCell="1" allowOverlap="1">
            <wp:simplePos x="0" y="0"/>
            <wp:positionH relativeFrom="column">
              <wp:posOffset>4576445</wp:posOffset>
            </wp:positionH>
            <wp:positionV relativeFrom="paragraph">
              <wp:posOffset>10160</wp:posOffset>
            </wp:positionV>
            <wp:extent cx="1438275" cy="863600"/>
            <wp:effectExtent l="19050" t="0" r="9525" b="0"/>
            <wp:wrapSquare wrapText="bothSides"/>
            <wp:docPr id="49" name="Obraz 32" descr="logo-llp-nowe-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lp-nowe-pl.jpg"/>
                    <pic:cNvPicPr/>
                  </pic:nvPicPr>
                  <pic:blipFill>
                    <a:blip r:embed="rId102" cstate="print"/>
                    <a:stretch>
                      <a:fillRect/>
                    </a:stretch>
                  </pic:blipFill>
                  <pic:spPr>
                    <a:xfrm>
                      <a:off x="0" y="0"/>
                      <a:ext cx="1438275" cy="863600"/>
                    </a:xfrm>
                    <a:prstGeom prst="rect">
                      <a:avLst/>
                    </a:prstGeom>
                  </pic:spPr>
                </pic:pic>
              </a:graphicData>
            </a:graphic>
          </wp:anchor>
        </w:drawing>
      </w:r>
    </w:p>
    <w:p w:rsidR="00693F06" w:rsidRPr="003B5AA1" w:rsidRDefault="00F739E4" w:rsidP="00693F06">
      <w:pPr>
        <w:jc w:val="both"/>
        <w:rPr>
          <w:sz w:val="24"/>
          <w:szCs w:val="24"/>
        </w:rPr>
      </w:pPr>
      <w:r>
        <w:rPr>
          <w:noProof/>
          <w:sz w:val="24"/>
          <w:szCs w:val="24"/>
          <w:lang w:eastAsia="pl-PL"/>
        </w:rPr>
        <w:drawing>
          <wp:anchor distT="0" distB="0" distL="114300" distR="114300" simplePos="0" relativeHeight="251814912" behindDoc="1" locked="0" layoutInCell="1" allowOverlap="1">
            <wp:simplePos x="0" y="0"/>
            <wp:positionH relativeFrom="column">
              <wp:posOffset>80645</wp:posOffset>
            </wp:positionH>
            <wp:positionV relativeFrom="paragraph">
              <wp:posOffset>29210</wp:posOffset>
            </wp:positionV>
            <wp:extent cx="1190625" cy="419100"/>
            <wp:effectExtent l="19050" t="0" r="9525" b="0"/>
            <wp:wrapTight wrapText="bothSides">
              <wp:wrapPolygon edited="0">
                <wp:start x="-346" y="0"/>
                <wp:lineTo x="-346" y="20618"/>
                <wp:lineTo x="346" y="20618"/>
                <wp:lineTo x="21773" y="20618"/>
                <wp:lineTo x="21773" y="15709"/>
                <wp:lineTo x="20736" y="15709"/>
                <wp:lineTo x="21773" y="13745"/>
                <wp:lineTo x="21773" y="0"/>
                <wp:lineTo x="-346" y="0"/>
              </wp:wrapPolygon>
            </wp:wrapTight>
            <wp:docPr id="7" name="Obraz 41" descr="Strona główna">
              <a:hlinkClick xmlns:a="http://schemas.openxmlformats.org/drawingml/2006/main" r:id="rId103" tooltip="&quot;FRSE | strona głów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rona główna">
                      <a:hlinkClick r:id="rId103" tooltip="&quot;FRSE | strona główna&quot;"/>
                    </pic:cNvPr>
                    <pic:cNvPicPr>
                      <a:picLocks noChangeAspect="1" noChangeArrowheads="1"/>
                    </pic:cNvPicPr>
                  </pic:nvPicPr>
                  <pic:blipFill>
                    <a:blip r:embed="rId104" cstate="print"/>
                    <a:srcRect/>
                    <a:stretch>
                      <a:fillRect/>
                    </a:stretch>
                  </pic:blipFill>
                  <pic:spPr bwMode="auto">
                    <a:xfrm>
                      <a:off x="0" y="0"/>
                      <a:ext cx="1190625" cy="419100"/>
                    </a:xfrm>
                    <a:prstGeom prst="rect">
                      <a:avLst/>
                    </a:prstGeom>
                    <a:noFill/>
                    <a:ln w="9525">
                      <a:noFill/>
                      <a:miter lim="800000"/>
                      <a:headEnd/>
                      <a:tailEnd/>
                    </a:ln>
                  </pic:spPr>
                </pic:pic>
              </a:graphicData>
            </a:graphic>
          </wp:anchor>
        </w:drawing>
      </w:r>
    </w:p>
    <w:p w:rsidR="00693F06" w:rsidRPr="003B5AA1" w:rsidRDefault="00693F06" w:rsidP="00693F06">
      <w:pPr>
        <w:jc w:val="both"/>
        <w:rPr>
          <w:sz w:val="24"/>
          <w:szCs w:val="24"/>
        </w:rPr>
      </w:pPr>
    </w:p>
    <w:p w:rsidR="00693F06" w:rsidRPr="003B5AA1" w:rsidRDefault="00693F06" w:rsidP="00693F06">
      <w:pPr>
        <w:jc w:val="both"/>
        <w:rPr>
          <w:sz w:val="24"/>
          <w:szCs w:val="24"/>
        </w:rPr>
      </w:pPr>
    </w:p>
    <w:p w:rsidR="00693F06" w:rsidRPr="003B5AA1" w:rsidRDefault="00693F06" w:rsidP="00693F06">
      <w:pPr>
        <w:jc w:val="both"/>
        <w:rPr>
          <w:sz w:val="24"/>
          <w:szCs w:val="24"/>
        </w:rPr>
      </w:pPr>
    </w:p>
    <w:p w:rsidR="0007057C" w:rsidRPr="003B5AA1" w:rsidRDefault="00693F06" w:rsidP="00693F06">
      <w:pPr>
        <w:jc w:val="both"/>
        <w:rPr>
          <w:sz w:val="24"/>
          <w:szCs w:val="24"/>
        </w:rPr>
      </w:pPr>
      <w:r w:rsidRPr="003B5AA1">
        <w:rPr>
          <w:sz w:val="24"/>
          <w:szCs w:val="24"/>
        </w:rPr>
        <w:tab/>
      </w:r>
      <w:r w:rsidR="0007057C" w:rsidRPr="003B5AA1">
        <w:rPr>
          <w:sz w:val="24"/>
          <w:szCs w:val="24"/>
        </w:rPr>
        <w:t xml:space="preserve">W 2012r. Urząd Pracy w Brodnicy przystąpił do konkursu </w:t>
      </w:r>
      <w:proofErr w:type="spellStart"/>
      <w:r w:rsidR="0007057C" w:rsidRPr="003B5AA1">
        <w:rPr>
          <w:sz w:val="24"/>
          <w:szCs w:val="24"/>
        </w:rPr>
        <w:t>EDUinspiracje</w:t>
      </w:r>
      <w:proofErr w:type="spellEnd"/>
      <w:r w:rsidR="0007057C" w:rsidRPr="003B5AA1">
        <w:rPr>
          <w:sz w:val="24"/>
          <w:szCs w:val="24"/>
        </w:rPr>
        <w:t xml:space="preserve">, organizowanego przez Fundację Rozwoju Systemu Edukacji, będącą Narodową Agencją Programu „Uczenie się przez całe życie” w Polsce. Celem konkursu było wyłonienie najlepszych projektów, zrealizowanych m.in. w ramach Programu Leonardo da Vinci.    </w:t>
      </w:r>
    </w:p>
    <w:p w:rsidR="0007057C" w:rsidRPr="003B5AA1" w:rsidRDefault="0007057C" w:rsidP="00693F06">
      <w:pPr>
        <w:ind w:firstLine="709"/>
        <w:jc w:val="both"/>
        <w:rPr>
          <w:sz w:val="24"/>
          <w:szCs w:val="24"/>
        </w:rPr>
      </w:pPr>
      <w:r w:rsidRPr="003B5AA1">
        <w:rPr>
          <w:sz w:val="24"/>
          <w:szCs w:val="24"/>
        </w:rPr>
        <w:t>17 października 2012r. odbyło się w Centrum Nauki Kopernik w Warszawie wręczenie nagród instytucjom osiągającym najlepsze wyniki w dziedzinie realizacji projektów w ramach  programu „Uczenie się przez całe życie” oraz upowszechniania dobrych praktyk.</w:t>
      </w:r>
    </w:p>
    <w:p w:rsidR="0007057C" w:rsidRPr="003B5AA1" w:rsidRDefault="0007057C" w:rsidP="00693F06">
      <w:pPr>
        <w:ind w:firstLine="709"/>
        <w:jc w:val="both"/>
        <w:rPr>
          <w:sz w:val="24"/>
          <w:szCs w:val="24"/>
        </w:rPr>
      </w:pPr>
      <w:r w:rsidRPr="003B5AA1">
        <w:rPr>
          <w:sz w:val="24"/>
          <w:szCs w:val="24"/>
        </w:rPr>
        <w:t xml:space="preserve">Fundacja Rozwoju Systemu Edukacji poinformowała, że na konkurs wpłynęły 163 zgłoszenia. Nagrody i wyróżnienia przyznano w dwóch kategoriach: instytucjonalnej </w:t>
      </w:r>
      <w:r w:rsidR="00A3508F">
        <w:rPr>
          <w:sz w:val="24"/>
          <w:szCs w:val="24"/>
        </w:rPr>
        <w:br/>
      </w:r>
      <w:r w:rsidRPr="003B5AA1">
        <w:rPr>
          <w:sz w:val="24"/>
          <w:szCs w:val="24"/>
        </w:rPr>
        <w:t xml:space="preserve">i indywidualnej. Jednym z laureatów w kategorii instytucjonalnej został </w:t>
      </w:r>
      <w:r w:rsidRPr="003B5AA1">
        <w:rPr>
          <w:b/>
          <w:i/>
          <w:sz w:val="24"/>
          <w:szCs w:val="24"/>
        </w:rPr>
        <w:t>Powiatowy Urząd Pracy</w:t>
      </w:r>
      <w:r w:rsidR="00A3508F">
        <w:rPr>
          <w:b/>
          <w:i/>
          <w:sz w:val="24"/>
          <w:szCs w:val="24"/>
        </w:rPr>
        <w:br/>
      </w:r>
      <w:r w:rsidRPr="003B5AA1">
        <w:rPr>
          <w:b/>
          <w:i/>
          <w:sz w:val="24"/>
          <w:szCs w:val="24"/>
        </w:rPr>
        <w:t xml:space="preserve"> w Brodnicy</w:t>
      </w:r>
      <w:r w:rsidRPr="003B5AA1">
        <w:rPr>
          <w:sz w:val="24"/>
          <w:szCs w:val="24"/>
        </w:rPr>
        <w:t>.</w:t>
      </w:r>
    </w:p>
    <w:p w:rsidR="0007057C" w:rsidRPr="003B5AA1" w:rsidRDefault="0007057C" w:rsidP="0007057C">
      <w:pPr>
        <w:jc w:val="both"/>
        <w:rPr>
          <w:sz w:val="24"/>
          <w:szCs w:val="24"/>
        </w:rPr>
      </w:pPr>
      <w:r w:rsidRPr="003B5AA1">
        <w:rPr>
          <w:sz w:val="24"/>
          <w:szCs w:val="24"/>
        </w:rPr>
        <w:t xml:space="preserve">Nagroda została nam przyznana za realizację projektu pt. </w:t>
      </w:r>
      <w:r w:rsidRPr="003B5AA1">
        <w:rPr>
          <w:b/>
          <w:i/>
          <w:sz w:val="24"/>
          <w:szCs w:val="24"/>
        </w:rPr>
        <w:t>„Hiszpańskie metody przywrócenia długotrwale bezrobotnych na rynek pracy”</w:t>
      </w:r>
      <w:r w:rsidRPr="003B5AA1">
        <w:rPr>
          <w:sz w:val="24"/>
          <w:szCs w:val="24"/>
        </w:rPr>
        <w:t>.  Doceniono zarówno założenia, sposób realizacji jak</w:t>
      </w:r>
      <w:r w:rsidR="00A3508F">
        <w:rPr>
          <w:sz w:val="24"/>
          <w:szCs w:val="24"/>
        </w:rPr>
        <w:br/>
      </w:r>
      <w:r w:rsidRPr="003B5AA1">
        <w:rPr>
          <w:sz w:val="24"/>
          <w:szCs w:val="24"/>
        </w:rPr>
        <w:t xml:space="preserve"> i rezultaty zrealizowanego przez nas przedsięwzięcia. Nagroda utwierdziła kierownictwo Urzędu w przekonaniu, iż nasz sposób dokształcania pracowników oraz zaangażowanie w zakresie nowych inicjatyw na rynku pracy są słuszne i warte kontynuowania.       </w:t>
      </w:r>
    </w:p>
    <w:p w:rsidR="00693F06" w:rsidRPr="003B5AA1" w:rsidRDefault="0007057C" w:rsidP="0007057C">
      <w:pPr>
        <w:jc w:val="both"/>
        <w:rPr>
          <w:sz w:val="24"/>
          <w:szCs w:val="24"/>
        </w:rPr>
      </w:pPr>
      <w:r w:rsidRPr="003B5AA1">
        <w:rPr>
          <w:sz w:val="24"/>
          <w:szCs w:val="24"/>
        </w:rPr>
        <w:t>Podczas gali Urząd Pracy repre</w:t>
      </w:r>
      <w:r w:rsidR="00693F06" w:rsidRPr="003B5AA1">
        <w:rPr>
          <w:sz w:val="24"/>
          <w:szCs w:val="24"/>
        </w:rPr>
        <w:t xml:space="preserve">zentowała Pani Halina Fanslau -  Z- </w:t>
      </w:r>
      <w:r w:rsidRPr="003B5AA1">
        <w:rPr>
          <w:sz w:val="24"/>
          <w:szCs w:val="24"/>
        </w:rPr>
        <w:t xml:space="preserve">ca </w:t>
      </w:r>
      <w:r w:rsidR="00693F06" w:rsidRPr="003B5AA1">
        <w:rPr>
          <w:sz w:val="24"/>
          <w:szCs w:val="24"/>
        </w:rPr>
        <w:t>D</w:t>
      </w:r>
      <w:r w:rsidRPr="003B5AA1">
        <w:rPr>
          <w:sz w:val="24"/>
          <w:szCs w:val="24"/>
        </w:rPr>
        <w:t>yrektora PUP</w:t>
      </w:r>
    </w:p>
    <w:p w:rsidR="0007057C" w:rsidRPr="003B5AA1" w:rsidRDefault="00693F06" w:rsidP="0007057C">
      <w:pPr>
        <w:jc w:val="both"/>
        <w:rPr>
          <w:sz w:val="24"/>
          <w:szCs w:val="24"/>
        </w:rPr>
      </w:pPr>
      <w:r w:rsidRPr="003B5AA1">
        <w:rPr>
          <w:noProof/>
          <w:sz w:val="24"/>
          <w:szCs w:val="24"/>
          <w:lang w:eastAsia="pl-PL"/>
        </w:rPr>
        <w:drawing>
          <wp:anchor distT="0" distB="0" distL="114300" distR="114300" simplePos="0" relativeHeight="251816960" behindDoc="1" locked="0" layoutInCell="1" allowOverlap="1">
            <wp:simplePos x="0" y="0"/>
            <wp:positionH relativeFrom="column">
              <wp:posOffset>181610</wp:posOffset>
            </wp:positionH>
            <wp:positionV relativeFrom="paragraph">
              <wp:posOffset>38100</wp:posOffset>
            </wp:positionV>
            <wp:extent cx="3234055" cy="2413000"/>
            <wp:effectExtent l="19050" t="0" r="80645" b="63500"/>
            <wp:wrapTight wrapText="bothSides">
              <wp:wrapPolygon edited="0">
                <wp:start x="-127" y="0"/>
                <wp:lineTo x="-127" y="21145"/>
                <wp:lineTo x="254" y="22168"/>
                <wp:lineTo x="22139" y="22168"/>
                <wp:lineTo x="22139" y="853"/>
                <wp:lineTo x="21757" y="0"/>
                <wp:lineTo x="-127" y="0"/>
              </wp:wrapPolygon>
            </wp:wrapTight>
            <wp:docPr id="66" name="Obraz 5" descr="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a"/>
                    <pic:cNvPicPr>
                      <a:picLocks noChangeAspect="1" noChangeArrowheads="1"/>
                    </pic:cNvPicPr>
                  </pic:nvPicPr>
                  <pic:blipFill>
                    <a:blip r:embed="rId105" cstate="print">
                      <a:lum bright="20000"/>
                    </a:blip>
                    <a:srcRect/>
                    <a:stretch>
                      <a:fillRect/>
                    </a:stretch>
                  </pic:blipFill>
                  <pic:spPr bwMode="auto">
                    <a:xfrm>
                      <a:off x="0" y="0"/>
                      <a:ext cx="3234055" cy="24130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p>
    <w:p w:rsidR="0007057C" w:rsidRPr="003B5AA1" w:rsidRDefault="0007057C" w:rsidP="0007057C">
      <w:pPr>
        <w:jc w:val="center"/>
        <w:rPr>
          <w:sz w:val="24"/>
          <w:szCs w:val="24"/>
        </w:rPr>
      </w:pPr>
    </w:p>
    <w:p w:rsidR="0007057C" w:rsidRPr="003B5AA1" w:rsidRDefault="00087543" w:rsidP="0007057C">
      <w:pPr>
        <w:jc w:val="both"/>
        <w:rPr>
          <w:sz w:val="24"/>
          <w:szCs w:val="24"/>
        </w:rPr>
      </w:pPr>
      <w:r w:rsidRPr="003B5AA1">
        <w:rPr>
          <w:noProof/>
          <w:sz w:val="24"/>
          <w:szCs w:val="24"/>
          <w:lang w:eastAsia="pl-PL"/>
        </w:rPr>
        <w:drawing>
          <wp:inline distT="0" distB="0" distL="0" distR="0">
            <wp:extent cx="2502536" cy="1876425"/>
            <wp:effectExtent l="19050" t="0" r="0" b="0"/>
            <wp:docPr id="71" name="Obraz 30" descr="W:\Ania Sn\zdjecia kontrola\P404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nia Sn\zdjecia kontrola\P4040026.JPG"/>
                    <pic:cNvPicPr>
                      <a:picLocks noChangeAspect="1" noChangeArrowheads="1"/>
                    </pic:cNvPicPr>
                  </pic:nvPicPr>
                  <pic:blipFill>
                    <a:blip r:embed="rId106" cstate="print"/>
                    <a:srcRect/>
                    <a:stretch>
                      <a:fillRect/>
                    </a:stretch>
                  </pic:blipFill>
                  <pic:spPr bwMode="auto">
                    <a:xfrm>
                      <a:off x="0" y="0"/>
                      <a:ext cx="2506290" cy="1879240"/>
                    </a:xfrm>
                    <a:prstGeom prst="rect">
                      <a:avLst/>
                    </a:prstGeom>
                    <a:noFill/>
                    <a:ln w="9525">
                      <a:noFill/>
                      <a:miter lim="800000"/>
                      <a:headEnd/>
                      <a:tailEnd/>
                    </a:ln>
                  </pic:spPr>
                </pic:pic>
              </a:graphicData>
            </a:graphic>
          </wp:inline>
        </w:drawing>
      </w:r>
    </w:p>
    <w:p w:rsidR="00693F06" w:rsidRDefault="00693F06" w:rsidP="0007057C">
      <w:pPr>
        <w:jc w:val="both"/>
        <w:rPr>
          <w:sz w:val="24"/>
          <w:szCs w:val="24"/>
        </w:rPr>
      </w:pPr>
    </w:p>
    <w:p w:rsidR="003C2EE1" w:rsidRPr="003B5AA1" w:rsidRDefault="003C2EE1" w:rsidP="0007057C">
      <w:pPr>
        <w:jc w:val="both"/>
        <w:rPr>
          <w:sz w:val="24"/>
          <w:szCs w:val="24"/>
        </w:rPr>
      </w:pPr>
    </w:p>
    <w:p w:rsidR="00693F06" w:rsidRPr="003B5AA1" w:rsidRDefault="003C2EE1" w:rsidP="00C54175">
      <w:r>
        <w:t xml:space="preserve">                    </w:t>
      </w:r>
      <w:r w:rsidR="00C54175" w:rsidRPr="003B5AA1">
        <w:t xml:space="preserve"> </w:t>
      </w:r>
      <w:r w:rsidR="00693F06" w:rsidRPr="003B5AA1">
        <w:t>(na zdjęciu Halina Fanslau oraz Irena Żabińska)</w:t>
      </w:r>
    </w:p>
    <w:p w:rsidR="00693F06" w:rsidRPr="003B5AA1" w:rsidRDefault="00693F06" w:rsidP="0007057C">
      <w:pPr>
        <w:jc w:val="both"/>
        <w:rPr>
          <w:sz w:val="24"/>
          <w:szCs w:val="24"/>
        </w:rPr>
      </w:pPr>
    </w:p>
    <w:p w:rsidR="0007057C" w:rsidRPr="003B5AA1" w:rsidRDefault="000C70FC" w:rsidP="0007057C">
      <w:pPr>
        <w:jc w:val="both"/>
        <w:rPr>
          <w:sz w:val="24"/>
          <w:szCs w:val="24"/>
        </w:rPr>
      </w:pPr>
      <w:r w:rsidRPr="003B5AA1">
        <w:rPr>
          <w:sz w:val="24"/>
          <w:szCs w:val="24"/>
        </w:rPr>
        <w:tab/>
      </w:r>
      <w:r w:rsidR="0007057C" w:rsidRPr="003B5AA1">
        <w:rPr>
          <w:sz w:val="24"/>
          <w:szCs w:val="24"/>
        </w:rPr>
        <w:t xml:space="preserve">Wśród nagrodzonych znaleźli się również: Muzeum Narodowe w Krakowie oraz Szkoła Języka i Kultury Polskiej dla Cudzoziemców na Wydziale Nauk Humanistycznych Uniwersytetu Kardynała Stefana Wyszyńskiego w Warszawie.    </w:t>
      </w:r>
    </w:p>
    <w:p w:rsidR="0007057C" w:rsidRPr="003B5AA1" w:rsidRDefault="0007057C" w:rsidP="00693F06">
      <w:pPr>
        <w:ind w:firstLine="709"/>
        <w:jc w:val="both"/>
        <w:rPr>
          <w:sz w:val="24"/>
          <w:szCs w:val="24"/>
        </w:rPr>
      </w:pPr>
      <w:r w:rsidRPr="003B5AA1">
        <w:rPr>
          <w:sz w:val="24"/>
          <w:szCs w:val="24"/>
        </w:rPr>
        <w:t xml:space="preserve">Laureaci zostaną objęci programem upowszechniania rezultatów projektu w ramach działań prowadzonych przez Fundację Rozwoju Systemu Edukacji.     </w:t>
      </w:r>
    </w:p>
    <w:p w:rsidR="0007057C" w:rsidRPr="003B5AA1" w:rsidRDefault="0007057C" w:rsidP="0007057C">
      <w:pPr>
        <w:ind w:firstLine="1134"/>
        <w:jc w:val="both"/>
        <w:rPr>
          <w:sz w:val="24"/>
          <w:szCs w:val="24"/>
        </w:rPr>
      </w:pPr>
    </w:p>
    <w:p w:rsidR="0007057C" w:rsidRPr="003B5AA1" w:rsidRDefault="0007057C" w:rsidP="0007057C">
      <w:pPr>
        <w:ind w:firstLine="1134"/>
        <w:jc w:val="both"/>
        <w:rPr>
          <w:sz w:val="24"/>
          <w:szCs w:val="24"/>
        </w:rPr>
      </w:pPr>
    </w:p>
    <w:p w:rsidR="0007057C" w:rsidRPr="003B5AA1" w:rsidRDefault="0007057C" w:rsidP="0007057C">
      <w:pPr>
        <w:ind w:firstLine="1134"/>
        <w:jc w:val="both"/>
        <w:rPr>
          <w:sz w:val="24"/>
          <w:szCs w:val="24"/>
        </w:rPr>
      </w:pPr>
    </w:p>
    <w:p w:rsidR="0007057C" w:rsidRDefault="0007057C" w:rsidP="0007057C">
      <w:pPr>
        <w:ind w:firstLine="1134"/>
        <w:jc w:val="both"/>
        <w:rPr>
          <w:sz w:val="24"/>
          <w:szCs w:val="24"/>
        </w:rPr>
      </w:pPr>
    </w:p>
    <w:p w:rsidR="00F739E4" w:rsidRPr="003B5AA1" w:rsidRDefault="00F739E4" w:rsidP="0007057C">
      <w:pPr>
        <w:ind w:firstLine="1134"/>
        <w:jc w:val="both"/>
        <w:rPr>
          <w:sz w:val="24"/>
          <w:szCs w:val="24"/>
        </w:rPr>
      </w:pPr>
    </w:p>
    <w:p w:rsidR="0007057C" w:rsidRPr="003B5AA1" w:rsidRDefault="0007057C" w:rsidP="0007057C">
      <w:pPr>
        <w:ind w:firstLine="1134"/>
        <w:jc w:val="both"/>
        <w:rPr>
          <w:sz w:val="24"/>
          <w:szCs w:val="24"/>
        </w:rPr>
      </w:pPr>
    </w:p>
    <w:p w:rsidR="0007057C" w:rsidRPr="003B5AA1" w:rsidRDefault="0007057C" w:rsidP="0007057C">
      <w:pPr>
        <w:ind w:firstLine="1134"/>
        <w:jc w:val="both"/>
        <w:rPr>
          <w:sz w:val="24"/>
          <w:szCs w:val="24"/>
        </w:rPr>
      </w:pPr>
    </w:p>
    <w:p w:rsidR="0007057C" w:rsidRPr="003B5AA1" w:rsidRDefault="0007057C" w:rsidP="0007057C">
      <w:pPr>
        <w:ind w:firstLine="1134"/>
        <w:jc w:val="both"/>
        <w:rPr>
          <w:sz w:val="24"/>
          <w:szCs w:val="24"/>
        </w:rPr>
      </w:pPr>
    </w:p>
    <w:p w:rsidR="00352295" w:rsidRDefault="006E1FEA">
      <w:pPr>
        <w:tabs>
          <w:tab w:val="left" w:pos="426"/>
        </w:tabs>
        <w:rPr>
          <w:b/>
          <w:sz w:val="28"/>
        </w:rPr>
      </w:pPr>
      <w:r>
        <w:rPr>
          <w:b/>
          <w:noProof/>
          <w:sz w:val="28"/>
          <w:lang w:eastAsia="pl-PL"/>
        </w:rPr>
        <w:lastRenderedPageBreak/>
        <w:pict>
          <v:rect id="Rectangle 82" o:spid="_x0000_s1168" style="position:absolute;margin-left:-29.45pt;margin-top:-9.35pt;width:19.5pt;height:30.7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" fillcolor="#f79646 [3209]" stroked="f" strokeweight="0">
            <v:fill color2="#df6a09 [2377]" focusposition=".5,.5" focussize="" focus="100%" type="gradientRadial"/>
            <v:shadow on="t" color="#974706 [1609]" offset="1pt"/>
          </v:rect>
        </w:pict>
      </w:r>
      <w:r>
        <w:rPr>
          <w:b/>
          <w:noProof/>
          <w:sz w:val="28"/>
          <w:lang w:eastAsia="pl-PL"/>
        </w:rPr>
        <w:pict>
          <v:rect id="Rectangle 70" o:spid="_x0000_s1167" style="position:absolute;margin-left:-9.95pt;margin-top:-9.35pt;width:542.05pt;height:30.7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" fillcolor="#d8d8d8 [2732]" strokecolor="#f2f2f2 [3041]" strokeweight="3pt">
            <v:shadow on="t" color="#4e6128 [1606]" opacity=".5" offset="1pt"/>
          </v:rect>
        </w:pict>
      </w:r>
      <w:r w:rsidR="00352295">
        <w:rPr>
          <w:b/>
          <w:sz w:val="28"/>
        </w:rPr>
        <w:t>7.PROBLEMATYKA WSPÓŁTWORZENIA RYNKU PRACY</w:t>
      </w:r>
    </w:p>
    <w:p w:rsidR="00352295" w:rsidRDefault="00352295">
      <w:pPr>
        <w:tabs>
          <w:tab w:val="left" w:pos="426"/>
        </w:tabs>
        <w:ind w:left="360"/>
        <w:rPr>
          <w:b/>
          <w:sz w:val="28"/>
        </w:rPr>
      </w:pPr>
    </w:p>
    <w:p w:rsidR="00352295" w:rsidRPr="00CE25A3" w:rsidRDefault="00352295" w:rsidP="00976ED2">
      <w:pPr>
        <w:numPr>
          <w:ilvl w:val="1"/>
          <w:numId w:val="4"/>
        </w:numPr>
        <w:ind w:left="567" w:hanging="567"/>
        <w:jc w:val="both"/>
        <w:rPr>
          <w:sz w:val="24"/>
        </w:rPr>
      </w:pPr>
      <w:r w:rsidRPr="00CE25A3">
        <w:rPr>
          <w:sz w:val="24"/>
        </w:rPr>
        <w:t>POWIATOWA RADA ZATRUDNIENIA</w:t>
      </w:r>
    </w:p>
    <w:p w:rsidR="0067635D" w:rsidRPr="00CE25A3" w:rsidRDefault="0067635D" w:rsidP="0067635D">
      <w:pPr>
        <w:ind w:left="567"/>
        <w:jc w:val="both"/>
        <w:rPr>
          <w:sz w:val="24"/>
        </w:rPr>
      </w:pPr>
    </w:p>
    <w:p w:rsidR="00AC221B" w:rsidRPr="00CE25A3" w:rsidRDefault="00AC221B" w:rsidP="00AC221B">
      <w:pPr>
        <w:tabs>
          <w:tab w:val="left" w:pos="0"/>
        </w:tabs>
        <w:jc w:val="both"/>
        <w:rPr>
          <w:sz w:val="24"/>
        </w:rPr>
      </w:pPr>
      <w:r w:rsidRPr="00CE25A3">
        <w:rPr>
          <w:sz w:val="24"/>
        </w:rPr>
        <w:tab/>
        <w:t xml:space="preserve">Powiatowa Rada Zatrudnienia w Brodnicy jest organem opiniodawczo – doradczym Starosty </w:t>
      </w:r>
      <w:r w:rsidR="00751DFD" w:rsidRPr="00CE25A3">
        <w:rPr>
          <w:sz w:val="24"/>
        </w:rPr>
        <w:t xml:space="preserve">Brodnickiego </w:t>
      </w:r>
      <w:r w:rsidRPr="00CE25A3">
        <w:rPr>
          <w:sz w:val="24"/>
        </w:rPr>
        <w:t xml:space="preserve">w sprawach polityki rynku pracy. </w:t>
      </w:r>
    </w:p>
    <w:p w:rsidR="00AC221B" w:rsidRPr="00074300" w:rsidRDefault="00AC221B" w:rsidP="00AC221B">
      <w:pPr>
        <w:autoSpaceDE w:val="0"/>
        <w:autoSpaceDN w:val="0"/>
        <w:adjustRightInd w:val="0"/>
        <w:jc w:val="both"/>
        <w:rPr>
          <w:color w:val="FF0000"/>
          <w:sz w:val="24"/>
        </w:rPr>
      </w:pPr>
      <w:r w:rsidRPr="00CE25A3">
        <w:rPr>
          <w:sz w:val="24"/>
        </w:rPr>
        <w:tab/>
      </w:r>
      <w:r w:rsidR="00751DFD" w:rsidRPr="00CE25A3">
        <w:rPr>
          <w:sz w:val="24"/>
        </w:rPr>
        <w:t xml:space="preserve">W skład </w:t>
      </w:r>
      <w:r w:rsidRPr="00CE25A3">
        <w:rPr>
          <w:sz w:val="24"/>
        </w:rPr>
        <w:t xml:space="preserve">Powiatowej Rady Zatrudnienia </w:t>
      </w:r>
      <w:r w:rsidR="00751DFD" w:rsidRPr="00CE25A3">
        <w:rPr>
          <w:sz w:val="24"/>
        </w:rPr>
        <w:t xml:space="preserve">wchodzi </w:t>
      </w:r>
      <w:r w:rsidRPr="00CE25A3">
        <w:rPr>
          <w:sz w:val="24"/>
        </w:rPr>
        <w:t>1</w:t>
      </w:r>
      <w:r w:rsidR="00751DFD" w:rsidRPr="00CE25A3">
        <w:rPr>
          <w:sz w:val="24"/>
        </w:rPr>
        <w:t>3</w:t>
      </w:r>
      <w:r w:rsidRPr="00CE25A3">
        <w:rPr>
          <w:sz w:val="24"/>
        </w:rPr>
        <w:t xml:space="preserve"> osób</w:t>
      </w:r>
      <w:r w:rsidR="00751DFD" w:rsidRPr="00CE25A3">
        <w:rPr>
          <w:sz w:val="24"/>
        </w:rPr>
        <w:t xml:space="preserve"> powołanych </w:t>
      </w:r>
      <w:r w:rsidR="004C5FE0" w:rsidRPr="00CE25A3">
        <w:rPr>
          <w:sz w:val="24"/>
        </w:rPr>
        <w:t>Zarządzeniem nr: 33/2008 i 44/2010</w:t>
      </w:r>
      <w:r w:rsidR="004C5FE0">
        <w:rPr>
          <w:sz w:val="24"/>
        </w:rPr>
        <w:t xml:space="preserve"> </w:t>
      </w:r>
      <w:r w:rsidR="00751DFD" w:rsidRPr="00CE25A3">
        <w:rPr>
          <w:sz w:val="24"/>
        </w:rPr>
        <w:t>przez Starostę Brodnickiego na czteroletnią kadencję</w:t>
      </w:r>
      <w:r w:rsidR="004C5FE0">
        <w:rPr>
          <w:sz w:val="24"/>
        </w:rPr>
        <w:t xml:space="preserve"> ( 2008-2012)</w:t>
      </w:r>
      <w:r w:rsidRPr="00CE25A3">
        <w:rPr>
          <w:sz w:val="24"/>
        </w:rPr>
        <w:t>.</w:t>
      </w:r>
      <w:r w:rsidR="00074300">
        <w:rPr>
          <w:sz w:val="24"/>
        </w:rPr>
        <w:t xml:space="preserve"> </w:t>
      </w:r>
      <w:r w:rsidR="00F239D4">
        <w:rPr>
          <w:color w:val="FF0000"/>
          <w:sz w:val="24"/>
        </w:rPr>
        <w:t xml:space="preserve"> </w:t>
      </w:r>
    </w:p>
    <w:p w:rsidR="00970DA7" w:rsidRPr="00CE25A3" w:rsidRDefault="00970DA7" w:rsidP="00970DA7">
      <w:pPr>
        <w:tabs>
          <w:tab w:val="left" w:pos="0"/>
        </w:tabs>
        <w:jc w:val="both"/>
        <w:rPr>
          <w:sz w:val="24"/>
        </w:rPr>
      </w:pPr>
      <w:r w:rsidRPr="00CE25A3">
        <w:rPr>
          <w:sz w:val="24"/>
        </w:rPr>
        <w:tab/>
      </w:r>
      <w:r w:rsidR="00993063" w:rsidRPr="00CE25A3">
        <w:rPr>
          <w:sz w:val="24"/>
        </w:rPr>
        <w:t>Zgodnie z art. 22 ust. 6 ustawy o promocji zatrudnienia (...) d</w:t>
      </w:r>
      <w:r w:rsidRPr="00CE25A3">
        <w:rPr>
          <w:sz w:val="24"/>
        </w:rPr>
        <w:t xml:space="preserve">o zakresu działania </w:t>
      </w:r>
      <w:r w:rsidR="00993063" w:rsidRPr="00CE25A3">
        <w:rPr>
          <w:sz w:val="24"/>
        </w:rPr>
        <w:t xml:space="preserve">Powiatowej </w:t>
      </w:r>
      <w:r w:rsidRPr="00CE25A3">
        <w:rPr>
          <w:sz w:val="24"/>
        </w:rPr>
        <w:t>Rady</w:t>
      </w:r>
      <w:r w:rsidR="00993063" w:rsidRPr="00CE25A3">
        <w:rPr>
          <w:sz w:val="24"/>
        </w:rPr>
        <w:t xml:space="preserve"> Zatrudnienia</w:t>
      </w:r>
      <w:r w:rsidRPr="00CE25A3">
        <w:rPr>
          <w:sz w:val="24"/>
        </w:rPr>
        <w:t xml:space="preserve"> należy w szczególności: opiniowanie projektów planów finansowych opracowywanych przez Powiatowy Urząd Pracy w Brodnicy oraz sprawozdań z ich wykonania, wydawanie opinii w sprawach dotyczących kierunków kształcenia, szkolenia zawodowego oraz zatrudnienia w powiecie, inspirowanie przedsięwzięć zmierzających do pełnego i produktywnego zatrudnienia w powiecie, ocenianie okresowych sprawozdań z działalności Powiatowego Urzędu Pracy w Brodnicy. Ponadto Powiatowa Rada Zatrudnienia opiniuje program specjalny w tym: celowość oraz koszty jego realizacji, a także zmiany realizacji programu. </w:t>
      </w:r>
    </w:p>
    <w:p w:rsidR="00970DA7" w:rsidRDefault="00970DA7" w:rsidP="00970DA7">
      <w:pPr>
        <w:jc w:val="both"/>
        <w:rPr>
          <w:sz w:val="24"/>
        </w:rPr>
      </w:pPr>
      <w:r w:rsidRPr="00CE25A3">
        <w:rPr>
          <w:sz w:val="24"/>
        </w:rPr>
        <w:tab/>
      </w:r>
      <w:r w:rsidRPr="003B5AA1">
        <w:rPr>
          <w:sz w:val="24"/>
        </w:rPr>
        <w:t>W 201</w:t>
      </w:r>
      <w:r w:rsidR="00814CFF" w:rsidRPr="003B5AA1">
        <w:rPr>
          <w:sz w:val="24"/>
        </w:rPr>
        <w:t>2</w:t>
      </w:r>
      <w:r w:rsidRPr="003B5AA1">
        <w:rPr>
          <w:sz w:val="24"/>
        </w:rPr>
        <w:t>roku odbył</w:t>
      </w:r>
      <w:r w:rsidR="00CB27CF" w:rsidRPr="003B5AA1">
        <w:rPr>
          <w:sz w:val="24"/>
        </w:rPr>
        <w:t xml:space="preserve">o </w:t>
      </w:r>
      <w:r w:rsidRPr="003B5AA1">
        <w:rPr>
          <w:sz w:val="24"/>
        </w:rPr>
        <w:t xml:space="preserve">się </w:t>
      </w:r>
      <w:r w:rsidR="00814CFF" w:rsidRPr="003B5AA1">
        <w:rPr>
          <w:sz w:val="24"/>
        </w:rPr>
        <w:t>4</w:t>
      </w:r>
      <w:r w:rsidRPr="003B5AA1">
        <w:rPr>
          <w:sz w:val="24"/>
        </w:rPr>
        <w:t xml:space="preserve"> posiedzeń Powiatowej Rady Zatrudnienia, w tym </w:t>
      </w:r>
      <w:r w:rsidR="00814CFF" w:rsidRPr="003B5AA1">
        <w:rPr>
          <w:sz w:val="24"/>
        </w:rPr>
        <w:t>3</w:t>
      </w:r>
      <w:r w:rsidRPr="003B5AA1">
        <w:rPr>
          <w:sz w:val="24"/>
        </w:rPr>
        <w:t xml:space="preserve"> dotyczyły zagadnień m.in. realizowanego programu specjalnego z</w:t>
      </w:r>
      <w:r w:rsidR="008A13B6" w:rsidRPr="003B5AA1">
        <w:rPr>
          <w:sz w:val="24"/>
        </w:rPr>
        <w:t>e</w:t>
      </w:r>
      <w:r w:rsidRPr="003B5AA1">
        <w:rPr>
          <w:sz w:val="24"/>
        </w:rPr>
        <w:t xml:space="preserve"> środków rezerwy </w:t>
      </w:r>
      <w:proofErr w:type="spellStart"/>
      <w:r w:rsidRPr="003B5AA1">
        <w:rPr>
          <w:sz w:val="24"/>
        </w:rPr>
        <w:t>MPiPS</w:t>
      </w:r>
      <w:proofErr w:type="spellEnd"/>
      <w:r w:rsidRPr="003B5AA1">
        <w:rPr>
          <w:sz w:val="24"/>
        </w:rPr>
        <w:t xml:space="preserve">. </w:t>
      </w:r>
    </w:p>
    <w:p w:rsidR="00E31DAD" w:rsidRPr="003B5AA1" w:rsidRDefault="00E31DAD" w:rsidP="00E31DAD">
      <w:pPr>
        <w:jc w:val="center"/>
        <w:rPr>
          <w:sz w:val="24"/>
        </w:rPr>
      </w:pPr>
      <w:r>
        <w:rPr>
          <w:noProof/>
          <w:sz w:val="24"/>
          <w:lang w:eastAsia="pl-PL"/>
        </w:rPr>
        <w:drawing>
          <wp:inline distT="0" distB="0" distL="0" distR="0">
            <wp:extent cx="4533495" cy="3400121"/>
            <wp:effectExtent l="19050" t="0" r="405" b="0"/>
            <wp:docPr id="6" name="Obraz 5" descr="IM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010.JPG"/>
                    <pic:cNvPicPr/>
                  </pic:nvPicPr>
                  <pic:blipFill>
                    <a:blip r:embed="rId107" cstate="print">
                      <a:lum bright="10000"/>
                    </a:blip>
                    <a:stretch>
                      <a:fillRect/>
                    </a:stretch>
                  </pic:blipFill>
                  <pic:spPr>
                    <a:xfrm>
                      <a:off x="0" y="0"/>
                      <a:ext cx="4543402" cy="3407551"/>
                    </a:xfrm>
                    <a:prstGeom prst="rect">
                      <a:avLst/>
                    </a:prstGeom>
                  </pic:spPr>
                </pic:pic>
              </a:graphicData>
            </a:graphic>
          </wp:inline>
        </w:drawing>
      </w:r>
    </w:p>
    <w:p w:rsidR="00970DA7" w:rsidRPr="00CE25A3" w:rsidRDefault="00970DA7" w:rsidP="00AC221B">
      <w:pPr>
        <w:autoSpaceDE w:val="0"/>
        <w:autoSpaceDN w:val="0"/>
        <w:adjustRightInd w:val="0"/>
        <w:jc w:val="both"/>
        <w:rPr>
          <w:sz w:val="24"/>
        </w:rPr>
      </w:pPr>
    </w:p>
    <w:p w:rsidR="00FB3B7E" w:rsidRPr="003B5AA1" w:rsidRDefault="005E226E" w:rsidP="00970DA7">
      <w:pPr>
        <w:jc w:val="both"/>
        <w:rPr>
          <w:sz w:val="24"/>
        </w:rPr>
      </w:pPr>
      <w:r w:rsidRPr="003B5AA1">
        <w:rPr>
          <w:sz w:val="24"/>
        </w:rPr>
        <w:t xml:space="preserve">Podczas posiedzeń członkowie PRZ </w:t>
      </w:r>
      <w:r w:rsidR="00FB3B7E" w:rsidRPr="003B5AA1">
        <w:rPr>
          <w:sz w:val="24"/>
        </w:rPr>
        <w:t>pozytywnie zaopiniowali</w:t>
      </w:r>
      <w:r w:rsidRPr="003B5AA1">
        <w:rPr>
          <w:sz w:val="24"/>
        </w:rPr>
        <w:t xml:space="preserve">: </w:t>
      </w:r>
    </w:p>
    <w:p w:rsidR="00FB3B7E" w:rsidRPr="003B5AA1" w:rsidRDefault="00FB3B7E" w:rsidP="00970DA7">
      <w:pPr>
        <w:jc w:val="both"/>
        <w:rPr>
          <w:sz w:val="24"/>
        </w:rPr>
      </w:pPr>
      <w:r w:rsidRPr="003B5AA1">
        <w:rPr>
          <w:sz w:val="24"/>
        </w:rPr>
        <w:t xml:space="preserve">- </w:t>
      </w:r>
      <w:r w:rsidR="005E226E" w:rsidRPr="003B5AA1">
        <w:rPr>
          <w:sz w:val="24"/>
        </w:rPr>
        <w:t>sprawozdani</w:t>
      </w:r>
      <w:r w:rsidR="00D16C64" w:rsidRPr="003B5AA1">
        <w:rPr>
          <w:sz w:val="24"/>
        </w:rPr>
        <w:t xml:space="preserve">e  </w:t>
      </w:r>
      <w:r w:rsidR="005E226E" w:rsidRPr="003B5AA1">
        <w:rPr>
          <w:sz w:val="24"/>
        </w:rPr>
        <w:t xml:space="preserve">z działalności Powiatowego Urzędu Pracy w Brodnicy </w:t>
      </w:r>
      <w:r w:rsidR="0067635D" w:rsidRPr="003B5AA1">
        <w:rPr>
          <w:sz w:val="24"/>
        </w:rPr>
        <w:t>za rok 20</w:t>
      </w:r>
      <w:r w:rsidR="00FC78DD" w:rsidRPr="003B5AA1">
        <w:rPr>
          <w:sz w:val="24"/>
        </w:rPr>
        <w:t>1</w:t>
      </w:r>
      <w:r w:rsidR="00074300" w:rsidRPr="003B5AA1">
        <w:rPr>
          <w:sz w:val="24"/>
        </w:rPr>
        <w:t>1</w:t>
      </w:r>
      <w:r w:rsidR="00970DA7" w:rsidRPr="003B5AA1">
        <w:rPr>
          <w:sz w:val="24"/>
        </w:rPr>
        <w:t>r.;</w:t>
      </w:r>
      <w:r w:rsidR="00D16C64" w:rsidRPr="003B5AA1">
        <w:rPr>
          <w:sz w:val="24"/>
        </w:rPr>
        <w:t xml:space="preserve"> </w:t>
      </w:r>
    </w:p>
    <w:p w:rsidR="008C5B38" w:rsidRPr="003B5AA1" w:rsidRDefault="00FB3B7E" w:rsidP="00970DA7">
      <w:pPr>
        <w:ind w:left="142" w:hanging="141"/>
        <w:jc w:val="both"/>
        <w:rPr>
          <w:sz w:val="24"/>
        </w:rPr>
      </w:pPr>
      <w:r w:rsidRPr="003B5AA1">
        <w:rPr>
          <w:sz w:val="24"/>
        </w:rPr>
        <w:t xml:space="preserve">- </w:t>
      </w:r>
      <w:r w:rsidR="00D16C64" w:rsidRPr="003B5AA1">
        <w:rPr>
          <w:sz w:val="24"/>
        </w:rPr>
        <w:t xml:space="preserve">sprawozdania </w:t>
      </w:r>
      <w:r w:rsidRPr="003B5AA1">
        <w:rPr>
          <w:sz w:val="24"/>
        </w:rPr>
        <w:t>okresowe</w:t>
      </w:r>
      <w:r w:rsidR="00D16C64" w:rsidRPr="003B5AA1">
        <w:rPr>
          <w:sz w:val="24"/>
        </w:rPr>
        <w:t xml:space="preserve"> </w:t>
      </w:r>
      <w:r w:rsidR="008C5B38" w:rsidRPr="003B5AA1">
        <w:rPr>
          <w:sz w:val="24"/>
        </w:rPr>
        <w:t>201</w:t>
      </w:r>
      <w:r w:rsidR="00074300" w:rsidRPr="003B5AA1">
        <w:rPr>
          <w:sz w:val="24"/>
        </w:rPr>
        <w:t>2</w:t>
      </w:r>
      <w:r w:rsidR="008C5B38" w:rsidRPr="003B5AA1">
        <w:rPr>
          <w:sz w:val="24"/>
        </w:rPr>
        <w:t xml:space="preserve">r. </w:t>
      </w:r>
      <w:r w:rsidR="00D16C64" w:rsidRPr="003B5AA1">
        <w:rPr>
          <w:sz w:val="24"/>
        </w:rPr>
        <w:t>z wykonania planu Funduszu Pracy na aktywne for</w:t>
      </w:r>
      <w:r w:rsidR="00970DA7" w:rsidRPr="003B5AA1">
        <w:rPr>
          <w:sz w:val="24"/>
        </w:rPr>
        <w:t>my przeciwdziałania bezrobociu;</w:t>
      </w:r>
      <w:r w:rsidR="0067635D" w:rsidRPr="003B5AA1">
        <w:rPr>
          <w:sz w:val="24"/>
        </w:rPr>
        <w:t xml:space="preserve"> </w:t>
      </w:r>
    </w:p>
    <w:p w:rsidR="001D4F91" w:rsidRPr="003B5AA1" w:rsidRDefault="001D4F91" w:rsidP="00970DA7">
      <w:pPr>
        <w:ind w:left="142" w:hanging="136"/>
        <w:jc w:val="both"/>
        <w:rPr>
          <w:sz w:val="24"/>
        </w:rPr>
      </w:pPr>
      <w:r w:rsidRPr="003B5AA1">
        <w:rPr>
          <w:sz w:val="24"/>
        </w:rPr>
        <w:t xml:space="preserve">- </w:t>
      </w:r>
      <w:r w:rsidR="00970DA7" w:rsidRPr="003B5AA1">
        <w:rPr>
          <w:sz w:val="24"/>
        </w:rPr>
        <w:t xml:space="preserve">projekt planu wydatków FP ustalony wg algorytmu </w:t>
      </w:r>
      <w:r w:rsidRPr="003B5AA1">
        <w:rPr>
          <w:sz w:val="24"/>
        </w:rPr>
        <w:t>w 201</w:t>
      </w:r>
      <w:r w:rsidR="00074300" w:rsidRPr="003B5AA1">
        <w:rPr>
          <w:sz w:val="24"/>
        </w:rPr>
        <w:t>2</w:t>
      </w:r>
      <w:r w:rsidRPr="003B5AA1">
        <w:rPr>
          <w:sz w:val="24"/>
        </w:rPr>
        <w:t>r.</w:t>
      </w:r>
      <w:r w:rsidR="00970DA7" w:rsidRPr="003B5AA1">
        <w:rPr>
          <w:sz w:val="24"/>
        </w:rPr>
        <w:t xml:space="preserve"> na </w:t>
      </w:r>
      <w:r w:rsidR="005E226E" w:rsidRPr="003B5AA1">
        <w:rPr>
          <w:sz w:val="24"/>
        </w:rPr>
        <w:t>aktywn</w:t>
      </w:r>
      <w:r w:rsidR="00A23E0D" w:rsidRPr="003B5AA1">
        <w:rPr>
          <w:sz w:val="24"/>
        </w:rPr>
        <w:t xml:space="preserve">e </w:t>
      </w:r>
      <w:r w:rsidR="005E226E" w:rsidRPr="003B5AA1">
        <w:rPr>
          <w:sz w:val="24"/>
        </w:rPr>
        <w:t>form</w:t>
      </w:r>
      <w:r w:rsidR="00A23E0D" w:rsidRPr="003B5AA1">
        <w:rPr>
          <w:sz w:val="24"/>
        </w:rPr>
        <w:t>y</w:t>
      </w:r>
      <w:r w:rsidR="005E226E" w:rsidRPr="003B5AA1">
        <w:rPr>
          <w:sz w:val="24"/>
        </w:rPr>
        <w:t xml:space="preserve"> przeciwdziałania bezrobociu</w:t>
      </w:r>
      <w:r w:rsidR="00970DA7" w:rsidRPr="003B5AA1">
        <w:rPr>
          <w:sz w:val="24"/>
        </w:rPr>
        <w:t xml:space="preserve"> oraz zmiany planu wydatków FP</w:t>
      </w:r>
      <w:r w:rsidRPr="003B5AA1">
        <w:rPr>
          <w:sz w:val="24"/>
        </w:rPr>
        <w:t>;</w:t>
      </w:r>
    </w:p>
    <w:p w:rsidR="001D4F91" w:rsidRPr="003B5AA1" w:rsidRDefault="001D4F91" w:rsidP="00970DA7">
      <w:pPr>
        <w:ind w:left="142" w:hanging="136"/>
        <w:jc w:val="both"/>
        <w:rPr>
          <w:sz w:val="24"/>
        </w:rPr>
      </w:pPr>
      <w:r w:rsidRPr="003B5AA1">
        <w:rPr>
          <w:sz w:val="24"/>
        </w:rPr>
        <w:t>- plan szkoleń na 201</w:t>
      </w:r>
      <w:r w:rsidR="00074300" w:rsidRPr="003B5AA1">
        <w:rPr>
          <w:sz w:val="24"/>
        </w:rPr>
        <w:t>2</w:t>
      </w:r>
      <w:r w:rsidRPr="003B5AA1">
        <w:rPr>
          <w:sz w:val="24"/>
        </w:rPr>
        <w:t>r. dla bezrobotnych</w:t>
      </w:r>
      <w:r w:rsidR="00970DA7" w:rsidRPr="003B5AA1">
        <w:rPr>
          <w:sz w:val="24"/>
        </w:rPr>
        <w:t xml:space="preserve"> i innych osób uprawnionych</w:t>
      </w:r>
      <w:r w:rsidRPr="003B5AA1">
        <w:rPr>
          <w:sz w:val="24"/>
        </w:rPr>
        <w:t>;</w:t>
      </w:r>
    </w:p>
    <w:p w:rsidR="00103C88" w:rsidRPr="003B5AA1" w:rsidRDefault="001D4F91" w:rsidP="00970DA7">
      <w:pPr>
        <w:ind w:left="142" w:hanging="136"/>
        <w:jc w:val="both"/>
        <w:rPr>
          <w:sz w:val="24"/>
        </w:rPr>
      </w:pPr>
      <w:r w:rsidRPr="003B5AA1">
        <w:rPr>
          <w:sz w:val="24"/>
        </w:rPr>
        <w:t>-</w:t>
      </w:r>
      <w:r w:rsidR="005E226E" w:rsidRPr="003B5AA1">
        <w:rPr>
          <w:sz w:val="24"/>
        </w:rPr>
        <w:t xml:space="preserve"> </w:t>
      </w:r>
      <w:r w:rsidR="005B3228" w:rsidRPr="003B5AA1">
        <w:rPr>
          <w:sz w:val="24"/>
        </w:rPr>
        <w:t>wniosek</w:t>
      </w:r>
      <w:r w:rsidR="00103C88" w:rsidRPr="003B5AA1">
        <w:rPr>
          <w:sz w:val="24"/>
        </w:rPr>
        <w:t xml:space="preserve"> </w:t>
      </w:r>
      <w:r w:rsidR="005B3228" w:rsidRPr="003B5AA1">
        <w:rPr>
          <w:sz w:val="24"/>
        </w:rPr>
        <w:t xml:space="preserve">Regionalnego </w:t>
      </w:r>
      <w:r w:rsidR="00965658" w:rsidRPr="003B5AA1">
        <w:rPr>
          <w:sz w:val="24"/>
        </w:rPr>
        <w:t>C</w:t>
      </w:r>
      <w:r w:rsidR="005B3228" w:rsidRPr="003B5AA1">
        <w:rPr>
          <w:sz w:val="24"/>
        </w:rPr>
        <w:t>entrum Kształcenia Praktycznego i Ustawicznego</w:t>
      </w:r>
      <w:r w:rsidR="00103C88" w:rsidRPr="003B5AA1">
        <w:rPr>
          <w:sz w:val="24"/>
        </w:rPr>
        <w:t xml:space="preserve"> w zakresie </w:t>
      </w:r>
      <w:r w:rsidR="00965658" w:rsidRPr="003B5AA1">
        <w:rPr>
          <w:sz w:val="24"/>
        </w:rPr>
        <w:t>utworzenia</w:t>
      </w:r>
      <w:r w:rsidR="005E226E" w:rsidRPr="003B5AA1">
        <w:rPr>
          <w:sz w:val="24"/>
        </w:rPr>
        <w:t xml:space="preserve"> nowych kierunków kształcenia</w:t>
      </w:r>
      <w:r w:rsidR="0067635D" w:rsidRPr="003B5AA1">
        <w:rPr>
          <w:sz w:val="24"/>
        </w:rPr>
        <w:t xml:space="preserve"> </w:t>
      </w:r>
      <w:r w:rsidR="005E226E" w:rsidRPr="003B5AA1">
        <w:rPr>
          <w:sz w:val="24"/>
        </w:rPr>
        <w:t xml:space="preserve">w </w:t>
      </w:r>
      <w:r w:rsidR="00103C88" w:rsidRPr="003B5AA1">
        <w:rPr>
          <w:sz w:val="24"/>
        </w:rPr>
        <w:t>Szkole Policealnej dla Dorosłych</w:t>
      </w:r>
      <w:r w:rsidR="00970DA7" w:rsidRPr="003B5AA1">
        <w:rPr>
          <w:sz w:val="24"/>
        </w:rPr>
        <w:t>;</w:t>
      </w:r>
    </w:p>
    <w:p w:rsidR="005B3228" w:rsidRPr="003B5AA1" w:rsidRDefault="005B3228" w:rsidP="00970DA7">
      <w:pPr>
        <w:ind w:left="142" w:hanging="136"/>
        <w:jc w:val="both"/>
        <w:rPr>
          <w:sz w:val="24"/>
        </w:rPr>
      </w:pPr>
      <w:r w:rsidRPr="003B5AA1">
        <w:rPr>
          <w:sz w:val="24"/>
        </w:rPr>
        <w:t xml:space="preserve">- wniosek </w:t>
      </w:r>
      <w:r w:rsidR="00965658" w:rsidRPr="003B5AA1">
        <w:rPr>
          <w:sz w:val="24"/>
        </w:rPr>
        <w:t>Zespołu Szkół Rolniczych w Brodnicy w zakresie utworzenia nowych kierunków kształcenia w technikum, w zasadniczej szkole zawodowej oraz w szkole policealnej;</w:t>
      </w:r>
    </w:p>
    <w:p w:rsidR="005B3228" w:rsidRPr="003B5AA1" w:rsidRDefault="005B3228" w:rsidP="00970DA7">
      <w:pPr>
        <w:ind w:left="142" w:hanging="136"/>
        <w:jc w:val="both"/>
        <w:rPr>
          <w:sz w:val="24"/>
        </w:rPr>
      </w:pPr>
      <w:r w:rsidRPr="003B5AA1">
        <w:rPr>
          <w:sz w:val="24"/>
        </w:rPr>
        <w:t>- wniosek w sprawie umorzenia odsetek z tytułu dofinansowania zwrotu wyposażenia / doposażenia stanowiska pracy</w:t>
      </w:r>
      <w:r w:rsidR="00965658" w:rsidRPr="003B5AA1">
        <w:rPr>
          <w:sz w:val="24"/>
        </w:rPr>
        <w:t>;</w:t>
      </w:r>
    </w:p>
    <w:p w:rsidR="0054112C" w:rsidRPr="003B5AA1" w:rsidRDefault="00E627A0" w:rsidP="00E627A0">
      <w:pPr>
        <w:jc w:val="both"/>
        <w:rPr>
          <w:sz w:val="24"/>
        </w:rPr>
      </w:pPr>
      <w:r w:rsidRPr="003B5AA1">
        <w:rPr>
          <w:sz w:val="24"/>
        </w:rPr>
        <w:tab/>
        <w:t xml:space="preserve">Członkowie Rady Zatrudnienia na posiedzeniu w dniu </w:t>
      </w:r>
      <w:r w:rsidR="00965658" w:rsidRPr="003B5AA1">
        <w:rPr>
          <w:sz w:val="24"/>
        </w:rPr>
        <w:t>09.03</w:t>
      </w:r>
      <w:r w:rsidRPr="003B5AA1">
        <w:rPr>
          <w:sz w:val="24"/>
        </w:rPr>
        <w:t>.201</w:t>
      </w:r>
      <w:r w:rsidR="00965658" w:rsidRPr="003B5AA1">
        <w:rPr>
          <w:sz w:val="24"/>
        </w:rPr>
        <w:t>2</w:t>
      </w:r>
      <w:r w:rsidRPr="003B5AA1">
        <w:rPr>
          <w:sz w:val="24"/>
        </w:rPr>
        <w:t>r. pozytywnie zaopiniowali celowość realizacji przez Powiatowy Urząd Pracy w Brodnicy</w:t>
      </w:r>
      <w:r w:rsidR="00965658" w:rsidRPr="003B5AA1">
        <w:rPr>
          <w:sz w:val="24"/>
        </w:rPr>
        <w:t>:</w:t>
      </w:r>
      <w:r w:rsidRPr="003B5AA1">
        <w:rPr>
          <w:sz w:val="24"/>
        </w:rPr>
        <w:t xml:space="preserve"> program</w:t>
      </w:r>
      <w:r w:rsidR="00965658" w:rsidRPr="003B5AA1">
        <w:rPr>
          <w:sz w:val="24"/>
        </w:rPr>
        <w:t>u</w:t>
      </w:r>
      <w:r w:rsidRPr="003B5AA1">
        <w:rPr>
          <w:sz w:val="24"/>
        </w:rPr>
        <w:t xml:space="preserve"> specjaln</w:t>
      </w:r>
      <w:r w:rsidR="00965658" w:rsidRPr="003B5AA1">
        <w:rPr>
          <w:sz w:val="24"/>
        </w:rPr>
        <w:t xml:space="preserve">ego </w:t>
      </w:r>
      <w:r w:rsidR="00965658" w:rsidRPr="003B5AA1">
        <w:rPr>
          <w:sz w:val="24"/>
        </w:rPr>
        <w:lastRenderedPageBreak/>
        <w:t>skierowanego do osób bezrobotnych do 30 roku życia pn „Wykorzystaj swoją szanse” oraz programu specjalnego skierowanego powyżej 50 roku życia pn. „Czas na zmiany”</w:t>
      </w:r>
      <w:r w:rsidRPr="003B5AA1">
        <w:rPr>
          <w:sz w:val="24"/>
        </w:rPr>
        <w:t>, w tym: liczbę osób objętych program</w:t>
      </w:r>
      <w:r w:rsidR="00965658" w:rsidRPr="003B5AA1">
        <w:rPr>
          <w:sz w:val="24"/>
        </w:rPr>
        <w:t>ami</w:t>
      </w:r>
      <w:r w:rsidRPr="003B5AA1">
        <w:rPr>
          <w:sz w:val="24"/>
        </w:rPr>
        <w:t>, kryteria doboru osób objętych program</w:t>
      </w:r>
      <w:r w:rsidR="00965658" w:rsidRPr="003B5AA1">
        <w:rPr>
          <w:sz w:val="24"/>
        </w:rPr>
        <w:t>ami</w:t>
      </w:r>
      <w:r w:rsidRPr="003B5AA1">
        <w:rPr>
          <w:sz w:val="24"/>
        </w:rPr>
        <w:t>, zakładane rezultaty progra</w:t>
      </w:r>
      <w:r w:rsidR="00965658" w:rsidRPr="003B5AA1">
        <w:rPr>
          <w:sz w:val="24"/>
        </w:rPr>
        <w:t>mów, koszty ich</w:t>
      </w:r>
      <w:r w:rsidRPr="003B5AA1">
        <w:rPr>
          <w:sz w:val="24"/>
        </w:rPr>
        <w:t xml:space="preserve"> realizacji. </w:t>
      </w:r>
    </w:p>
    <w:p w:rsidR="00E627A0" w:rsidRPr="004C5FE0" w:rsidRDefault="00B1179A" w:rsidP="00B1179A">
      <w:pPr>
        <w:spacing w:after="120"/>
        <w:jc w:val="both"/>
        <w:rPr>
          <w:sz w:val="24"/>
        </w:rPr>
      </w:pPr>
      <w:r w:rsidRPr="003B5AA1">
        <w:rPr>
          <w:sz w:val="24"/>
        </w:rPr>
        <w:t>Natomiast na kolejnych posiedzeniach, które odbyły się:</w:t>
      </w:r>
      <w:r w:rsidR="00E627A0" w:rsidRPr="003B5AA1">
        <w:rPr>
          <w:sz w:val="24"/>
        </w:rPr>
        <w:t xml:space="preserve"> </w:t>
      </w:r>
      <w:r w:rsidR="00965658" w:rsidRPr="003B5AA1">
        <w:rPr>
          <w:sz w:val="24"/>
        </w:rPr>
        <w:t xml:space="preserve">15 czerwca i 16 listopada </w:t>
      </w:r>
      <w:r w:rsidRPr="003B5AA1">
        <w:rPr>
          <w:sz w:val="24"/>
        </w:rPr>
        <w:t>201</w:t>
      </w:r>
      <w:r w:rsidR="00965658" w:rsidRPr="003B5AA1">
        <w:rPr>
          <w:sz w:val="24"/>
        </w:rPr>
        <w:t>2</w:t>
      </w:r>
      <w:r w:rsidRPr="003B5AA1">
        <w:rPr>
          <w:sz w:val="24"/>
        </w:rPr>
        <w:t>r. pozytywnie zaopiniowała zmiany</w:t>
      </w:r>
      <w:r w:rsidR="00965658" w:rsidRPr="003B5AA1">
        <w:rPr>
          <w:sz w:val="24"/>
        </w:rPr>
        <w:t xml:space="preserve"> w </w:t>
      </w:r>
      <w:r w:rsidRPr="003B5AA1">
        <w:rPr>
          <w:sz w:val="24"/>
        </w:rPr>
        <w:t>Progra</w:t>
      </w:r>
      <w:r w:rsidR="00965658" w:rsidRPr="003B5AA1">
        <w:rPr>
          <w:sz w:val="24"/>
        </w:rPr>
        <w:t>mach</w:t>
      </w:r>
      <w:r w:rsidRPr="003B5AA1">
        <w:rPr>
          <w:sz w:val="24"/>
        </w:rPr>
        <w:t xml:space="preserve"> specjaln</w:t>
      </w:r>
      <w:r w:rsidR="00965658" w:rsidRPr="003B5AA1">
        <w:rPr>
          <w:sz w:val="24"/>
        </w:rPr>
        <w:t>ych</w:t>
      </w:r>
      <w:r w:rsidRPr="003B5AA1">
        <w:rPr>
          <w:sz w:val="24"/>
        </w:rPr>
        <w:t xml:space="preserve"> polegające m.in. na</w:t>
      </w:r>
      <w:r w:rsidRPr="004C5FE0">
        <w:rPr>
          <w:sz w:val="24"/>
        </w:rPr>
        <w:t>: przesunięciu środków pomiędzy zadan</w:t>
      </w:r>
      <w:r w:rsidR="00965658" w:rsidRPr="004C5FE0">
        <w:rPr>
          <w:sz w:val="24"/>
        </w:rPr>
        <w:t xml:space="preserve">iami w programach. </w:t>
      </w:r>
    </w:p>
    <w:p w:rsidR="0067635D" w:rsidRPr="003B5AA1" w:rsidRDefault="005E226E" w:rsidP="004E769E">
      <w:pPr>
        <w:ind w:firstLine="431"/>
        <w:jc w:val="both"/>
        <w:rPr>
          <w:sz w:val="24"/>
        </w:rPr>
      </w:pPr>
      <w:r w:rsidRPr="003B5AA1">
        <w:rPr>
          <w:sz w:val="24"/>
        </w:rPr>
        <w:t>Podczas każdego posiedzenia omawiana była aktualna</w:t>
      </w:r>
      <w:r w:rsidR="0067635D" w:rsidRPr="003B5AA1">
        <w:rPr>
          <w:sz w:val="24"/>
        </w:rPr>
        <w:t xml:space="preserve"> problematyka </w:t>
      </w:r>
      <w:r w:rsidR="008C5B38" w:rsidRPr="003B5AA1">
        <w:rPr>
          <w:sz w:val="24"/>
        </w:rPr>
        <w:t xml:space="preserve">sytuacji na </w:t>
      </w:r>
      <w:r w:rsidR="0067635D" w:rsidRPr="003B5AA1">
        <w:rPr>
          <w:sz w:val="24"/>
        </w:rPr>
        <w:t xml:space="preserve">rynku pracy, </w:t>
      </w:r>
      <w:r w:rsidRPr="003B5AA1">
        <w:rPr>
          <w:sz w:val="24"/>
        </w:rPr>
        <w:t xml:space="preserve">zagadnienia dotyczące realizowanych programów rynku pracy, a także gospodarowania środkami </w:t>
      </w:r>
      <w:r w:rsidR="0050370C">
        <w:rPr>
          <w:sz w:val="24"/>
        </w:rPr>
        <w:t xml:space="preserve">m.in. z </w:t>
      </w:r>
      <w:r w:rsidRPr="003B5AA1">
        <w:rPr>
          <w:sz w:val="24"/>
        </w:rPr>
        <w:t>Funduszu Pracy przez PUP w 20</w:t>
      </w:r>
      <w:r w:rsidR="001D4F91" w:rsidRPr="003B5AA1">
        <w:rPr>
          <w:sz w:val="24"/>
        </w:rPr>
        <w:t>1</w:t>
      </w:r>
      <w:r w:rsidR="00965658" w:rsidRPr="003B5AA1">
        <w:rPr>
          <w:sz w:val="24"/>
        </w:rPr>
        <w:t>2</w:t>
      </w:r>
      <w:r w:rsidRPr="003B5AA1">
        <w:rPr>
          <w:sz w:val="24"/>
        </w:rPr>
        <w:t xml:space="preserve"> roku.</w:t>
      </w:r>
      <w:r w:rsidR="00075EC7" w:rsidRPr="003B5AA1">
        <w:rPr>
          <w:sz w:val="24"/>
        </w:rPr>
        <w:tab/>
        <w:t xml:space="preserve"> </w:t>
      </w:r>
      <w:r w:rsidR="00075EC7" w:rsidRPr="003B5AA1">
        <w:rPr>
          <w:sz w:val="24"/>
        </w:rPr>
        <w:tab/>
        <w:t xml:space="preserve"> </w:t>
      </w:r>
    </w:p>
    <w:p w:rsidR="00D27598" w:rsidRDefault="00D27598" w:rsidP="004E769E">
      <w:pPr>
        <w:ind w:firstLine="431"/>
        <w:jc w:val="both"/>
        <w:rPr>
          <w:sz w:val="24"/>
        </w:rPr>
      </w:pPr>
    </w:p>
    <w:p w:rsidR="00AD4885" w:rsidRPr="00CE25A3" w:rsidRDefault="00AD4885" w:rsidP="00AD4885">
      <w:pPr>
        <w:tabs>
          <w:tab w:val="left" w:pos="426"/>
        </w:tabs>
        <w:rPr>
          <w:sz w:val="24"/>
        </w:rPr>
      </w:pPr>
      <w:r w:rsidRPr="00CE25A3">
        <w:rPr>
          <w:sz w:val="24"/>
        </w:rPr>
        <w:t xml:space="preserve">7.2 </w:t>
      </w:r>
      <w:r w:rsidR="000C5BF4" w:rsidRPr="00CE25A3">
        <w:rPr>
          <w:sz w:val="24"/>
        </w:rPr>
        <w:t>MO</w:t>
      </w:r>
      <w:r w:rsidR="00D9146C" w:rsidRPr="00CE25A3">
        <w:rPr>
          <w:sz w:val="24"/>
        </w:rPr>
        <w:t>NITORING ZAWODÓW DEFICYTOWYCH I NADWYŻKOWYCH</w:t>
      </w:r>
    </w:p>
    <w:p w:rsidR="00AD4885" w:rsidRPr="004E769E" w:rsidRDefault="00AD4885" w:rsidP="00AD4885">
      <w:pPr>
        <w:tabs>
          <w:tab w:val="left" w:pos="426"/>
        </w:tabs>
        <w:rPr>
          <w:sz w:val="16"/>
        </w:rPr>
      </w:pPr>
    </w:p>
    <w:p w:rsidR="00F739E4" w:rsidRDefault="00F739E4" w:rsidP="00AD4885">
      <w:pPr>
        <w:tabs>
          <w:tab w:val="left" w:pos="426"/>
        </w:tabs>
        <w:rPr>
          <w:sz w:val="24"/>
        </w:rPr>
      </w:pPr>
      <w:r w:rsidRPr="00F739E4">
        <w:rPr>
          <w:noProof/>
          <w:sz w:val="24"/>
          <w:lang w:eastAsia="pl-PL"/>
        </w:rPr>
        <w:drawing>
          <wp:inline distT="0" distB="0" distL="0" distR="0">
            <wp:extent cx="5581650" cy="628650"/>
            <wp:effectExtent l="19050" t="0" r="0" b="0"/>
            <wp:docPr id="119" name="Obraz 11" descr="Firmówka kolor bez podpi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Firmówka kolor bez podpisu "/>
                    <pic:cNvPicPr>
                      <a:picLocks noChangeAspect="1" noChangeArrowheads="1"/>
                    </pic:cNvPicPr>
                  </pic:nvPicPr>
                  <pic:blipFill>
                    <a:blip r:embed="rId91" cstate="print"/>
                    <a:srcRect/>
                    <a:stretch>
                      <a:fillRect/>
                    </a:stretch>
                  </pic:blipFill>
                  <pic:spPr bwMode="auto">
                    <a:xfrm>
                      <a:off x="0" y="0"/>
                      <a:ext cx="5581650" cy="628650"/>
                    </a:xfrm>
                    <a:prstGeom prst="rect">
                      <a:avLst/>
                    </a:prstGeom>
                    <a:noFill/>
                    <a:ln w="9525">
                      <a:noFill/>
                      <a:miter lim="800000"/>
                      <a:headEnd/>
                      <a:tailEnd/>
                    </a:ln>
                  </pic:spPr>
                </pic:pic>
              </a:graphicData>
            </a:graphic>
          </wp:inline>
        </w:drawing>
      </w:r>
    </w:p>
    <w:p w:rsidR="00F739E4" w:rsidRPr="004E769E" w:rsidRDefault="00F739E4" w:rsidP="00AD4885">
      <w:pPr>
        <w:tabs>
          <w:tab w:val="left" w:pos="426"/>
        </w:tabs>
        <w:rPr>
          <w:sz w:val="16"/>
        </w:rPr>
      </w:pPr>
    </w:p>
    <w:p w:rsidR="004E769E" w:rsidRDefault="00AC221B" w:rsidP="00EC528E">
      <w:pPr>
        <w:tabs>
          <w:tab w:val="left" w:pos="426"/>
        </w:tabs>
        <w:ind w:firstLine="360"/>
        <w:jc w:val="both"/>
        <w:rPr>
          <w:sz w:val="24"/>
        </w:rPr>
      </w:pPr>
      <w:r w:rsidRPr="00CE25A3">
        <w:rPr>
          <w:sz w:val="24"/>
        </w:rPr>
        <w:t xml:space="preserve">Zgodnie z art. 9 ust. 1 pkt. 9 ustawy z dnia 20 kwietnia 2004r. o promocji zatrudnienia (...) opracowanie analiz rynku pracy, w tym prowadzenie monitoringu zawodów deficytowych </w:t>
      </w:r>
      <w:r w:rsidR="004E769E">
        <w:rPr>
          <w:sz w:val="24"/>
        </w:rPr>
        <w:br/>
      </w:r>
      <w:r w:rsidRPr="00CE25A3">
        <w:rPr>
          <w:sz w:val="24"/>
        </w:rPr>
        <w:t>i nadwyżkowych jest jednym z zadań samorządu powiatu w zakresie polityki rynku pracy.</w:t>
      </w:r>
      <w:r w:rsidR="00F739E4">
        <w:rPr>
          <w:sz w:val="24"/>
        </w:rPr>
        <w:t xml:space="preserve"> </w:t>
      </w:r>
    </w:p>
    <w:p w:rsidR="002F33B1" w:rsidRPr="00CE25A3" w:rsidRDefault="002F33B1" w:rsidP="00AD4885">
      <w:pPr>
        <w:tabs>
          <w:tab w:val="left" w:pos="426"/>
        </w:tabs>
        <w:ind w:firstLine="360"/>
        <w:jc w:val="both"/>
        <w:rPr>
          <w:sz w:val="24"/>
        </w:rPr>
      </w:pPr>
      <w:r w:rsidRPr="00CE25A3">
        <w:rPr>
          <w:sz w:val="24"/>
        </w:rPr>
        <w:t>Poprzez monitoring zawodów deficytowych i nadwyżkowych należy rozumieć proces systematycznego obserwowania zjawisk zachodzących na rynku pracy dotyczących kształtowania popytu na pracę i podaż zasobów pracy w przekroju terytorialno – zawodowym oraz formułowanie na tej podstawie ocen, wniosków i krótkotrwałych prognoz.</w:t>
      </w:r>
    </w:p>
    <w:p w:rsidR="002F33B1" w:rsidRPr="00CE25A3" w:rsidRDefault="002F33B1" w:rsidP="00AD4885">
      <w:pPr>
        <w:tabs>
          <w:tab w:val="left" w:pos="426"/>
        </w:tabs>
        <w:ind w:firstLine="360"/>
        <w:jc w:val="both"/>
        <w:rPr>
          <w:sz w:val="24"/>
        </w:rPr>
      </w:pPr>
      <w:r w:rsidRPr="00CE25A3">
        <w:rPr>
          <w:sz w:val="24"/>
        </w:rPr>
        <w:t xml:space="preserve">Prowadzony monitoring ma służyć zapewnieniu bieżącej koordynacji szkoleń dla bezrobotnych oraz kształcenia zawodowego zgodnego z potrzebami lokalnego rynku pracy. </w:t>
      </w:r>
    </w:p>
    <w:p w:rsidR="00210D92" w:rsidRPr="00CE25A3" w:rsidRDefault="00F47C09" w:rsidP="00AD4885">
      <w:pPr>
        <w:tabs>
          <w:tab w:val="left" w:pos="426"/>
        </w:tabs>
        <w:ind w:firstLine="360"/>
        <w:jc w:val="both"/>
        <w:rPr>
          <w:sz w:val="24"/>
        </w:rPr>
      </w:pPr>
      <w:r w:rsidRPr="00CE25A3">
        <w:rPr>
          <w:sz w:val="24"/>
        </w:rPr>
        <w:t>Raport Monitoringu Zawod</w:t>
      </w:r>
      <w:r w:rsidR="000101A9" w:rsidRPr="00CE25A3">
        <w:rPr>
          <w:sz w:val="24"/>
        </w:rPr>
        <w:t>ów</w:t>
      </w:r>
      <w:r w:rsidRPr="00CE25A3">
        <w:rPr>
          <w:sz w:val="24"/>
        </w:rPr>
        <w:t xml:space="preserve"> Deficytowych i Nadwyżkowych</w:t>
      </w:r>
      <w:r w:rsidR="00AD4885" w:rsidRPr="00CE25A3">
        <w:rPr>
          <w:sz w:val="24"/>
        </w:rPr>
        <w:t xml:space="preserve"> </w:t>
      </w:r>
      <w:r w:rsidR="00A83713" w:rsidRPr="00CE25A3">
        <w:rPr>
          <w:sz w:val="24"/>
        </w:rPr>
        <w:t xml:space="preserve">z powiatu brodnickiego </w:t>
      </w:r>
      <w:r w:rsidR="00AD4885" w:rsidRPr="00CE25A3">
        <w:rPr>
          <w:sz w:val="24"/>
        </w:rPr>
        <w:t>został przekazany organom i instytucjom zainteresowanym problematyką ry</w:t>
      </w:r>
      <w:r w:rsidR="000C5BF4" w:rsidRPr="00CE25A3">
        <w:rPr>
          <w:sz w:val="24"/>
        </w:rPr>
        <w:t>n</w:t>
      </w:r>
      <w:r w:rsidR="00AD4885" w:rsidRPr="00CE25A3">
        <w:rPr>
          <w:sz w:val="24"/>
        </w:rPr>
        <w:t>ku pracy</w:t>
      </w:r>
      <w:r w:rsidR="00A83713" w:rsidRPr="00CE25A3">
        <w:rPr>
          <w:sz w:val="24"/>
        </w:rPr>
        <w:t xml:space="preserve">. </w:t>
      </w:r>
    </w:p>
    <w:p w:rsidR="00AD4885" w:rsidRPr="00CE25A3" w:rsidRDefault="00A83713" w:rsidP="00AD4885">
      <w:pPr>
        <w:tabs>
          <w:tab w:val="left" w:pos="426"/>
        </w:tabs>
        <w:ind w:firstLine="360"/>
        <w:jc w:val="both"/>
        <w:rPr>
          <w:sz w:val="24"/>
        </w:rPr>
      </w:pPr>
      <w:r w:rsidRPr="00CE25A3">
        <w:rPr>
          <w:sz w:val="24"/>
        </w:rPr>
        <w:t xml:space="preserve">Badania pracodawców </w:t>
      </w:r>
      <w:r w:rsidR="00210D92" w:rsidRPr="00CE25A3">
        <w:rPr>
          <w:sz w:val="24"/>
        </w:rPr>
        <w:t>powiatu brodnickiego wykorzystane w raporcie Monitoringu Zawodów Deficytowych i Nadwyżkowych stanowią jedno z zadań Projektu systemowego WUP w Toruniu „Rynek Pracy pod Lupą”, którego Powiatowy Urząd Pracy w Brodnicy jest partnerem.</w:t>
      </w:r>
    </w:p>
    <w:p w:rsidR="00FD29D4" w:rsidRDefault="00FD29D4" w:rsidP="00FD29D4"/>
    <w:p w:rsidR="00FD29D4" w:rsidRPr="00787459" w:rsidRDefault="00DA2B81" w:rsidP="00DA2B81">
      <w:pPr>
        <w:ind w:left="-993"/>
        <w:jc w:val="center"/>
        <w:rPr>
          <w:b/>
          <w:sz w:val="24"/>
        </w:rPr>
      </w:pPr>
      <w:r>
        <w:rPr>
          <w:b/>
          <w:sz w:val="24"/>
        </w:rPr>
        <w:t>W powiecie brodnickim w 201</w:t>
      </w:r>
      <w:r w:rsidR="00D27598">
        <w:rPr>
          <w:b/>
          <w:sz w:val="24"/>
        </w:rPr>
        <w:t>2</w:t>
      </w:r>
      <w:r>
        <w:rPr>
          <w:b/>
          <w:sz w:val="24"/>
        </w:rPr>
        <w:t xml:space="preserve">roku wystąpiło </w:t>
      </w:r>
      <w:r w:rsidR="00801C13">
        <w:rPr>
          <w:b/>
          <w:sz w:val="24"/>
        </w:rPr>
        <w:t>5</w:t>
      </w:r>
      <w:r w:rsidR="00D27598">
        <w:rPr>
          <w:b/>
          <w:sz w:val="24"/>
        </w:rPr>
        <w:t>87</w:t>
      </w:r>
      <w:r w:rsidR="00FD29D4" w:rsidRPr="00787459">
        <w:rPr>
          <w:b/>
          <w:sz w:val="24"/>
        </w:rPr>
        <w:t xml:space="preserve"> zawodów</w:t>
      </w:r>
      <w:r>
        <w:rPr>
          <w:b/>
          <w:sz w:val="24"/>
        </w:rPr>
        <w:t>,</w:t>
      </w:r>
      <w:r>
        <w:rPr>
          <w:b/>
          <w:sz w:val="24"/>
        </w:rPr>
        <w:br/>
      </w:r>
      <w:r w:rsidR="00FD29D4" w:rsidRPr="00787459">
        <w:rPr>
          <w:b/>
          <w:sz w:val="24"/>
        </w:rPr>
        <w:t xml:space="preserve"> </w:t>
      </w:r>
      <w:r>
        <w:rPr>
          <w:b/>
          <w:sz w:val="24"/>
        </w:rPr>
        <w:t>z tego według wskaźnika intensywności/deficytu* to</w:t>
      </w:r>
      <w:r w:rsidR="00FD29D4" w:rsidRPr="00787459">
        <w:rPr>
          <w:b/>
          <w:sz w:val="24"/>
        </w:rPr>
        <w:t>:</w:t>
      </w:r>
    </w:p>
    <w:p w:rsidR="00787459" w:rsidRDefault="005D7C02" w:rsidP="002F33B1">
      <w:pPr>
        <w:ind w:left="-709" w:right="-283"/>
        <w:jc w:val="center"/>
        <w:rPr>
          <w:b/>
          <w:sz w:val="28"/>
        </w:rPr>
      </w:pPr>
      <w:r w:rsidRPr="005D7C02">
        <w:rPr>
          <w:b/>
          <w:noProof/>
          <w:sz w:val="28"/>
          <w:lang w:eastAsia="pl-PL"/>
        </w:rPr>
        <w:drawing>
          <wp:inline distT="0" distB="0" distL="0" distR="0">
            <wp:extent cx="6724650" cy="1123950"/>
            <wp:effectExtent l="19050" t="0" r="19050" b="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E25A3" w:rsidRPr="00C03FD5" w:rsidRDefault="00CE25A3" w:rsidP="00CE25A3">
      <w:pPr>
        <w:rPr>
          <w:sz w:val="18"/>
          <w:szCs w:val="18"/>
        </w:rPr>
      </w:pPr>
      <w:r w:rsidRPr="00055555">
        <w:rPr>
          <w:sz w:val="18"/>
          <w:szCs w:val="18"/>
        </w:rPr>
        <w:t xml:space="preserve">Źródło: opracowanie własne </w:t>
      </w:r>
    </w:p>
    <w:p w:rsidR="00DA2B81" w:rsidRDefault="00DA2B81" w:rsidP="00CE25A3">
      <w:pPr>
        <w:ind w:firstLine="357"/>
      </w:pPr>
    </w:p>
    <w:p w:rsidR="00570773" w:rsidRDefault="00570773" w:rsidP="00CE25A3">
      <w:pPr>
        <w:tabs>
          <w:tab w:val="left" w:pos="426"/>
        </w:tabs>
        <w:ind w:firstLine="357"/>
        <w:jc w:val="both"/>
        <w:rPr>
          <w:b/>
          <w:color w:val="548DD4"/>
          <w:sz w:val="24"/>
        </w:rPr>
      </w:pPr>
      <w:r>
        <w:rPr>
          <w:sz w:val="24"/>
        </w:rPr>
        <w:t>Pełna wersja r</w:t>
      </w:r>
      <w:r w:rsidRPr="00827979">
        <w:rPr>
          <w:sz w:val="24"/>
        </w:rPr>
        <w:t>aportu</w:t>
      </w:r>
      <w:r>
        <w:rPr>
          <w:sz w:val="24"/>
        </w:rPr>
        <w:t xml:space="preserve"> Monitoringu Zawodów Deficytowych i Nadwyżkowych za rok 201</w:t>
      </w:r>
      <w:r w:rsidR="005D7C02">
        <w:rPr>
          <w:sz w:val="24"/>
        </w:rPr>
        <w:t>2</w:t>
      </w:r>
      <w:r>
        <w:rPr>
          <w:sz w:val="24"/>
        </w:rPr>
        <w:t xml:space="preserve"> zamieszczona jest na stronie internetowej PUP Brodnica: </w:t>
      </w:r>
      <w:r>
        <w:rPr>
          <w:sz w:val="24"/>
        </w:rPr>
        <w:br/>
      </w:r>
      <w:hyperlink r:id="rId109" w:history="1">
        <w:r w:rsidRPr="002430D6">
          <w:rPr>
            <w:rStyle w:val="Hipercze"/>
            <w:b/>
            <w:sz w:val="24"/>
          </w:rPr>
          <w:t>http://www.pup-brodnica.bip.net.pl/</w:t>
        </w:r>
      </w:hyperlink>
    </w:p>
    <w:p w:rsidR="00570773" w:rsidRDefault="00570773" w:rsidP="00FD29D4">
      <w:pPr>
        <w:spacing w:line="360" w:lineRule="auto"/>
        <w:ind w:firstLine="360"/>
      </w:pPr>
    </w:p>
    <w:p w:rsidR="00570773" w:rsidRPr="00570773" w:rsidRDefault="006E1FEA" w:rsidP="00CE25A3">
      <w:pPr>
        <w:spacing w:line="360" w:lineRule="auto"/>
        <w:ind w:firstLine="360"/>
        <w:rPr>
          <w:sz w:val="18"/>
        </w:rPr>
      </w:pPr>
      <w:r w:rsidRPr="006E1FEA">
        <w:rPr>
          <w:noProof/>
          <w:lang w:eastAsia="pl-PL"/>
        </w:rPr>
        <w:pict>
          <v:shape id="AutoShape 75" o:spid="_x0000_s1166" type="#_x0000_t32" style="position:absolute;left:0;text-align:left;margin-left:12pt;margin-top:10.55pt;width:188.85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"/>
        </w:pict>
      </w:r>
      <w:r w:rsidR="00570773" w:rsidRPr="00570773">
        <w:rPr>
          <w:sz w:val="18"/>
        </w:rPr>
        <w:t>*)</w:t>
      </w:r>
      <w:r w:rsidR="00DA2B81" w:rsidRPr="00570773">
        <w:rPr>
          <w:sz w:val="18"/>
        </w:rPr>
        <w:t xml:space="preserve"> </w:t>
      </w:r>
      <w:r w:rsidR="00DA2B81" w:rsidRPr="00570773">
        <w:rPr>
          <w:b/>
          <w:sz w:val="18"/>
        </w:rPr>
        <w:t>wskaźnik intensywności nadwyżki (deficytu) –</w:t>
      </w:r>
      <w:r w:rsidR="00DA2B81" w:rsidRPr="00570773">
        <w:rPr>
          <w:sz w:val="18"/>
        </w:rPr>
        <w:t xml:space="preserve"> wyrażony jako stosunek liczby zgłoszonych ofert pracy, w badanym okresie, w danym zawodzie do liczby zarejestrowanych bezrobotnych, </w:t>
      </w:r>
    </w:p>
    <w:p w:rsidR="00570773" w:rsidRPr="00570773" w:rsidRDefault="00570773" w:rsidP="00570773">
      <w:pPr>
        <w:ind w:left="567"/>
        <w:rPr>
          <w:sz w:val="18"/>
        </w:rPr>
      </w:pPr>
      <w:r w:rsidRPr="00570773">
        <w:rPr>
          <w:sz w:val="18"/>
        </w:rPr>
        <w:t xml:space="preserve">Przyjęto, że zawody o wskaźniku:      </w:t>
      </w:r>
      <w:proofErr w:type="spellStart"/>
      <w:r w:rsidRPr="00570773">
        <w:rPr>
          <w:sz w:val="18"/>
        </w:rPr>
        <w:t>W</w:t>
      </w:r>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&lt; 0,9 to zawody nadwyżkowe,</w:t>
      </w:r>
    </w:p>
    <w:p w:rsidR="00570773" w:rsidRPr="00570773" w:rsidRDefault="00570773" w:rsidP="00570773">
      <w:pPr>
        <w:ind w:left="567" w:firstLine="2694"/>
        <w:rPr>
          <w:sz w:val="18"/>
        </w:rPr>
      </w:pPr>
      <w:r w:rsidRPr="00570773">
        <w:rPr>
          <w:sz w:val="18"/>
        </w:rPr>
        <w:t xml:space="preserve">0,9 </w:t>
      </w:r>
      <w:proofErr w:type="spellStart"/>
      <w:r w:rsidRPr="00570773">
        <w:rPr>
          <w:sz w:val="18"/>
        </w:rPr>
        <w:t>≤W</w:t>
      </w:r>
      <w:proofErr w:type="spellEnd"/>
      <w:r w:rsidRPr="00570773">
        <w:rPr>
          <w:sz w:val="18"/>
          <w:vertAlign w:val="superscript"/>
        </w:rPr>
        <w:t xml:space="preserve"> </w:t>
      </w:r>
      <w:proofErr w:type="spellStart"/>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 xml:space="preserve"> ≤ 1,1 to zawody zrównoważone (wykazujące równowagę na rynku pracy)</w:t>
      </w:r>
    </w:p>
    <w:p w:rsidR="00570773" w:rsidRDefault="00570773" w:rsidP="00570773">
      <w:pPr>
        <w:ind w:left="567" w:firstLine="2694"/>
        <w:rPr>
          <w:sz w:val="18"/>
        </w:rPr>
      </w:pPr>
      <w:proofErr w:type="spellStart"/>
      <w:r w:rsidRPr="00570773">
        <w:rPr>
          <w:sz w:val="18"/>
        </w:rPr>
        <w:t>W</w:t>
      </w:r>
      <w:r w:rsidRPr="00570773">
        <w:rPr>
          <w:sz w:val="18"/>
          <w:vertAlign w:val="superscript"/>
        </w:rPr>
        <w:t>k</w:t>
      </w:r>
      <w:r w:rsidRPr="00570773">
        <w:rPr>
          <w:sz w:val="18"/>
          <w:vertAlign w:val="subscript"/>
        </w:rPr>
        <w:t>n,l</w:t>
      </w:r>
      <w:proofErr w:type="spellEnd"/>
      <w:r w:rsidRPr="00570773">
        <w:rPr>
          <w:sz w:val="18"/>
          <w:vertAlign w:val="subscript"/>
        </w:rPr>
        <w:t xml:space="preserve"> </w:t>
      </w:r>
      <w:r w:rsidRPr="00570773">
        <w:rPr>
          <w:sz w:val="18"/>
        </w:rPr>
        <w:t>&gt; 1,1 to zawody deficytowe</w:t>
      </w:r>
    </w:p>
    <w:p w:rsidR="00B32A26" w:rsidRDefault="00B32A26" w:rsidP="00570773">
      <w:pPr>
        <w:ind w:left="567" w:firstLine="2694"/>
        <w:rPr>
          <w:sz w:val="18"/>
        </w:rPr>
      </w:pPr>
    </w:p>
    <w:p w:rsidR="00B32A26" w:rsidRDefault="00B32A26" w:rsidP="00570773">
      <w:pPr>
        <w:ind w:left="567" w:firstLine="2694"/>
        <w:rPr>
          <w:sz w:val="18"/>
        </w:rPr>
      </w:pPr>
    </w:p>
    <w:p w:rsidR="004517AB" w:rsidRDefault="004517AB" w:rsidP="00570773">
      <w:pPr>
        <w:ind w:left="567" w:firstLine="2694"/>
        <w:rPr>
          <w:sz w:val="18"/>
        </w:rPr>
      </w:pPr>
    </w:p>
    <w:p w:rsidR="003C2EE1" w:rsidRDefault="003C2EE1" w:rsidP="00570773">
      <w:pPr>
        <w:ind w:left="567" w:firstLine="2694"/>
        <w:rPr>
          <w:sz w:val="18"/>
        </w:rPr>
      </w:pPr>
    </w:p>
    <w:p w:rsidR="00E23E4E" w:rsidRPr="007F4B89" w:rsidRDefault="006E1FEA" w:rsidP="00976ED2">
      <w:pPr>
        <w:pStyle w:val="Akapitzlist"/>
        <w:numPr>
          <w:ilvl w:val="0"/>
          <w:numId w:val="4"/>
        </w:numPr>
        <w:rPr>
          <w:rFonts w:ascii="Times New Roman" w:hAnsi="Times New Roman"/>
          <w:b/>
          <w:sz w:val="28"/>
        </w:rPr>
      </w:pPr>
      <w:r w:rsidRPr="006E1FEA">
        <w:rPr>
          <w:noProof/>
          <w:sz w:val="18"/>
          <w:lang w:eastAsia="pl-PL"/>
        </w:rPr>
        <w:lastRenderedPageBreak/>
        <w:pict>
          <v:rect id="Rectangle 83" o:spid="_x0000_s1165" style="position:absolute;left:0;text-align:left;margin-left:-25.35pt;margin-top:-8.65pt;width:19.5pt;height:30.7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" fillcolor="#f79646 [3209]" stroked="f" strokeweight="0">
            <v:fill color2="#df6a09 [2377]" focusposition=".5,.5" focussize="" focus="100%" type="gradientRadial"/>
            <v:shadow on="t" color="#974706 [1609]" offset="1pt"/>
          </v:rect>
        </w:pict>
      </w:r>
      <w:r>
        <w:rPr>
          <w:rFonts w:ascii="Times New Roman" w:hAnsi="Times New Roman"/>
          <w:b/>
          <w:noProof/>
          <w:sz w:val="28"/>
          <w:lang w:eastAsia="pl-PL"/>
        </w:rPr>
        <w:pict>
          <v:rect id="Rectangle 71" o:spid="_x0000_s1164" style="position:absolute;left:0;text-align:left;margin-left:-5.85pt;margin-top:-8.65pt;width:542.05pt;height:30.7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" fillcolor="#d8d8d8 [2732]" strokecolor="#f2f2f2 [3041]" strokeweight="3pt">
            <v:shadow on="t" color="#4e6128 [1606]" opacity=".5" offset="1pt"/>
          </v:rect>
        </w:pict>
      </w:r>
      <w:r w:rsidR="00E23E4E" w:rsidRPr="007F4B89">
        <w:rPr>
          <w:rFonts w:ascii="Times New Roman" w:hAnsi="Times New Roman"/>
          <w:b/>
          <w:sz w:val="28"/>
        </w:rPr>
        <w:t xml:space="preserve">INNE REAIZOWANE </w:t>
      </w:r>
      <w:r w:rsidR="007F4B89">
        <w:rPr>
          <w:rFonts w:ascii="Times New Roman" w:hAnsi="Times New Roman"/>
          <w:b/>
          <w:sz w:val="28"/>
        </w:rPr>
        <w:t>PROGRAMY I ZADANIA</w:t>
      </w:r>
      <w:r w:rsidR="00E23E4E" w:rsidRPr="007F4B89">
        <w:rPr>
          <w:rFonts w:ascii="Times New Roman" w:hAnsi="Times New Roman"/>
          <w:b/>
          <w:sz w:val="28"/>
        </w:rPr>
        <w:t xml:space="preserve"> </w:t>
      </w:r>
    </w:p>
    <w:p w:rsidR="007F4B89" w:rsidRPr="009766C7" w:rsidRDefault="007F4B89" w:rsidP="009766C7">
      <w:pPr>
        <w:pStyle w:val="Akapitzlist"/>
        <w:spacing w:after="0" w:line="240" w:lineRule="auto"/>
        <w:ind w:left="360"/>
        <w:rPr>
          <w:sz w:val="18"/>
        </w:rPr>
      </w:pPr>
    </w:p>
    <w:p w:rsidR="009766C7" w:rsidRDefault="009766C7" w:rsidP="009766C7">
      <w:pPr>
        <w:pStyle w:val="Akapitzlist"/>
        <w:spacing w:after="0" w:line="240" w:lineRule="auto"/>
        <w:ind w:left="360"/>
        <w:rPr>
          <w:sz w:val="18"/>
        </w:rPr>
      </w:pPr>
    </w:p>
    <w:p w:rsidR="00D27598" w:rsidRPr="009766C7" w:rsidRDefault="00D27598" w:rsidP="009766C7">
      <w:pPr>
        <w:pStyle w:val="Akapitzlist"/>
        <w:spacing w:after="0" w:line="240" w:lineRule="auto"/>
        <w:ind w:left="360"/>
        <w:rPr>
          <w:sz w:val="18"/>
        </w:rPr>
      </w:pPr>
    </w:p>
    <w:p w:rsidR="00AD4885" w:rsidRPr="00CE25A3" w:rsidRDefault="007F4B89" w:rsidP="009766C7">
      <w:pPr>
        <w:rPr>
          <w:sz w:val="24"/>
        </w:rPr>
      </w:pPr>
      <w:r w:rsidRPr="00CE25A3">
        <w:rPr>
          <w:sz w:val="24"/>
        </w:rPr>
        <w:t xml:space="preserve">8.1 </w:t>
      </w:r>
      <w:r w:rsidR="00AD4885" w:rsidRPr="00CE25A3">
        <w:rPr>
          <w:sz w:val="24"/>
        </w:rPr>
        <w:t xml:space="preserve"> BADANIA RYNKU PRACY</w:t>
      </w:r>
    </w:p>
    <w:p w:rsidR="00AD4885" w:rsidRPr="00CE25A3" w:rsidRDefault="00AD4885" w:rsidP="00AD4885">
      <w:pPr>
        <w:rPr>
          <w:sz w:val="24"/>
        </w:rPr>
      </w:pPr>
    </w:p>
    <w:p w:rsidR="00AD4885" w:rsidRDefault="007F4B89" w:rsidP="008331F9">
      <w:pPr>
        <w:ind w:left="709" w:hanging="709"/>
        <w:jc w:val="both"/>
        <w:rPr>
          <w:b/>
          <w:sz w:val="24"/>
        </w:rPr>
      </w:pPr>
      <w:r w:rsidRPr="00CE25A3">
        <w:rPr>
          <w:b/>
          <w:sz w:val="24"/>
          <w:szCs w:val="28"/>
        </w:rPr>
        <w:t>8</w:t>
      </w:r>
      <w:r w:rsidR="00AD4885" w:rsidRPr="00CE25A3">
        <w:rPr>
          <w:b/>
          <w:sz w:val="24"/>
          <w:szCs w:val="28"/>
        </w:rPr>
        <w:t>.</w:t>
      </w:r>
      <w:r w:rsidRPr="00CE25A3">
        <w:rPr>
          <w:b/>
          <w:sz w:val="24"/>
          <w:szCs w:val="28"/>
        </w:rPr>
        <w:t>1</w:t>
      </w:r>
      <w:r w:rsidR="00AD4885" w:rsidRPr="00CE25A3">
        <w:rPr>
          <w:b/>
          <w:sz w:val="24"/>
          <w:szCs w:val="28"/>
        </w:rPr>
        <w:t>.1. Badania sondażowe wśród pracodawców powiat</w:t>
      </w:r>
      <w:r w:rsidR="00AC4511" w:rsidRPr="00CE25A3">
        <w:rPr>
          <w:b/>
          <w:sz w:val="24"/>
          <w:szCs w:val="28"/>
        </w:rPr>
        <w:t>u</w:t>
      </w:r>
      <w:r w:rsidR="00AD4885" w:rsidRPr="00CE25A3">
        <w:rPr>
          <w:b/>
          <w:sz w:val="24"/>
          <w:szCs w:val="28"/>
        </w:rPr>
        <w:t xml:space="preserve"> brodnicki</w:t>
      </w:r>
      <w:r w:rsidR="00AC4511" w:rsidRPr="00CE25A3">
        <w:rPr>
          <w:b/>
          <w:sz w:val="24"/>
          <w:szCs w:val="28"/>
        </w:rPr>
        <w:t>ego</w:t>
      </w:r>
      <w:r w:rsidR="008331F9" w:rsidRPr="00CE25A3">
        <w:rPr>
          <w:b/>
          <w:sz w:val="24"/>
          <w:szCs w:val="28"/>
        </w:rPr>
        <w:t xml:space="preserve"> w ramach </w:t>
      </w:r>
      <w:r w:rsidR="00483237">
        <w:rPr>
          <w:b/>
          <w:sz w:val="24"/>
          <w:szCs w:val="28"/>
        </w:rPr>
        <w:t>p</w:t>
      </w:r>
      <w:r w:rsidR="008331F9" w:rsidRPr="00CE25A3">
        <w:rPr>
          <w:b/>
          <w:sz w:val="24"/>
          <w:szCs w:val="28"/>
        </w:rPr>
        <w:t xml:space="preserve">rojektu systemowego „Rynek </w:t>
      </w:r>
      <w:r w:rsidR="00147BF9">
        <w:rPr>
          <w:b/>
          <w:sz w:val="24"/>
          <w:szCs w:val="28"/>
        </w:rPr>
        <w:t>P</w:t>
      </w:r>
      <w:r w:rsidR="008331F9" w:rsidRPr="00CE25A3">
        <w:rPr>
          <w:b/>
          <w:sz w:val="24"/>
          <w:szCs w:val="28"/>
        </w:rPr>
        <w:t xml:space="preserve">racy pod </w:t>
      </w:r>
      <w:r w:rsidR="00147BF9">
        <w:rPr>
          <w:b/>
          <w:sz w:val="24"/>
          <w:szCs w:val="28"/>
        </w:rPr>
        <w:t>L</w:t>
      </w:r>
      <w:r w:rsidR="008331F9" w:rsidRPr="00CE25A3">
        <w:rPr>
          <w:b/>
          <w:sz w:val="24"/>
          <w:szCs w:val="28"/>
        </w:rPr>
        <w:t xml:space="preserve">upą”  </w:t>
      </w:r>
      <w:r w:rsidR="008331F9" w:rsidRPr="00CE25A3">
        <w:rPr>
          <w:b/>
          <w:sz w:val="24"/>
        </w:rPr>
        <w:t>Podziałani</w:t>
      </w:r>
      <w:r w:rsidR="00DC2452" w:rsidRPr="00CE25A3">
        <w:rPr>
          <w:b/>
          <w:sz w:val="24"/>
        </w:rPr>
        <w:t>e</w:t>
      </w:r>
      <w:r w:rsidR="008331F9" w:rsidRPr="00CE25A3">
        <w:rPr>
          <w:b/>
          <w:sz w:val="24"/>
        </w:rPr>
        <w:t xml:space="preserve"> 6.1.1 PO KL. </w:t>
      </w:r>
    </w:p>
    <w:p w:rsidR="005D7C02" w:rsidRPr="00CE25A3" w:rsidRDefault="005D7C02" w:rsidP="008331F9">
      <w:pPr>
        <w:ind w:left="709" w:hanging="709"/>
        <w:jc w:val="both"/>
        <w:rPr>
          <w:b/>
          <w:sz w:val="24"/>
          <w:szCs w:val="28"/>
        </w:rPr>
      </w:pPr>
    </w:p>
    <w:p w:rsidR="00AD4885" w:rsidRDefault="005D7C02" w:rsidP="00AD4885">
      <w:pPr>
        <w:jc w:val="both"/>
        <w:rPr>
          <w:sz w:val="24"/>
          <w:szCs w:val="24"/>
        </w:rPr>
      </w:pPr>
      <w:r w:rsidRPr="005D7C02">
        <w:rPr>
          <w:noProof/>
          <w:sz w:val="24"/>
          <w:szCs w:val="24"/>
          <w:lang w:eastAsia="pl-PL"/>
        </w:rPr>
        <w:drawing>
          <wp:inline distT="0" distB="0" distL="0" distR="0">
            <wp:extent cx="5581650" cy="628650"/>
            <wp:effectExtent l="19050" t="0" r="0" b="0"/>
            <wp:docPr id="14" name="Obraz 11" descr="Firmówka kolor bez podpi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Firmówka kolor bez podpisu "/>
                    <pic:cNvPicPr>
                      <a:picLocks noChangeAspect="1" noChangeArrowheads="1"/>
                    </pic:cNvPicPr>
                  </pic:nvPicPr>
                  <pic:blipFill>
                    <a:blip r:embed="rId91" cstate="print"/>
                    <a:srcRect/>
                    <a:stretch>
                      <a:fillRect/>
                    </a:stretch>
                  </pic:blipFill>
                  <pic:spPr bwMode="auto">
                    <a:xfrm>
                      <a:off x="0" y="0"/>
                      <a:ext cx="5581650" cy="628650"/>
                    </a:xfrm>
                    <a:prstGeom prst="rect">
                      <a:avLst/>
                    </a:prstGeom>
                    <a:noFill/>
                    <a:ln w="9525">
                      <a:noFill/>
                      <a:miter lim="800000"/>
                      <a:headEnd/>
                      <a:tailEnd/>
                    </a:ln>
                  </pic:spPr>
                </pic:pic>
              </a:graphicData>
            </a:graphic>
          </wp:inline>
        </w:drawing>
      </w:r>
    </w:p>
    <w:p w:rsidR="005D7C02" w:rsidRPr="00CE25A3" w:rsidRDefault="005D7C02" w:rsidP="00AD4885">
      <w:pPr>
        <w:jc w:val="both"/>
        <w:rPr>
          <w:sz w:val="24"/>
          <w:szCs w:val="24"/>
        </w:rPr>
      </w:pPr>
    </w:p>
    <w:p w:rsidR="00AD4885" w:rsidRPr="00CE25A3" w:rsidRDefault="00126060" w:rsidP="00AD4885">
      <w:pPr>
        <w:ind w:firstLine="709"/>
        <w:jc w:val="both"/>
        <w:rPr>
          <w:sz w:val="24"/>
          <w:szCs w:val="24"/>
        </w:rPr>
      </w:pPr>
      <w:r w:rsidRPr="00CE25A3">
        <w:rPr>
          <w:sz w:val="24"/>
          <w:szCs w:val="24"/>
        </w:rPr>
        <w:t xml:space="preserve">Na podstawie umowy partnerskiej z Wojewódzkim Urzędem Pracy w Toruniu zostały przeprowadzone przez Powiatowy Urząd Pracy w Brodnicy </w:t>
      </w:r>
      <w:r w:rsidR="00AD4885" w:rsidRPr="00CE25A3">
        <w:rPr>
          <w:sz w:val="24"/>
          <w:szCs w:val="24"/>
        </w:rPr>
        <w:t>badania sondażowe</w:t>
      </w:r>
      <w:r w:rsidRPr="00CE25A3">
        <w:rPr>
          <w:sz w:val="24"/>
          <w:szCs w:val="24"/>
        </w:rPr>
        <w:t>,</w:t>
      </w:r>
      <w:r w:rsidR="00AD4885" w:rsidRPr="00CE25A3">
        <w:rPr>
          <w:sz w:val="24"/>
          <w:szCs w:val="24"/>
        </w:rPr>
        <w:t xml:space="preserve"> </w:t>
      </w:r>
      <w:r w:rsidRPr="00CE25A3">
        <w:rPr>
          <w:sz w:val="24"/>
          <w:szCs w:val="24"/>
        </w:rPr>
        <w:t xml:space="preserve">w okresie </w:t>
      </w:r>
      <w:r w:rsidR="005D7C02">
        <w:rPr>
          <w:sz w:val="24"/>
          <w:szCs w:val="24"/>
        </w:rPr>
        <w:t xml:space="preserve">kwiecień – maj </w:t>
      </w:r>
      <w:r w:rsidRPr="00CE25A3">
        <w:rPr>
          <w:sz w:val="24"/>
          <w:szCs w:val="24"/>
        </w:rPr>
        <w:t>201</w:t>
      </w:r>
      <w:r w:rsidR="005D7C02">
        <w:rPr>
          <w:sz w:val="24"/>
          <w:szCs w:val="24"/>
        </w:rPr>
        <w:t>2</w:t>
      </w:r>
      <w:r w:rsidRPr="00CE25A3">
        <w:rPr>
          <w:sz w:val="24"/>
          <w:szCs w:val="24"/>
        </w:rPr>
        <w:t xml:space="preserve">r., </w:t>
      </w:r>
      <w:r w:rsidR="00AD4885" w:rsidRPr="00CE25A3">
        <w:rPr>
          <w:sz w:val="24"/>
          <w:szCs w:val="24"/>
        </w:rPr>
        <w:t xml:space="preserve">wśród </w:t>
      </w:r>
      <w:r w:rsidR="005D7C02">
        <w:rPr>
          <w:sz w:val="24"/>
          <w:szCs w:val="24"/>
        </w:rPr>
        <w:t>77</w:t>
      </w:r>
      <w:r w:rsidR="00AD4885" w:rsidRPr="00CE25A3">
        <w:rPr>
          <w:sz w:val="24"/>
          <w:szCs w:val="24"/>
        </w:rPr>
        <w:t xml:space="preserve"> pracodawców powiatu brodnickiego. </w:t>
      </w:r>
    </w:p>
    <w:p w:rsidR="00A77477" w:rsidRPr="00CE25A3" w:rsidRDefault="00A77477" w:rsidP="00AD4885">
      <w:pPr>
        <w:ind w:firstLine="709"/>
        <w:jc w:val="both"/>
        <w:rPr>
          <w:sz w:val="24"/>
          <w:szCs w:val="24"/>
        </w:rPr>
      </w:pPr>
      <w:r w:rsidRPr="00CE25A3">
        <w:rPr>
          <w:sz w:val="24"/>
          <w:szCs w:val="24"/>
        </w:rPr>
        <w:t>Głównym celem badania było zdiagnozowanie planów pracodawców dotyczących zatrudnienia, w szczególności uzyskanie informacji o tym, jakich pracowników poszukują pracodawcy lokalnego rynku pracy, w jakich zawodach i z jakimi kwalifikacjami.</w:t>
      </w:r>
    </w:p>
    <w:p w:rsidR="00264858" w:rsidRPr="00CE25A3" w:rsidRDefault="00A77477" w:rsidP="00AD4885">
      <w:pPr>
        <w:ind w:firstLine="709"/>
        <w:jc w:val="both"/>
        <w:rPr>
          <w:sz w:val="24"/>
          <w:szCs w:val="24"/>
        </w:rPr>
      </w:pPr>
      <w:r w:rsidRPr="00CE25A3">
        <w:rPr>
          <w:sz w:val="24"/>
          <w:szCs w:val="24"/>
        </w:rPr>
        <w:t xml:space="preserve">  </w:t>
      </w:r>
    </w:p>
    <w:p w:rsidR="0045069D" w:rsidRPr="00CE25A3" w:rsidRDefault="00264858" w:rsidP="00264858">
      <w:pPr>
        <w:ind w:firstLine="709"/>
        <w:jc w:val="center"/>
        <w:rPr>
          <w:sz w:val="24"/>
          <w:szCs w:val="24"/>
        </w:rPr>
      </w:pPr>
      <w:r w:rsidRPr="00CE25A3">
        <w:rPr>
          <w:sz w:val="24"/>
          <w:szCs w:val="24"/>
        </w:rPr>
        <w:t>Liczba</w:t>
      </w:r>
      <w:r w:rsidR="00AD4885" w:rsidRPr="00CE25A3">
        <w:rPr>
          <w:sz w:val="24"/>
          <w:szCs w:val="24"/>
        </w:rPr>
        <w:t xml:space="preserve"> pracodaw</w:t>
      </w:r>
      <w:r w:rsidRPr="00CE25A3">
        <w:rPr>
          <w:sz w:val="24"/>
          <w:szCs w:val="24"/>
        </w:rPr>
        <w:t>ców objęta sondażem</w:t>
      </w:r>
      <w:r w:rsidR="00AD4885" w:rsidRPr="00CE25A3">
        <w:rPr>
          <w:sz w:val="24"/>
          <w:szCs w:val="24"/>
        </w:rPr>
        <w:t xml:space="preserve"> </w:t>
      </w:r>
      <w:r w:rsidR="0045069D" w:rsidRPr="00CE25A3">
        <w:rPr>
          <w:sz w:val="24"/>
          <w:szCs w:val="24"/>
        </w:rPr>
        <w:t>wg struktury zatrudnienia:</w:t>
      </w:r>
    </w:p>
    <w:p w:rsidR="000B2FF2" w:rsidRPr="00AB591A" w:rsidRDefault="000B2FF2" w:rsidP="00AD4885">
      <w:pPr>
        <w:ind w:firstLine="709"/>
        <w:jc w:val="both"/>
        <w:rPr>
          <w:color w:val="548DD4" w:themeColor="text2" w:themeTint="99"/>
          <w:sz w:val="24"/>
          <w:szCs w:val="24"/>
        </w:rPr>
      </w:pPr>
    </w:p>
    <w:p w:rsidR="00DF3539" w:rsidRDefault="00ED2EA6" w:rsidP="00CE25A3">
      <w:pPr>
        <w:jc w:val="center"/>
        <w:rPr>
          <w:sz w:val="24"/>
          <w:szCs w:val="24"/>
        </w:rPr>
      </w:pPr>
      <w:r w:rsidRPr="00ED2EA6">
        <w:rPr>
          <w:noProof/>
          <w:sz w:val="24"/>
          <w:szCs w:val="24"/>
          <w:lang w:eastAsia="pl-PL"/>
        </w:rPr>
        <w:drawing>
          <wp:inline distT="0" distB="0" distL="0" distR="0">
            <wp:extent cx="4505325" cy="2295525"/>
            <wp:effectExtent l="19050" t="0" r="9525" b="0"/>
            <wp:docPr id="2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E25A3" w:rsidRPr="00C03FD5" w:rsidRDefault="00CE25A3" w:rsidP="00CE25A3">
      <w:pPr>
        <w:rPr>
          <w:sz w:val="18"/>
          <w:szCs w:val="18"/>
        </w:rPr>
      </w:pPr>
      <w:r>
        <w:rPr>
          <w:sz w:val="18"/>
          <w:szCs w:val="18"/>
        </w:rPr>
        <w:t xml:space="preserve">  </w:t>
      </w:r>
      <w:r w:rsidR="00F6404F">
        <w:rPr>
          <w:sz w:val="18"/>
          <w:szCs w:val="18"/>
        </w:rPr>
        <w:t xml:space="preserve">                           </w:t>
      </w:r>
      <w:r>
        <w:rPr>
          <w:sz w:val="18"/>
          <w:szCs w:val="18"/>
        </w:rPr>
        <w:t xml:space="preserve">  </w:t>
      </w:r>
      <w:r w:rsidRPr="00055555">
        <w:rPr>
          <w:sz w:val="18"/>
          <w:szCs w:val="18"/>
        </w:rPr>
        <w:t xml:space="preserve">Źródło: opracowanie własne </w:t>
      </w:r>
      <w:r w:rsidR="00F6404F">
        <w:rPr>
          <w:sz w:val="18"/>
          <w:szCs w:val="18"/>
        </w:rPr>
        <w:t>na podstawie badań ankietowych</w:t>
      </w:r>
    </w:p>
    <w:p w:rsidR="000B2FF2" w:rsidRDefault="000B2FF2" w:rsidP="00AD4885">
      <w:pPr>
        <w:ind w:firstLine="709"/>
        <w:jc w:val="both"/>
        <w:rPr>
          <w:sz w:val="24"/>
          <w:szCs w:val="24"/>
        </w:rPr>
      </w:pPr>
    </w:p>
    <w:p w:rsidR="00AD4885" w:rsidRPr="00CE25A3" w:rsidRDefault="00AD4885" w:rsidP="00AD4885">
      <w:pPr>
        <w:ind w:firstLine="709"/>
        <w:jc w:val="both"/>
        <w:rPr>
          <w:sz w:val="24"/>
          <w:szCs w:val="24"/>
        </w:rPr>
      </w:pPr>
      <w:r w:rsidRPr="00CE25A3">
        <w:rPr>
          <w:sz w:val="24"/>
          <w:szCs w:val="24"/>
        </w:rPr>
        <w:t>Spośród pracodawców (</w:t>
      </w:r>
      <w:r w:rsidR="00ED2EA6">
        <w:rPr>
          <w:sz w:val="24"/>
          <w:szCs w:val="24"/>
        </w:rPr>
        <w:t>77</w:t>
      </w:r>
      <w:r w:rsidRPr="00CE25A3">
        <w:rPr>
          <w:sz w:val="24"/>
          <w:szCs w:val="24"/>
        </w:rPr>
        <w:t xml:space="preserve">) objętych sondażem przeprowadzono </w:t>
      </w:r>
      <w:r w:rsidR="00ED2EA6">
        <w:rPr>
          <w:sz w:val="24"/>
          <w:szCs w:val="24"/>
        </w:rPr>
        <w:t>2</w:t>
      </w:r>
      <w:r w:rsidR="00F96ACC">
        <w:rPr>
          <w:sz w:val="24"/>
          <w:szCs w:val="24"/>
        </w:rPr>
        <w:t>0</w:t>
      </w:r>
      <w:r w:rsidRPr="00CE25A3">
        <w:rPr>
          <w:sz w:val="24"/>
          <w:szCs w:val="24"/>
        </w:rPr>
        <w:t xml:space="preserve"> wywiadów </w:t>
      </w:r>
      <w:r w:rsidR="00680DEA" w:rsidRPr="00CE25A3">
        <w:rPr>
          <w:sz w:val="24"/>
          <w:szCs w:val="24"/>
        </w:rPr>
        <w:br/>
      </w:r>
      <w:r w:rsidRPr="00CE25A3">
        <w:rPr>
          <w:sz w:val="24"/>
          <w:szCs w:val="24"/>
        </w:rPr>
        <w:t xml:space="preserve">w zakładach sektora publicznego, zatrudniających ogółem </w:t>
      </w:r>
      <w:r w:rsidR="00ED2EA6" w:rsidRPr="00ED2EA6">
        <w:rPr>
          <w:sz w:val="24"/>
          <w:szCs w:val="24"/>
        </w:rPr>
        <w:t>1</w:t>
      </w:r>
      <w:r w:rsidR="00ED2EA6">
        <w:rPr>
          <w:sz w:val="24"/>
          <w:szCs w:val="24"/>
        </w:rPr>
        <w:t xml:space="preserve"> </w:t>
      </w:r>
      <w:r w:rsidR="00ED2EA6" w:rsidRPr="00ED2EA6">
        <w:rPr>
          <w:sz w:val="24"/>
          <w:szCs w:val="24"/>
        </w:rPr>
        <w:t>255</w:t>
      </w:r>
      <w:r w:rsidRPr="00CE25A3">
        <w:rPr>
          <w:sz w:val="24"/>
          <w:szCs w:val="24"/>
        </w:rPr>
        <w:t xml:space="preserve"> osób oraz </w:t>
      </w:r>
      <w:r w:rsidR="00ED2EA6">
        <w:rPr>
          <w:sz w:val="24"/>
          <w:szCs w:val="24"/>
        </w:rPr>
        <w:t>5</w:t>
      </w:r>
      <w:r w:rsidR="00F96ACC">
        <w:rPr>
          <w:sz w:val="24"/>
          <w:szCs w:val="24"/>
        </w:rPr>
        <w:t>7</w:t>
      </w:r>
      <w:r w:rsidRPr="00CE25A3">
        <w:rPr>
          <w:sz w:val="24"/>
          <w:szCs w:val="24"/>
        </w:rPr>
        <w:t xml:space="preserve"> wywiad</w:t>
      </w:r>
      <w:r w:rsidR="00DF3539" w:rsidRPr="00CE25A3">
        <w:rPr>
          <w:sz w:val="24"/>
          <w:szCs w:val="24"/>
        </w:rPr>
        <w:t>ów</w:t>
      </w:r>
      <w:r w:rsidRPr="00CE25A3">
        <w:rPr>
          <w:sz w:val="24"/>
          <w:szCs w:val="24"/>
        </w:rPr>
        <w:t xml:space="preserve"> </w:t>
      </w:r>
      <w:r w:rsidR="0085497B" w:rsidRPr="00CE25A3">
        <w:rPr>
          <w:sz w:val="24"/>
          <w:szCs w:val="24"/>
        </w:rPr>
        <w:br/>
      </w:r>
      <w:r w:rsidRPr="00CE25A3">
        <w:rPr>
          <w:sz w:val="24"/>
          <w:szCs w:val="24"/>
        </w:rPr>
        <w:t xml:space="preserve">w sektorze prywatnym, zatrudniającym ogółem </w:t>
      </w:r>
      <w:r w:rsidR="00ED2EA6" w:rsidRPr="00ED2EA6">
        <w:rPr>
          <w:sz w:val="24"/>
          <w:szCs w:val="24"/>
        </w:rPr>
        <w:t>5 309</w:t>
      </w:r>
      <w:r w:rsidRPr="00CE25A3">
        <w:rPr>
          <w:sz w:val="24"/>
          <w:szCs w:val="24"/>
        </w:rPr>
        <w:t xml:space="preserve"> osób. </w:t>
      </w:r>
    </w:p>
    <w:p w:rsidR="007B5793" w:rsidRPr="00CE25A3" w:rsidRDefault="00A77477" w:rsidP="00680DEA">
      <w:pPr>
        <w:ind w:firstLine="709"/>
        <w:jc w:val="both"/>
        <w:rPr>
          <w:sz w:val="24"/>
          <w:szCs w:val="24"/>
        </w:rPr>
      </w:pPr>
      <w:r w:rsidRPr="00CE25A3">
        <w:rPr>
          <w:sz w:val="24"/>
          <w:szCs w:val="24"/>
        </w:rPr>
        <w:t xml:space="preserve">W </w:t>
      </w:r>
      <w:r w:rsidR="00680DEA" w:rsidRPr="00CE25A3">
        <w:rPr>
          <w:sz w:val="24"/>
          <w:szCs w:val="24"/>
        </w:rPr>
        <w:t xml:space="preserve">badanej grupie pracodawców największa liczba zatrudnionych pracowników </w:t>
      </w:r>
      <w:r w:rsidRPr="00CE25A3">
        <w:rPr>
          <w:sz w:val="24"/>
          <w:szCs w:val="24"/>
        </w:rPr>
        <w:t xml:space="preserve">należała do sekcji: </w:t>
      </w:r>
    </w:p>
    <w:p w:rsidR="007B5793" w:rsidRPr="00867BDB" w:rsidRDefault="00680DEA" w:rsidP="00976ED2">
      <w:pPr>
        <w:pStyle w:val="Akapitzlist"/>
        <w:numPr>
          <w:ilvl w:val="0"/>
          <w:numId w:val="10"/>
        </w:numPr>
        <w:spacing w:after="0" w:line="240" w:lineRule="auto"/>
        <w:ind w:left="714" w:hanging="357"/>
        <w:jc w:val="both"/>
        <w:rPr>
          <w:rFonts w:ascii="Times New Roman" w:hAnsi="Times New Roman"/>
          <w:sz w:val="24"/>
          <w:szCs w:val="24"/>
        </w:rPr>
      </w:pPr>
      <w:r w:rsidRPr="00CE25A3">
        <w:rPr>
          <w:rFonts w:ascii="Times New Roman" w:hAnsi="Times New Roman"/>
          <w:b/>
          <w:sz w:val="24"/>
          <w:szCs w:val="24"/>
        </w:rPr>
        <w:t>przetwórstw</w:t>
      </w:r>
      <w:r w:rsidR="007B5793" w:rsidRPr="00CE25A3">
        <w:rPr>
          <w:rFonts w:ascii="Times New Roman" w:hAnsi="Times New Roman"/>
          <w:b/>
          <w:sz w:val="24"/>
          <w:szCs w:val="24"/>
        </w:rPr>
        <w:t>o</w:t>
      </w:r>
      <w:r w:rsidRPr="00CE25A3">
        <w:rPr>
          <w:rFonts w:ascii="Times New Roman" w:hAnsi="Times New Roman"/>
          <w:b/>
          <w:sz w:val="24"/>
          <w:szCs w:val="24"/>
        </w:rPr>
        <w:t xml:space="preserve"> przemysłow</w:t>
      </w:r>
      <w:r w:rsidR="007B5793" w:rsidRPr="00CE25A3">
        <w:rPr>
          <w:rFonts w:ascii="Times New Roman" w:hAnsi="Times New Roman"/>
          <w:b/>
          <w:sz w:val="24"/>
          <w:szCs w:val="24"/>
        </w:rPr>
        <w:t>e</w:t>
      </w:r>
      <w:r w:rsidRPr="00CE25A3">
        <w:rPr>
          <w:rFonts w:ascii="Times New Roman" w:hAnsi="Times New Roman"/>
          <w:sz w:val="24"/>
          <w:szCs w:val="24"/>
        </w:rPr>
        <w:t xml:space="preserve"> –</w:t>
      </w:r>
      <w:r w:rsidR="00867BDB">
        <w:rPr>
          <w:rFonts w:ascii="Times New Roman" w:hAnsi="Times New Roman"/>
          <w:sz w:val="24"/>
          <w:szCs w:val="24"/>
        </w:rPr>
        <w:t xml:space="preserve"> zatrudnionych było</w:t>
      </w:r>
      <w:r w:rsidRPr="00CE25A3">
        <w:rPr>
          <w:rFonts w:ascii="Times New Roman" w:hAnsi="Times New Roman"/>
          <w:sz w:val="24"/>
          <w:szCs w:val="24"/>
        </w:rPr>
        <w:t xml:space="preserve"> </w:t>
      </w:r>
      <w:r w:rsidR="00867BDB">
        <w:rPr>
          <w:rFonts w:ascii="Times New Roman" w:hAnsi="Times New Roman"/>
          <w:sz w:val="24"/>
          <w:szCs w:val="24"/>
        </w:rPr>
        <w:t>4 575</w:t>
      </w:r>
      <w:r w:rsidRPr="00CE25A3">
        <w:rPr>
          <w:rFonts w:ascii="Times New Roman" w:hAnsi="Times New Roman"/>
          <w:sz w:val="24"/>
          <w:szCs w:val="24"/>
        </w:rPr>
        <w:t xml:space="preserve"> os</w:t>
      </w:r>
      <w:r w:rsidR="00215C91" w:rsidRPr="00CE25A3">
        <w:rPr>
          <w:rFonts w:ascii="Times New Roman" w:hAnsi="Times New Roman"/>
          <w:sz w:val="24"/>
          <w:szCs w:val="24"/>
        </w:rPr>
        <w:t>o</w:t>
      </w:r>
      <w:r w:rsidRPr="00CE25A3">
        <w:rPr>
          <w:rFonts w:ascii="Times New Roman" w:hAnsi="Times New Roman"/>
          <w:sz w:val="24"/>
          <w:szCs w:val="24"/>
        </w:rPr>
        <w:t>b</w:t>
      </w:r>
      <w:r w:rsidR="00215C91" w:rsidRPr="00CE25A3">
        <w:rPr>
          <w:rFonts w:ascii="Times New Roman" w:hAnsi="Times New Roman"/>
          <w:sz w:val="24"/>
          <w:szCs w:val="24"/>
        </w:rPr>
        <w:t>y</w:t>
      </w:r>
      <w:r w:rsidR="007B5793" w:rsidRPr="00CE25A3">
        <w:rPr>
          <w:rFonts w:ascii="Times New Roman" w:hAnsi="Times New Roman"/>
          <w:sz w:val="24"/>
          <w:szCs w:val="24"/>
        </w:rPr>
        <w:t>;</w:t>
      </w:r>
      <w:r w:rsidR="00907984" w:rsidRPr="00CE25A3">
        <w:rPr>
          <w:rFonts w:ascii="Times New Roman" w:hAnsi="Times New Roman"/>
          <w:b/>
          <w:sz w:val="24"/>
          <w:szCs w:val="24"/>
        </w:rPr>
        <w:t xml:space="preserve"> </w:t>
      </w:r>
    </w:p>
    <w:p w:rsidR="00867BDB" w:rsidRPr="00CE25A3" w:rsidRDefault="00867BDB" w:rsidP="00976ED2">
      <w:pPr>
        <w:pStyle w:val="Akapitzlist"/>
        <w:numPr>
          <w:ilvl w:val="0"/>
          <w:numId w:val="10"/>
        </w:numPr>
        <w:spacing w:after="0" w:line="240" w:lineRule="auto"/>
        <w:ind w:left="714" w:hanging="357"/>
        <w:jc w:val="both"/>
        <w:rPr>
          <w:rFonts w:ascii="Times New Roman" w:hAnsi="Times New Roman"/>
          <w:sz w:val="24"/>
          <w:szCs w:val="24"/>
        </w:rPr>
      </w:pPr>
      <w:r>
        <w:rPr>
          <w:rFonts w:ascii="Times New Roman" w:hAnsi="Times New Roman"/>
          <w:b/>
          <w:sz w:val="24"/>
          <w:szCs w:val="24"/>
        </w:rPr>
        <w:t xml:space="preserve">edukacja </w:t>
      </w:r>
      <w:r>
        <w:rPr>
          <w:rFonts w:ascii="Times New Roman" w:hAnsi="Times New Roman"/>
          <w:sz w:val="24"/>
          <w:szCs w:val="24"/>
        </w:rPr>
        <w:t>– zatrudnione były 704 osoby;</w:t>
      </w:r>
    </w:p>
    <w:p w:rsidR="007B5793" w:rsidRPr="00CE25A3" w:rsidRDefault="00907984" w:rsidP="00976ED2">
      <w:pPr>
        <w:pStyle w:val="Akapitzlist"/>
        <w:numPr>
          <w:ilvl w:val="0"/>
          <w:numId w:val="10"/>
        </w:numPr>
        <w:spacing w:after="0" w:line="240" w:lineRule="auto"/>
        <w:ind w:left="714" w:hanging="357"/>
        <w:jc w:val="both"/>
        <w:rPr>
          <w:rFonts w:ascii="Times New Roman" w:hAnsi="Times New Roman"/>
          <w:sz w:val="24"/>
          <w:szCs w:val="24"/>
        </w:rPr>
      </w:pPr>
      <w:r w:rsidRPr="00CE25A3">
        <w:rPr>
          <w:rFonts w:ascii="Times New Roman" w:hAnsi="Times New Roman"/>
          <w:b/>
          <w:sz w:val="24"/>
          <w:szCs w:val="24"/>
        </w:rPr>
        <w:t>budownictw</w:t>
      </w:r>
      <w:r w:rsidR="007B5793" w:rsidRPr="00CE25A3">
        <w:rPr>
          <w:rFonts w:ascii="Times New Roman" w:hAnsi="Times New Roman"/>
          <w:b/>
          <w:sz w:val="24"/>
          <w:szCs w:val="24"/>
        </w:rPr>
        <w:t>o</w:t>
      </w:r>
      <w:r w:rsidRPr="00CE25A3">
        <w:rPr>
          <w:rFonts w:ascii="Times New Roman" w:hAnsi="Times New Roman"/>
          <w:sz w:val="24"/>
          <w:szCs w:val="24"/>
        </w:rPr>
        <w:t xml:space="preserve"> – </w:t>
      </w:r>
      <w:r w:rsidR="007B5793" w:rsidRPr="00CE25A3">
        <w:rPr>
          <w:rFonts w:ascii="Times New Roman" w:hAnsi="Times New Roman"/>
          <w:sz w:val="24"/>
          <w:szCs w:val="24"/>
        </w:rPr>
        <w:t xml:space="preserve"> zatrudnionych było </w:t>
      </w:r>
      <w:r w:rsidR="00215C91" w:rsidRPr="00CE25A3">
        <w:rPr>
          <w:rFonts w:ascii="Times New Roman" w:hAnsi="Times New Roman"/>
          <w:sz w:val="24"/>
          <w:szCs w:val="24"/>
        </w:rPr>
        <w:t>4</w:t>
      </w:r>
      <w:r w:rsidR="00867BDB">
        <w:rPr>
          <w:rFonts w:ascii="Times New Roman" w:hAnsi="Times New Roman"/>
          <w:sz w:val="24"/>
          <w:szCs w:val="24"/>
        </w:rPr>
        <w:t>29</w:t>
      </w:r>
      <w:r w:rsidRPr="00CE25A3">
        <w:rPr>
          <w:rFonts w:ascii="Times New Roman" w:hAnsi="Times New Roman"/>
          <w:sz w:val="24"/>
          <w:szCs w:val="24"/>
        </w:rPr>
        <w:t xml:space="preserve"> osób</w:t>
      </w:r>
      <w:r w:rsidR="007B5793" w:rsidRPr="00CE25A3">
        <w:rPr>
          <w:rFonts w:ascii="Times New Roman" w:hAnsi="Times New Roman"/>
          <w:sz w:val="24"/>
          <w:szCs w:val="24"/>
        </w:rPr>
        <w:t>;</w:t>
      </w:r>
      <w:r w:rsidRPr="00CE25A3">
        <w:rPr>
          <w:rFonts w:ascii="Times New Roman" w:hAnsi="Times New Roman"/>
          <w:sz w:val="24"/>
          <w:szCs w:val="24"/>
        </w:rPr>
        <w:t xml:space="preserve"> </w:t>
      </w:r>
    </w:p>
    <w:p w:rsidR="007B5793" w:rsidRPr="00CE25A3" w:rsidRDefault="00867BDB" w:rsidP="00976ED2">
      <w:pPr>
        <w:pStyle w:val="Akapitzlist"/>
        <w:numPr>
          <w:ilvl w:val="0"/>
          <w:numId w:val="10"/>
        </w:numPr>
        <w:spacing w:after="0" w:line="240" w:lineRule="auto"/>
        <w:jc w:val="both"/>
        <w:rPr>
          <w:sz w:val="24"/>
        </w:rPr>
      </w:pPr>
      <w:r>
        <w:rPr>
          <w:rFonts w:ascii="Times New Roman" w:hAnsi="Times New Roman"/>
          <w:b/>
          <w:sz w:val="24"/>
          <w:szCs w:val="24"/>
        </w:rPr>
        <w:t>administracja publiczna i obrona narodowa; obowiązkowe zabezpieczenia społeczne</w:t>
      </w:r>
      <w:r w:rsidR="007B5793" w:rsidRPr="00CE25A3">
        <w:rPr>
          <w:rFonts w:ascii="Times New Roman" w:hAnsi="Times New Roman"/>
          <w:b/>
          <w:sz w:val="24"/>
          <w:szCs w:val="24"/>
        </w:rPr>
        <w:t xml:space="preserve"> </w:t>
      </w:r>
      <w:r w:rsidR="00680DEA" w:rsidRPr="00CE25A3">
        <w:rPr>
          <w:rFonts w:ascii="Times New Roman" w:hAnsi="Times New Roman"/>
          <w:sz w:val="24"/>
          <w:szCs w:val="24"/>
        </w:rPr>
        <w:t xml:space="preserve">– </w:t>
      </w:r>
      <w:r w:rsidR="007B5793" w:rsidRPr="00CE25A3">
        <w:rPr>
          <w:rFonts w:ascii="Times New Roman" w:hAnsi="Times New Roman"/>
          <w:sz w:val="24"/>
          <w:szCs w:val="24"/>
        </w:rPr>
        <w:t>zatrudnion</w:t>
      </w:r>
      <w:r>
        <w:rPr>
          <w:rFonts w:ascii="Times New Roman" w:hAnsi="Times New Roman"/>
          <w:sz w:val="24"/>
          <w:szCs w:val="24"/>
        </w:rPr>
        <w:t>ych było 406 osó</w:t>
      </w:r>
      <w:r w:rsidR="00215C91" w:rsidRPr="00CE25A3">
        <w:rPr>
          <w:rFonts w:ascii="Times New Roman" w:hAnsi="Times New Roman"/>
          <w:sz w:val="24"/>
          <w:szCs w:val="24"/>
        </w:rPr>
        <w:t>b</w:t>
      </w:r>
      <w:r w:rsidR="00680DEA" w:rsidRPr="00CE25A3">
        <w:rPr>
          <w:rFonts w:ascii="Times New Roman" w:hAnsi="Times New Roman"/>
          <w:sz w:val="24"/>
          <w:szCs w:val="24"/>
        </w:rPr>
        <w:t>.</w:t>
      </w:r>
    </w:p>
    <w:p w:rsidR="007B5793" w:rsidRPr="00CE25A3" w:rsidRDefault="007B5793" w:rsidP="007B5793">
      <w:pPr>
        <w:pStyle w:val="Akapitzlist"/>
        <w:spacing w:after="0" w:line="240" w:lineRule="auto"/>
        <w:jc w:val="both"/>
        <w:rPr>
          <w:sz w:val="24"/>
        </w:rPr>
      </w:pPr>
    </w:p>
    <w:p w:rsidR="007B5793" w:rsidRPr="00CE25A3" w:rsidRDefault="007B5793" w:rsidP="007B5793">
      <w:pPr>
        <w:pStyle w:val="Akapitzlist"/>
        <w:spacing w:after="0" w:line="240" w:lineRule="auto"/>
        <w:ind w:left="0"/>
        <w:jc w:val="both"/>
        <w:rPr>
          <w:rFonts w:ascii="Times New Roman" w:hAnsi="Times New Roman"/>
          <w:sz w:val="24"/>
        </w:rPr>
      </w:pPr>
      <w:r w:rsidRPr="00CE25A3">
        <w:rPr>
          <w:rFonts w:ascii="Times New Roman" w:hAnsi="Times New Roman"/>
          <w:sz w:val="24"/>
        </w:rPr>
        <w:tab/>
        <w:t>Badanie wśród pracodawców ujawniło plany zatrudnieniowe w 201</w:t>
      </w:r>
      <w:r w:rsidR="00867BDB">
        <w:rPr>
          <w:rFonts w:ascii="Times New Roman" w:hAnsi="Times New Roman"/>
          <w:sz w:val="24"/>
        </w:rPr>
        <w:t>2</w:t>
      </w:r>
      <w:r w:rsidRPr="00CE25A3">
        <w:rPr>
          <w:rFonts w:ascii="Times New Roman" w:hAnsi="Times New Roman"/>
          <w:sz w:val="24"/>
        </w:rPr>
        <w:t xml:space="preserve"> rok. W badanej populacji </w:t>
      </w:r>
      <w:r w:rsidR="00006245">
        <w:rPr>
          <w:rFonts w:ascii="Times New Roman" w:hAnsi="Times New Roman"/>
          <w:sz w:val="24"/>
        </w:rPr>
        <w:t>26</w:t>
      </w:r>
      <w:r w:rsidRPr="00CE25A3">
        <w:rPr>
          <w:rFonts w:ascii="Times New Roman" w:hAnsi="Times New Roman"/>
          <w:sz w:val="24"/>
        </w:rPr>
        <w:t xml:space="preserve">% pracodawców zamierzało zatrudnić kolejnych pracowników. Zmian </w:t>
      </w:r>
      <w:r w:rsidRPr="00CE25A3">
        <w:rPr>
          <w:rFonts w:ascii="Times New Roman" w:hAnsi="Times New Roman"/>
          <w:sz w:val="24"/>
        </w:rPr>
        <w:br/>
        <w:t xml:space="preserve">w zatrudnieniu nie przewidywało </w:t>
      </w:r>
      <w:r w:rsidR="00006245">
        <w:rPr>
          <w:rFonts w:ascii="Times New Roman" w:hAnsi="Times New Roman"/>
          <w:sz w:val="24"/>
        </w:rPr>
        <w:t>44</w:t>
      </w:r>
      <w:r w:rsidRPr="00CE25A3">
        <w:rPr>
          <w:rFonts w:ascii="Times New Roman" w:hAnsi="Times New Roman"/>
          <w:sz w:val="24"/>
        </w:rPr>
        <w:t xml:space="preserve">%. Zwolnienia planowało </w:t>
      </w:r>
      <w:r w:rsidR="00006245">
        <w:rPr>
          <w:rFonts w:ascii="Times New Roman" w:hAnsi="Times New Roman"/>
          <w:sz w:val="24"/>
        </w:rPr>
        <w:t>8</w:t>
      </w:r>
      <w:r w:rsidRPr="00CE25A3">
        <w:rPr>
          <w:rFonts w:ascii="Times New Roman" w:hAnsi="Times New Roman"/>
          <w:sz w:val="24"/>
        </w:rPr>
        <w:t xml:space="preserve">%. </w:t>
      </w:r>
    </w:p>
    <w:p w:rsidR="007B5793" w:rsidRPr="00CE25A3" w:rsidRDefault="007B5793" w:rsidP="00AD4885">
      <w:pPr>
        <w:ind w:firstLine="708"/>
        <w:jc w:val="both"/>
        <w:rPr>
          <w:sz w:val="16"/>
          <w:szCs w:val="16"/>
        </w:rPr>
      </w:pPr>
    </w:p>
    <w:p w:rsidR="007B5793" w:rsidRPr="00CE25A3" w:rsidRDefault="007B5793" w:rsidP="00AD4885">
      <w:pPr>
        <w:ind w:firstLine="708"/>
        <w:jc w:val="both"/>
        <w:rPr>
          <w:sz w:val="24"/>
        </w:rPr>
      </w:pPr>
      <w:r w:rsidRPr="00CE25A3">
        <w:rPr>
          <w:sz w:val="24"/>
        </w:rPr>
        <w:t>Wybrane odpowiedzi dotyczące planów związanych z zatrudnieniem wśród ankietowanych przedsiębiorców.</w:t>
      </w:r>
    </w:p>
    <w:p w:rsidR="00910908" w:rsidRPr="00CE25A3" w:rsidRDefault="00910908" w:rsidP="006413AA">
      <w:pPr>
        <w:rPr>
          <w:sz w:val="24"/>
        </w:rPr>
      </w:pPr>
      <w:r w:rsidRPr="00CE25A3">
        <w:rPr>
          <w:sz w:val="24"/>
        </w:rPr>
        <w:lastRenderedPageBreak/>
        <w:t>1.  Prognozy dotyczące zatrudnienia nowych pracowników.</w:t>
      </w:r>
    </w:p>
    <w:p w:rsidR="00910908" w:rsidRPr="00CE25A3" w:rsidRDefault="00910908" w:rsidP="006413AA">
      <w:pPr>
        <w:rPr>
          <w:sz w:val="24"/>
        </w:rPr>
      </w:pPr>
    </w:p>
    <w:p w:rsidR="000B2FF2" w:rsidRPr="00CE25A3" w:rsidRDefault="006413AA" w:rsidP="006413AA">
      <w:pPr>
        <w:rPr>
          <w:sz w:val="24"/>
        </w:rPr>
      </w:pPr>
      <w:r w:rsidRPr="00CE25A3">
        <w:rPr>
          <w:sz w:val="24"/>
        </w:rPr>
        <w:t>1.</w:t>
      </w:r>
      <w:r w:rsidR="00910908" w:rsidRPr="00CE25A3">
        <w:rPr>
          <w:sz w:val="24"/>
        </w:rPr>
        <w:t>1.</w:t>
      </w:r>
      <w:r w:rsidRPr="00CE25A3">
        <w:rPr>
          <w:sz w:val="24"/>
        </w:rPr>
        <w:t xml:space="preserve">  G</w:t>
      </w:r>
      <w:r w:rsidR="009F0B18" w:rsidRPr="00CE25A3">
        <w:rPr>
          <w:sz w:val="24"/>
        </w:rPr>
        <w:t>łówn</w:t>
      </w:r>
      <w:r w:rsidR="00C93198" w:rsidRPr="00CE25A3">
        <w:rPr>
          <w:sz w:val="24"/>
        </w:rPr>
        <w:t>e</w:t>
      </w:r>
      <w:r w:rsidR="009F0B18" w:rsidRPr="00CE25A3">
        <w:rPr>
          <w:sz w:val="24"/>
        </w:rPr>
        <w:t xml:space="preserve"> pow</w:t>
      </w:r>
      <w:r w:rsidRPr="00CE25A3">
        <w:rPr>
          <w:sz w:val="24"/>
        </w:rPr>
        <w:t xml:space="preserve">ody </w:t>
      </w:r>
      <w:r w:rsidR="009F0B18" w:rsidRPr="00CE25A3">
        <w:rPr>
          <w:sz w:val="24"/>
        </w:rPr>
        <w:t xml:space="preserve">zatrudnienia </w:t>
      </w:r>
      <w:r w:rsidRPr="00CE25A3">
        <w:rPr>
          <w:sz w:val="24"/>
        </w:rPr>
        <w:t xml:space="preserve">nowych </w:t>
      </w:r>
      <w:r w:rsidR="009F0B18" w:rsidRPr="00CE25A3">
        <w:rPr>
          <w:sz w:val="24"/>
        </w:rPr>
        <w:t>pracowników</w:t>
      </w:r>
      <w:r w:rsidR="0001773A" w:rsidRPr="00CE25A3">
        <w:rPr>
          <w:sz w:val="24"/>
        </w:rPr>
        <w:t>:</w:t>
      </w:r>
    </w:p>
    <w:p w:rsidR="000B2FF2" w:rsidRDefault="000B2FF2" w:rsidP="001260A1">
      <w:pPr>
        <w:jc w:val="center"/>
        <w:rPr>
          <w:sz w:val="24"/>
        </w:rPr>
      </w:pPr>
    </w:p>
    <w:tbl>
      <w:tblPr>
        <w:tblStyle w:val="Tabela-Siatka"/>
        <w:tblW w:w="0" w:type="auto"/>
        <w:jc w:val="center"/>
        <w:tblLook w:val="04A0"/>
      </w:tblPr>
      <w:tblGrid>
        <w:gridCol w:w="543"/>
        <w:gridCol w:w="3674"/>
        <w:gridCol w:w="1930"/>
        <w:gridCol w:w="2104"/>
      </w:tblGrid>
      <w:tr w:rsidR="00006245" w:rsidRPr="00CE25A3" w:rsidTr="00375971">
        <w:trPr>
          <w:trHeight w:val="337"/>
          <w:jc w:val="center"/>
        </w:trPr>
        <w:tc>
          <w:tcPr>
            <w:tcW w:w="543" w:type="dxa"/>
            <w:vAlign w:val="center"/>
          </w:tcPr>
          <w:p w:rsidR="00006245" w:rsidRPr="00CE25A3" w:rsidRDefault="00006245" w:rsidP="006413AA">
            <w:pPr>
              <w:jc w:val="center"/>
              <w:rPr>
                <w:rFonts w:cs="Times New Roman"/>
                <w:b/>
                <w:sz w:val="22"/>
                <w:szCs w:val="22"/>
              </w:rPr>
            </w:pPr>
            <w:r w:rsidRPr="00CE25A3">
              <w:rPr>
                <w:rFonts w:cs="Times New Roman"/>
                <w:b/>
                <w:sz w:val="22"/>
                <w:szCs w:val="22"/>
              </w:rPr>
              <w:t>Lp.</w:t>
            </w:r>
          </w:p>
        </w:tc>
        <w:tc>
          <w:tcPr>
            <w:tcW w:w="3674" w:type="dxa"/>
            <w:vAlign w:val="center"/>
          </w:tcPr>
          <w:p w:rsidR="00006245" w:rsidRPr="00CE25A3" w:rsidRDefault="00006245" w:rsidP="00C93198">
            <w:pPr>
              <w:rPr>
                <w:rFonts w:cs="Times New Roman"/>
                <w:b/>
                <w:sz w:val="22"/>
                <w:szCs w:val="22"/>
              </w:rPr>
            </w:pPr>
            <w:r w:rsidRPr="00CE25A3">
              <w:rPr>
                <w:rFonts w:cs="Times New Roman"/>
                <w:b/>
                <w:sz w:val="22"/>
                <w:szCs w:val="22"/>
                <w:lang w:eastAsia="pl-PL"/>
              </w:rPr>
              <w:t>wyszczególnienie powodu zatrudnienia</w:t>
            </w:r>
          </w:p>
        </w:tc>
        <w:tc>
          <w:tcPr>
            <w:tcW w:w="1930" w:type="dxa"/>
            <w:vAlign w:val="center"/>
          </w:tcPr>
          <w:p w:rsidR="00006245" w:rsidRPr="00CE25A3" w:rsidRDefault="00006245" w:rsidP="00375971">
            <w:pPr>
              <w:jc w:val="center"/>
              <w:rPr>
                <w:b/>
                <w:sz w:val="22"/>
                <w:szCs w:val="22"/>
              </w:rPr>
            </w:pPr>
            <w:r>
              <w:rPr>
                <w:b/>
                <w:sz w:val="22"/>
                <w:szCs w:val="22"/>
              </w:rPr>
              <w:t>liczba pracodawców</w:t>
            </w:r>
          </w:p>
        </w:tc>
        <w:tc>
          <w:tcPr>
            <w:tcW w:w="2104" w:type="dxa"/>
            <w:vAlign w:val="center"/>
          </w:tcPr>
          <w:p w:rsidR="00006245" w:rsidRPr="00CE25A3" w:rsidRDefault="00006245" w:rsidP="00006245">
            <w:pPr>
              <w:jc w:val="center"/>
              <w:rPr>
                <w:b/>
                <w:sz w:val="22"/>
                <w:szCs w:val="22"/>
              </w:rPr>
            </w:pPr>
            <w:r w:rsidRPr="00CE25A3">
              <w:rPr>
                <w:b/>
                <w:sz w:val="22"/>
                <w:szCs w:val="22"/>
              </w:rPr>
              <w:t xml:space="preserve">liczba </w:t>
            </w:r>
            <w:r>
              <w:rPr>
                <w:b/>
                <w:sz w:val="22"/>
                <w:szCs w:val="22"/>
              </w:rPr>
              <w:t>planowanego zatrudnienia pracowników</w:t>
            </w:r>
          </w:p>
        </w:tc>
      </w:tr>
      <w:tr w:rsidR="00006245" w:rsidRPr="00CE25A3" w:rsidTr="00375971">
        <w:trPr>
          <w:trHeight w:val="325"/>
          <w:jc w:val="center"/>
        </w:trPr>
        <w:tc>
          <w:tcPr>
            <w:tcW w:w="543" w:type="dxa"/>
            <w:vAlign w:val="center"/>
          </w:tcPr>
          <w:p w:rsidR="00006245" w:rsidRPr="00CE25A3" w:rsidRDefault="00006245" w:rsidP="006413AA">
            <w:pPr>
              <w:jc w:val="center"/>
              <w:rPr>
                <w:rFonts w:cs="Times New Roman"/>
                <w:sz w:val="22"/>
                <w:szCs w:val="22"/>
              </w:rPr>
            </w:pPr>
            <w:r w:rsidRPr="00CE25A3">
              <w:rPr>
                <w:rFonts w:cs="Times New Roman"/>
                <w:sz w:val="22"/>
                <w:szCs w:val="22"/>
              </w:rPr>
              <w:t>1</w:t>
            </w:r>
          </w:p>
        </w:tc>
        <w:tc>
          <w:tcPr>
            <w:tcW w:w="3674" w:type="dxa"/>
            <w:vAlign w:val="center"/>
          </w:tcPr>
          <w:p w:rsidR="00006245" w:rsidRPr="00CE25A3" w:rsidRDefault="00006245" w:rsidP="00C93198">
            <w:pPr>
              <w:rPr>
                <w:rFonts w:cs="Times New Roman"/>
                <w:sz w:val="22"/>
                <w:szCs w:val="22"/>
              </w:rPr>
            </w:pPr>
            <w:r w:rsidRPr="00CE25A3">
              <w:rPr>
                <w:rFonts w:cs="Times New Roman"/>
                <w:sz w:val="22"/>
                <w:szCs w:val="22"/>
                <w:lang w:eastAsia="pl-PL"/>
              </w:rPr>
              <w:t>wzrost popytu na produkty i usługi</w:t>
            </w:r>
          </w:p>
        </w:tc>
        <w:tc>
          <w:tcPr>
            <w:tcW w:w="1930" w:type="dxa"/>
            <w:vAlign w:val="center"/>
          </w:tcPr>
          <w:p w:rsidR="00006245" w:rsidRPr="00CE25A3" w:rsidRDefault="00006245" w:rsidP="00375971">
            <w:pPr>
              <w:jc w:val="center"/>
              <w:rPr>
                <w:sz w:val="22"/>
                <w:szCs w:val="22"/>
              </w:rPr>
            </w:pPr>
            <w:r>
              <w:rPr>
                <w:sz w:val="22"/>
                <w:szCs w:val="22"/>
              </w:rPr>
              <w:t>4</w:t>
            </w:r>
          </w:p>
        </w:tc>
        <w:tc>
          <w:tcPr>
            <w:tcW w:w="2104" w:type="dxa"/>
            <w:vAlign w:val="center"/>
          </w:tcPr>
          <w:p w:rsidR="00006245" w:rsidRPr="00CE25A3" w:rsidRDefault="00006245" w:rsidP="000B2FF2">
            <w:pPr>
              <w:jc w:val="center"/>
              <w:rPr>
                <w:sz w:val="22"/>
                <w:szCs w:val="22"/>
              </w:rPr>
            </w:pPr>
            <w:r>
              <w:rPr>
                <w:sz w:val="22"/>
                <w:szCs w:val="22"/>
              </w:rPr>
              <w:t>39</w:t>
            </w:r>
          </w:p>
        </w:tc>
      </w:tr>
      <w:tr w:rsidR="00006245" w:rsidRPr="00CE25A3" w:rsidTr="00375971">
        <w:trPr>
          <w:trHeight w:val="365"/>
          <w:jc w:val="center"/>
        </w:trPr>
        <w:tc>
          <w:tcPr>
            <w:tcW w:w="543" w:type="dxa"/>
            <w:vAlign w:val="center"/>
          </w:tcPr>
          <w:p w:rsidR="00006245" w:rsidRPr="00CE25A3" w:rsidRDefault="00006245" w:rsidP="006413AA">
            <w:pPr>
              <w:jc w:val="center"/>
              <w:rPr>
                <w:rFonts w:cs="Times New Roman"/>
                <w:sz w:val="22"/>
                <w:szCs w:val="22"/>
              </w:rPr>
            </w:pPr>
            <w:r w:rsidRPr="00CE25A3">
              <w:rPr>
                <w:rFonts w:cs="Times New Roman"/>
                <w:sz w:val="22"/>
                <w:szCs w:val="22"/>
              </w:rPr>
              <w:t>2</w:t>
            </w:r>
          </w:p>
        </w:tc>
        <w:tc>
          <w:tcPr>
            <w:tcW w:w="3674" w:type="dxa"/>
            <w:vAlign w:val="center"/>
          </w:tcPr>
          <w:p w:rsidR="00006245" w:rsidRPr="00CE25A3" w:rsidRDefault="00006245" w:rsidP="00C93198">
            <w:pPr>
              <w:rPr>
                <w:rFonts w:cs="Times New Roman"/>
                <w:sz w:val="22"/>
                <w:szCs w:val="22"/>
              </w:rPr>
            </w:pPr>
            <w:r w:rsidRPr="00CE25A3">
              <w:rPr>
                <w:rFonts w:cs="Times New Roman"/>
                <w:sz w:val="22"/>
                <w:szCs w:val="22"/>
                <w:lang w:eastAsia="pl-PL"/>
              </w:rPr>
              <w:t>rozwój firmy</w:t>
            </w:r>
          </w:p>
        </w:tc>
        <w:tc>
          <w:tcPr>
            <w:tcW w:w="1930" w:type="dxa"/>
            <w:vAlign w:val="center"/>
          </w:tcPr>
          <w:p w:rsidR="00006245" w:rsidRPr="00CE25A3" w:rsidRDefault="00006245" w:rsidP="00375971">
            <w:pPr>
              <w:jc w:val="center"/>
              <w:rPr>
                <w:sz w:val="22"/>
                <w:szCs w:val="22"/>
              </w:rPr>
            </w:pPr>
            <w:r>
              <w:rPr>
                <w:sz w:val="22"/>
                <w:szCs w:val="22"/>
              </w:rPr>
              <w:t>7</w:t>
            </w:r>
          </w:p>
        </w:tc>
        <w:tc>
          <w:tcPr>
            <w:tcW w:w="2104" w:type="dxa"/>
            <w:vAlign w:val="center"/>
          </w:tcPr>
          <w:p w:rsidR="00006245" w:rsidRPr="00CE25A3" w:rsidRDefault="00006245" w:rsidP="000B2FF2">
            <w:pPr>
              <w:jc w:val="center"/>
              <w:rPr>
                <w:sz w:val="22"/>
                <w:szCs w:val="22"/>
              </w:rPr>
            </w:pPr>
            <w:r>
              <w:rPr>
                <w:sz w:val="22"/>
                <w:szCs w:val="22"/>
              </w:rPr>
              <w:t>32</w:t>
            </w:r>
          </w:p>
        </w:tc>
      </w:tr>
      <w:tr w:rsidR="00006245" w:rsidRPr="00CE25A3" w:rsidTr="00375971">
        <w:trPr>
          <w:trHeight w:val="325"/>
          <w:jc w:val="center"/>
        </w:trPr>
        <w:tc>
          <w:tcPr>
            <w:tcW w:w="543" w:type="dxa"/>
            <w:vAlign w:val="center"/>
          </w:tcPr>
          <w:p w:rsidR="00006245" w:rsidRPr="00CE25A3" w:rsidRDefault="00006245" w:rsidP="006413AA">
            <w:pPr>
              <w:jc w:val="center"/>
              <w:rPr>
                <w:rFonts w:cs="Times New Roman"/>
                <w:sz w:val="22"/>
                <w:szCs w:val="22"/>
              </w:rPr>
            </w:pPr>
            <w:r w:rsidRPr="00CE25A3">
              <w:rPr>
                <w:rFonts w:cs="Times New Roman"/>
                <w:sz w:val="22"/>
                <w:szCs w:val="22"/>
              </w:rPr>
              <w:t>3</w:t>
            </w:r>
          </w:p>
        </w:tc>
        <w:tc>
          <w:tcPr>
            <w:tcW w:w="3674" w:type="dxa"/>
            <w:vAlign w:val="center"/>
          </w:tcPr>
          <w:p w:rsidR="00006245" w:rsidRPr="00CE25A3" w:rsidRDefault="00006245" w:rsidP="00C93198">
            <w:pPr>
              <w:rPr>
                <w:rFonts w:cs="Times New Roman"/>
                <w:sz w:val="22"/>
                <w:szCs w:val="22"/>
              </w:rPr>
            </w:pPr>
            <w:r w:rsidRPr="00CE25A3">
              <w:rPr>
                <w:rFonts w:cs="Times New Roman"/>
                <w:sz w:val="22"/>
                <w:szCs w:val="22"/>
                <w:lang w:eastAsia="pl-PL"/>
              </w:rPr>
              <w:t>tymczasowe zwiększenie zatrudnienia</w:t>
            </w:r>
            <w:r>
              <w:rPr>
                <w:rFonts w:cs="Times New Roman"/>
                <w:sz w:val="22"/>
                <w:szCs w:val="22"/>
                <w:lang w:eastAsia="pl-PL"/>
              </w:rPr>
              <w:t xml:space="preserve"> (sezonowe)</w:t>
            </w:r>
          </w:p>
        </w:tc>
        <w:tc>
          <w:tcPr>
            <w:tcW w:w="1930" w:type="dxa"/>
            <w:vAlign w:val="center"/>
          </w:tcPr>
          <w:p w:rsidR="00006245" w:rsidRPr="00CE25A3" w:rsidRDefault="00006245" w:rsidP="00375971">
            <w:pPr>
              <w:jc w:val="center"/>
              <w:rPr>
                <w:sz w:val="22"/>
                <w:szCs w:val="22"/>
              </w:rPr>
            </w:pPr>
            <w:r>
              <w:rPr>
                <w:sz w:val="22"/>
                <w:szCs w:val="22"/>
              </w:rPr>
              <w:t>5</w:t>
            </w:r>
          </w:p>
        </w:tc>
        <w:tc>
          <w:tcPr>
            <w:tcW w:w="2104" w:type="dxa"/>
            <w:vAlign w:val="center"/>
          </w:tcPr>
          <w:p w:rsidR="00006245" w:rsidRPr="00CE25A3" w:rsidRDefault="00006245" w:rsidP="000B2FF2">
            <w:pPr>
              <w:jc w:val="center"/>
              <w:rPr>
                <w:sz w:val="22"/>
                <w:szCs w:val="22"/>
              </w:rPr>
            </w:pPr>
            <w:r>
              <w:rPr>
                <w:sz w:val="22"/>
                <w:szCs w:val="22"/>
              </w:rPr>
              <w:t>47</w:t>
            </w:r>
          </w:p>
        </w:tc>
      </w:tr>
      <w:tr w:rsidR="00006245" w:rsidRPr="00CE25A3" w:rsidTr="00375971">
        <w:trPr>
          <w:trHeight w:val="317"/>
          <w:jc w:val="center"/>
        </w:trPr>
        <w:tc>
          <w:tcPr>
            <w:tcW w:w="543" w:type="dxa"/>
            <w:vAlign w:val="center"/>
          </w:tcPr>
          <w:p w:rsidR="00006245" w:rsidRPr="00CE25A3" w:rsidRDefault="00006245" w:rsidP="006413AA">
            <w:pPr>
              <w:jc w:val="center"/>
              <w:rPr>
                <w:rFonts w:cs="Times New Roman"/>
                <w:sz w:val="22"/>
                <w:szCs w:val="22"/>
              </w:rPr>
            </w:pPr>
            <w:r w:rsidRPr="00CE25A3">
              <w:rPr>
                <w:rFonts w:cs="Times New Roman"/>
                <w:sz w:val="22"/>
                <w:szCs w:val="22"/>
              </w:rPr>
              <w:t>4</w:t>
            </w:r>
          </w:p>
        </w:tc>
        <w:tc>
          <w:tcPr>
            <w:tcW w:w="3674" w:type="dxa"/>
            <w:vAlign w:val="center"/>
          </w:tcPr>
          <w:p w:rsidR="00006245" w:rsidRPr="00CE25A3" w:rsidRDefault="00006245" w:rsidP="00C93198">
            <w:pPr>
              <w:rPr>
                <w:rFonts w:cs="Times New Roman"/>
                <w:sz w:val="22"/>
                <w:szCs w:val="22"/>
              </w:rPr>
            </w:pPr>
            <w:r>
              <w:rPr>
                <w:rFonts w:cs="Times New Roman"/>
                <w:sz w:val="22"/>
                <w:szCs w:val="22"/>
                <w:lang w:eastAsia="pl-PL"/>
              </w:rPr>
              <w:t>polepszenie sytuacji finansowej firmy</w:t>
            </w:r>
          </w:p>
        </w:tc>
        <w:tc>
          <w:tcPr>
            <w:tcW w:w="1930" w:type="dxa"/>
            <w:vAlign w:val="center"/>
          </w:tcPr>
          <w:p w:rsidR="00006245" w:rsidRPr="00CE25A3" w:rsidRDefault="00006245" w:rsidP="00375971">
            <w:pPr>
              <w:jc w:val="center"/>
              <w:rPr>
                <w:sz w:val="22"/>
                <w:szCs w:val="22"/>
              </w:rPr>
            </w:pPr>
            <w:r>
              <w:rPr>
                <w:sz w:val="22"/>
                <w:szCs w:val="22"/>
              </w:rPr>
              <w:t>1</w:t>
            </w:r>
          </w:p>
        </w:tc>
        <w:tc>
          <w:tcPr>
            <w:tcW w:w="2104" w:type="dxa"/>
            <w:vAlign w:val="center"/>
          </w:tcPr>
          <w:p w:rsidR="00006245" w:rsidRPr="00CE25A3" w:rsidRDefault="00006245" w:rsidP="000B2FF2">
            <w:pPr>
              <w:jc w:val="center"/>
              <w:rPr>
                <w:sz w:val="22"/>
                <w:szCs w:val="22"/>
              </w:rPr>
            </w:pPr>
            <w:r>
              <w:rPr>
                <w:sz w:val="22"/>
                <w:szCs w:val="22"/>
              </w:rPr>
              <w:t>1</w:t>
            </w:r>
          </w:p>
        </w:tc>
      </w:tr>
      <w:tr w:rsidR="00006245" w:rsidRPr="00CE25A3" w:rsidTr="00375971">
        <w:trPr>
          <w:trHeight w:val="325"/>
          <w:jc w:val="center"/>
        </w:trPr>
        <w:tc>
          <w:tcPr>
            <w:tcW w:w="543" w:type="dxa"/>
            <w:tcBorders>
              <w:bottom w:val="single" w:sz="4" w:space="0" w:color="000000"/>
            </w:tcBorders>
            <w:vAlign w:val="center"/>
          </w:tcPr>
          <w:p w:rsidR="00006245" w:rsidRPr="00CE25A3" w:rsidRDefault="00006245" w:rsidP="006413AA">
            <w:pPr>
              <w:jc w:val="center"/>
              <w:rPr>
                <w:rFonts w:cs="Times New Roman"/>
                <w:sz w:val="22"/>
                <w:szCs w:val="22"/>
              </w:rPr>
            </w:pPr>
            <w:r w:rsidRPr="00CE25A3">
              <w:rPr>
                <w:rFonts w:cs="Times New Roman"/>
                <w:sz w:val="22"/>
                <w:szCs w:val="22"/>
              </w:rPr>
              <w:t>5</w:t>
            </w:r>
          </w:p>
        </w:tc>
        <w:tc>
          <w:tcPr>
            <w:tcW w:w="3674" w:type="dxa"/>
            <w:tcBorders>
              <w:bottom w:val="single" w:sz="4" w:space="0" w:color="000000"/>
            </w:tcBorders>
            <w:vAlign w:val="center"/>
          </w:tcPr>
          <w:p w:rsidR="00006245" w:rsidRPr="00CE25A3" w:rsidRDefault="00006245" w:rsidP="00C93198">
            <w:pPr>
              <w:rPr>
                <w:rFonts w:cs="Times New Roman"/>
                <w:sz w:val="22"/>
                <w:szCs w:val="22"/>
              </w:rPr>
            </w:pPr>
            <w:r w:rsidRPr="00CE25A3">
              <w:rPr>
                <w:rFonts w:cs="Times New Roman"/>
                <w:sz w:val="22"/>
                <w:szCs w:val="22"/>
                <w:lang w:eastAsia="pl-PL"/>
              </w:rPr>
              <w:t>uzupełnienie braków kadrowych</w:t>
            </w:r>
          </w:p>
        </w:tc>
        <w:tc>
          <w:tcPr>
            <w:tcW w:w="1930" w:type="dxa"/>
            <w:tcBorders>
              <w:bottom w:val="single" w:sz="4" w:space="0" w:color="000000"/>
            </w:tcBorders>
            <w:vAlign w:val="center"/>
          </w:tcPr>
          <w:p w:rsidR="00006245" w:rsidRPr="00CE25A3" w:rsidRDefault="00006245" w:rsidP="00375971">
            <w:pPr>
              <w:jc w:val="center"/>
              <w:rPr>
                <w:sz w:val="22"/>
                <w:szCs w:val="22"/>
              </w:rPr>
            </w:pPr>
            <w:r>
              <w:rPr>
                <w:sz w:val="22"/>
                <w:szCs w:val="22"/>
              </w:rPr>
              <w:t>3</w:t>
            </w:r>
          </w:p>
        </w:tc>
        <w:tc>
          <w:tcPr>
            <w:tcW w:w="2104" w:type="dxa"/>
            <w:tcBorders>
              <w:bottom w:val="single" w:sz="4" w:space="0" w:color="000000"/>
            </w:tcBorders>
            <w:vAlign w:val="center"/>
          </w:tcPr>
          <w:p w:rsidR="00006245" w:rsidRPr="00CE25A3" w:rsidRDefault="00006245" w:rsidP="000B2FF2">
            <w:pPr>
              <w:jc w:val="center"/>
              <w:rPr>
                <w:sz w:val="22"/>
                <w:szCs w:val="22"/>
              </w:rPr>
            </w:pPr>
            <w:r>
              <w:rPr>
                <w:sz w:val="22"/>
                <w:szCs w:val="22"/>
              </w:rPr>
              <w:t>27</w:t>
            </w:r>
          </w:p>
        </w:tc>
      </w:tr>
      <w:tr w:rsidR="00006245" w:rsidRPr="00CE25A3" w:rsidTr="00375971">
        <w:trPr>
          <w:trHeight w:val="325"/>
          <w:jc w:val="center"/>
        </w:trPr>
        <w:tc>
          <w:tcPr>
            <w:tcW w:w="543" w:type="dxa"/>
            <w:tcBorders>
              <w:bottom w:val="single" w:sz="4" w:space="0" w:color="000000"/>
            </w:tcBorders>
            <w:vAlign w:val="center"/>
          </w:tcPr>
          <w:p w:rsidR="00006245" w:rsidRPr="00CE25A3" w:rsidRDefault="00006245" w:rsidP="006413AA">
            <w:pPr>
              <w:jc w:val="center"/>
              <w:rPr>
                <w:rFonts w:cs="Times New Roman"/>
                <w:sz w:val="22"/>
                <w:szCs w:val="22"/>
              </w:rPr>
            </w:pPr>
            <w:r>
              <w:rPr>
                <w:rFonts w:cs="Times New Roman"/>
                <w:sz w:val="22"/>
                <w:szCs w:val="22"/>
              </w:rPr>
              <w:t>6</w:t>
            </w:r>
          </w:p>
        </w:tc>
        <w:tc>
          <w:tcPr>
            <w:tcW w:w="3674" w:type="dxa"/>
            <w:tcBorders>
              <w:bottom w:val="single" w:sz="4" w:space="0" w:color="000000"/>
            </w:tcBorders>
            <w:vAlign w:val="center"/>
          </w:tcPr>
          <w:p w:rsidR="00006245" w:rsidRPr="00CE25A3" w:rsidRDefault="00006245" w:rsidP="00C93198">
            <w:pPr>
              <w:rPr>
                <w:rFonts w:cs="Times New Roman"/>
                <w:sz w:val="22"/>
                <w:szCs w:val="22"/>
                <w:lang w:eastAsia="pl-PL"/>
              </w:rPr>
            </w:pPr>
            <w:r>
              <w:rPr>
                <w:rFonts w:cs="Times New Roman"/>
                <w:sz w:val="22"/>
                <w:szCs w:val="22"/>
                <w:lang w:eastAsia="pl-PL"/>
              </w:rPr>
              <w:t>Inne (inwestycje pracodawcy)</w:t>
            </w:r>
          </w:p>
        </w:tc>
        <w:tc>
          <w:tcPr>
            <w:tcW w:w="1930" w:type="dxa"/>
            <w:tcBorders>
              <w:bottom w:val="single" w:sz="4" w:space="0" w:color="000000"/>
            </w:tcBorders>
            <w:vAlign w:val="center"/>
          </w:tcPr>
          <w:p w:rsidR="00006245" w:rsidRDefault="00006245" w:rsidP="00375971">
            <w:pPr>
              <w:jc w:val="center"/>
              <w:rPr>
                <w:sz w:val="22"/>
                <w:szCs w:val="22"/>
              </w:rPr>
            </w:pPr>
            <w:r>
              <w:rPr>
                <w:sz w:val="22"/>
                <w:szCs w:val="22"/>
              </w:rPr>
              <w:t>1</w:t>
            </w:r>
          </w:p>
        </w:tc>
        <w:tc>
          <w:tcPr>
            <w:tcW w:w="2104" w:type="dxa"/>
            <w:tcBorders>
              <w:bottom w:val="single" w:sz="4" w:space="0" w:color="000000"/>
            </w:tcBorders>
            <w:vAlign w:val="center"/>
          </w:tcPr>
          <w:p w:rsidR="00006245" w:rsidRPr="00CE25A3" w:rsidRDefault="00006245" w:rsidP="000B2FF2">
            <w:pPr>
              <w:jc w:val="center"/>
              <w:rPr>
                <w:sz w:val="22"/>
                <w:szCs w:val="22"/>
              </w:rPr>
            </w:pPr>
            <w:r>
              <w:rPr>
                <w:sz w:val="22"/>
                <w:szCs w:val="22"/>
              </w:rPr>
              <w:t>3</w:t>
            </w:r>
          </w:p>
        </w:tc>
      </w:tr>
      <w:tr w:rsidR="00006245" w:rsidRPr="00CE25A3" w:rsidTr="00375971">
        <w:trPr>
          <w:trHeight w:val="331"/>
          <w:jc w:val="center"/>
        </w:trPr>
        <w:tc>
          <w:tcPr>
            <w:tcW w:w="4217" w:type="dxa"/>
            <w:gridSpan w:val="2"/>
            <w:shd w:val="clear" w:color="auto" w:fill="EEECE1" w:themeFill="background2"/>
            <w:vAlign w:val="center"/>
          </w:tcPr>
          <w:p w:rsidR="00006245" w:rsidRPr="00CE25A3" w:rsidRDefault="00006245" w:rsidP="000B2FF2">
            <w:pPr>
              <w:rPr>
                <w:rFonts w:cs="Times New Roman"/>
                <w:sz w:val="22"/>
                <w:szCs w:val="22"/>
                <w:lang w:eastAsia="pl-PL"/>
              </w:rPr>
            </w:pPr>
            <w:r w:rsidRPr="00CE25A3">
              <w:rPr>
                <w:rFonts w:cs="Times New Roman"/>
                <w:sz w:val="22"/>
                <w:szCs w:val="22"/>
                <w:lang w:eastAsia="pl-PL"/>
              </w:rPr>
              <w:t>Razem</w:t>
            </w:r>
          </w:p>
        </w:tc>
        <w:tc>
          <w:tcPr>
            <w:tcW w:w="1930" w:type="dxa"/>
            <w:shd w:val="clear" w:color="auto" w:fill="EEECE1" w:themeFill="background2"/>
            <w:vAlign w:val="center"/>
          </w:tcPr>
          <w:p w:rsidR="00006245" w:rsidRPr="00CE25A3" w:rsidRDefault="00006245" w:rsidP="00375971">
            <w:pPr>
              <w:jc w:val="center"/>
              <w:rPr>
                <w:sz w:val="22"/>
                <w:szCs w:val="22"/>
              </w:rPr>
            </w:pPr>
            <w:r>
              <w:rPr>
                <w:sz w:val="22"/>
                <w:szCs w:val="22"/>
              </w:rPr>
              <w:t>21</w:t>
            </w:r>
          </w:p>
        </w:tc>
        <w:tc>
          <w:tcPr>
            <w:tcW w:w="2104" w:type="dxa"/>
            <w:tcBorders>
              <w:right w:val="single" w:sz="4" w:space="0" w:color="auto"/>
            </w:tcBorders>
            <w:shd w:val="clear" w:color="auto" w:fill="EEECE1" w:themeFill="background2"/>
            <w:vAlign w:val="center"/>
          </w:tcPr>
          <w:p w:rsidR="00006245" w:rsidRPr="00CE25A3" w:rsidRDefault="00006245" w:rsidP="006413AA">
            <w:pPr>
              <w:jc w:val="center"/>
              <w:rPr>
                <w:sz w:val="22"/>
                <w:szCs w:val="22"/>
              </w:rPr>
            </w:pPr>
            <w:r>
              <w:rPr>
                <w:sz w:val="22"/>
                <w:szCs w:val="22"/>
              </w:rPr>
              <w:t>149</w:t>
            </w:r>
          </w:p>
        </w:tc>
      </w:tr>
    </w:tbl>
    <w:p w:rsidR="00CE25A3" w:rsidRDefault="00CE25A3" w:rsidP="00CE25A3">
      <w:pPr>
        <w:rPr>
          <w:sz w:val="18"/>
          <w:szCs w:val="18"/>
        </w:rPr>
      </w:pPr>
      <w:r>
        <w:rPr>
          <w:sz w:val="18"/>
          <w:szCs w:val="18"/>
        </w:rPr>
        <w:t xml:space="preserve">            </w:t>
      </w:r>
      <w:r w:rsidRPr="00055555">
        <w:rPr>
          <w:sz w:val="18"/>
          <w:szCs w:val="18"/>
        </w:rPr>
        <w:t xml:space="preserve">Źródło: opracowanie własne </w:t>
      </w:r>
      <w:r w:rsidR="00F6404F">
        <w:rPr>
          <w:sz w:val="18"/>
          <w:szCs w:val="18"/>
        </w:rPr>
        <w:t>na podstawie badań ankietowych</w:t>
      </w:r>
    </w:p>
    <w:p w:rsidR="00375971" w:rsidRPr="00C03FD5" w:rsidRDefault="00375971" w:rsidP="00CE25A3">
      <w:pPr>
        <w:rPr>
          <w:sz w:val="18"/>
          <w:szCs w:val="18"/>
        </w:rPr>
      </w:pPr>
    </w:p>
    <w:p w:rsidR="00F12B4A" w:rsidRPr="00F12B4A" w:rsidRDefault="00910908" w:rsidP="00F12B4A">
      <w:pPr>
        <w:spacing w:after="120"/>
        <w:jc w:val="both"/>
        <w:rPr>
          <w:sz w:val="24"/>
        </w:rPr>
      </w:pPr>
      <w:r w:rsidRPr="00CE25A3">
        <w:rPr>
          <w:sz w:val="24"/>
        </w:rPr>
        <w:t>1.</w:t>
      </w:r>
      <w:r w:rsidR="00C93198" w:rsidRPr="00CE25A3">
        <w:rPr>
          <w:sz w:val="24"/>
        </w:rPr>
        <w:t xml:space="preserve">2. </w:t>
      </w:r>
      <w:r w:rsidR="0001773A" w:rsidRPr="00CE25A3">
        <w:rPr>
          <w:sz w:val="24"/>
        </w:rPr>
        <w:t xml:space="preserve"> Zapotrzebowanie na pracowników wg zawodów (wyszczególniono powyżej </w:t>
      </w:r>
      <w:r w:rsidR="00F12B4A">
        <w:rPr>
          <w:sz w:val="24"/>
        </w:rPr>
        <w:t>5</w:t>
      </w:r>
      <w:r w:rsidR="0001773A" w:rsidRPr="00CE25A3">
        <w:rPr>
          <w:sz w:val="24"/>
        </w:rPr>
        <w:t xml:space="preserve"> osób):</w:t>
      </w:r>
    </w:p>
    <w:p w:rsidR="0001773A" w:rsidRPr="00CE25A3" w:rsidRDefault="00F12B4A" w:rsidP="00976ED2">
      <w:pPr>
        <w:pStyle w:val="Akapitzlist"/>
        <w:numPr>
          <w:ilvl w:val="0"/>
          <w:numId w:val="9"/>
        </w:numPr>
        <w:jc w:val="both"/>
        <w:rPr>
          <w:rFonts w:ascii="Times New Roman" w:hAnsi="Times New Roman"/>
          <w:sz w:val="24"/>
        </w:rPr>
      </w:pPr>
      <w:r>
        <w:rPr>
          <w:rFonts w:ascii="Times New Roman" w:hAnsi="Times New Roman"/>
          <w:sz w:val="24"/>
        </w:rPr>
        <w:t>tapicer-stolarz (22 oso</w:t>
      </w:r>
      <w:r w:rsidR="00910908" w:rsidRPr="00CE25A3">
        <w:rPr>
          <w:rFonts w:ascii="Times New Roman" w:hAnsi="Times New Roman"/>
          <w:sz w:val="24"/>
        </w:rPr>
        <w:t>b</w:t>
      </w:r>
      <w:r>
        <w:rPr>
          <w:rFonts w:ascii="Times New Roman" w:hAnsi="Times New Roman"/>
          <w:sz w:val="24"/>
        </w:rPr>
        <w:t>y</w:t>
      </w:r>
      <w:r w:rsidR="0001773A" w:rsidRPr="00CE25A3">
        <w:rPr>
          <w:rFonts w:ascii="Times New Roman" w:hAnsi="Times New Roman"/>
          <w:sz w:val="24"/>
        </w:rPr>
        <w:t>)</w:t>
      </w:r>
      <w:r>
        <w:rPr>
          <w:rFonts w:ascii="Times New Roman" w:hAnsi="Times New Roman"/>
          <w:sz w:val="24"/>
        </w:rPr>
        <w:t>/</w:t>
      </w:r>
    </w:p>
    <w:p w:rsidR="0001773A" w:rsidRDefault="00F12B4A" w:rsidP="00976ED2">
      <w:pPr>
        <w:pStyle w:val="Akapitzlist"/>
        <w:numPr>
          <w:ilvl w:val="0"/>
          <w:numId w:val="9"/>
        </w:numPr>
        <w:jc w:val="both"/>
        <w:rPr>
          <w:rFonts w:ascii="Times New Roman" w:hAnsi="Times New Roman"/>
          <w:sz w:val="24"/>
        </w:rPr>
      </w:pPr>
      <w:r>
        <w:rPr>
          <w:rFonts w:ascii="Times New Roman" w:hAnsi="Times New Roman"/>
          <w:sz w:val="24"/>
        </w:rPr>
        <w:t>pracownik produkcji (21 osób),</w:t>
      </w:r>
    </w:p>
    <w:p w:rsidR="00F12B4A" w:rsidRPr="00CE25A3" w:rsidRDefault="00F12B4A" w:rsidP="00976ED2">
      <w:pPr>
        <w:pStyle w:val="Akapitzlist"/>
        <w:numPr>
          <w:ilvl w:val="0"/>
          <w:numId w:val="9"/>
        </w:numPr>
        <w:jc w:val="both"/>
        <w:rPr>
          <w:rFonts w:ascii="Times New Roman" w:hAnsi="Times New Roman"/>
          <w:sz w:val="24"/>
        </w:rPr>
      </w:pPr>
      <w:r>
        <w:rPr>
          <w:rFonts w:ascii="Times New Roman" w:hAnsi="Times New Roman"/>
          <w:sz w:val="24"/>
        </w:rPr>
        <w:t>murarz (19 osób),</w:t>
      </w:r>
    </w:p>
    <w:p w:rsidR="0001773A" w:rsidRDefault="0001773A" w:rsidP="00976ED2">
      <w:pPr>
        <w:pStyle w:val="Akapitzlist"/>
        <w:numPr>
          <w:ilvl w:val="0"/>
          <w:numId w:val="9"/>
        </w:numPr>
        <w:jc w:val="both"/>
        <w:rPr>
          <w:rFonts w:ascii="Times New Roman" w:hAnsi="Times New Roman"/>
          <w:sz w:val="24"/>
        </w:rPr>
      </w:pPr>
      <w:r w:rsidRPr="00CE25A3">
        <w:rPr>
          <w:rFonts w:ascii="Times New Roman" w:hAnsi="Times New Roman"/>
          <w:sz w:val="24"/>
        </w:rPr>
        <w:t>ślusarz (</w:t>
      </w:r>
      <w:r w:rsidR="00F12B4A">
        <w:rPr>
          <w:rFonts w:ascii="Times New Roman" w:hAnsi="Times New Roman"/>
          <w:sz w:val="24"/>
        </w:rPr>
        <w:t>10</w:t>
      </w:r>
      <w:r w:rsidR="00910908" w:rsidRPr="00CE25A3">
        <w:rPr>
          <w:rFonts w:ascii="Times New Roman" w:hAnsi="Times New Roman"/>
          <w:sz w:val="24"/>
        </w:rPr>
        <w:t xml:space="preserve"> osób</w:t>
      </w:r>
      <w:r w:rsidRPr="00CE25A3">
        <w:rPr>
          <w:rFonts w:ascii="Times New Roman" w:hAnsi="Times New Roman"/>
          <w:sz w:val="24"/>
        </w:rPr>
        <w:t>)</w:t>
      </w:r>
      <w:r w:rsidR="00F12B4A">
        <w:rPr>
          <w:rFonts w:ascii="Times New Roman" w:hAnsi="Times New Roman"/>
          <w:sz w:val="24"/>
        </w:rPr>
        <w:t>,</w:t>
      </w:r>
    </w:p>
    <w:p w:rsidR="00F12B4A" w:rsidRDefault="00F12B4A" w:rsidP="00976ED2">
      <w:pPr>
        <w:pStyle w:val="Akapitzlist"/>
        <w:numPr>
          <w:ilvl w:val="0"/>
          <w:numId w:val="9"/>
        </w:numPr>
        <w:jc w:val="both"/>
        <w:rPr>
          <w:rFonts w:ascii="Times New Roman" w:hAnsi="Times New Roman"/>
          <w:sz w:val="24"/>
        </w:rPr>
      </w:pPr>
      <w:r>
        <w:rPr>
          <w:rFonts w:ascii="Times New Roman" w:hAnsi="Times New Roman"/>
          <w:sz w:val="24"/>
        </w:rPr>
        <w:t>monter (10 osób),</w:t>
      </w:r>
    </w:p>
    <w:p w:rsidR="00F12B4A" w:rsidRPr="00CE25A3" w:rsidRDefault="00F12B4A" w:rsidP="00976ED2">
      <w:pPr>
        <w:pStyle w:val="Akapitzlist"/>
        <w:numPr>
          <w:ilvl w:val="0"/>
          <w:numId w:val="9"/>
        </w:numPr>
        <w:jc w:val="both"/>
        <w:rPr>
          <w:rFonts w:ascii="Times New Roman" w:hAnsi="Times New Roman"/>
          <w:sz w:val="24"/>
        </w:rPr>
      </w:pPr>
      <w:r>
        <w:rPr>
          <w:rFonts w:ascii="Times New Roman" w:hAnsi="Times New Roman"/>
          <w:sz w:val="24"/>
        </w:rPr>
        <w:t>operator maszyn wtryskowych (10 osób),</w:t>
      </w:r>
    </w:p>
    <w:p w:rsidR="0001773A" w:rsidRDefault="00F12B4A" w:rsidP="00976ED2">
      <w:pPr>
        <w:pStyle w:val="Akapitzlist"/>
        <w:numPr>
          <w:ilvl w:val="0"/>
          <w:numId w:val="9"/>
        </w:numPr>
        <w:jc w:val="both"/>
        <w:rPr>
          <w:rFonts w:ascii="Times New Roman" w:hAnsi="Times New Roman"/>
          <w:sz w:val="24"/>
        </w:rPr>
      </w:pPr>
      <w:r>
        <w:rPr>
          <w:rFonts w:ascii="Times New Roman" w:hAnsi="Times New Roman"/>
          <w:sz w:val="24"/>
        </w:rPr>
        <w:t>pracownik obróbki ręcznej</w:t>
      </w:r>
      <w:r w:rsidR="0001773A" w:rsidRPr="00CE25A3">
        <w:rPr>
          <w:rFonts w:ascii="Times New Roman" w:hAnsi="Times New Roman"/>
          <w:sz w:val="24"/>
        </w:rPr>
        <w:t xml:space="preserve"> (</w:t>
      </w:r>
      <w:r>
        <w:rPr>
          <w:rFonts w:ascii="Times New Roman" w:hAnsi="Times New Roman"/>
          <w:sz w:val="24"/>
        </w:rPr>
        <w:t>10</w:t>
      </w:r>
      <w:r w:rsidR="00910908" w:rsidRPr="00CE25A3">
        <w:rPr>
          <w:rFonts w:ascii="Times New Roman" w:hAnsi="Times New Roman"/>
          <w:sz w:val="24"/>
        </w:rPr>
        <w:t xml:space="preserve"> osób</w:t>
      </w:r>
      <w:r w:rsidR="0001773A" w:rsidRPr="00CE25A3">
        <w:rPr>
          <w:rFonts w:ascii="Times New Roman" w:hAnsi="Times New Roman"/>
          <w:sz w:val="24"/>
        </w:rPr>
        <w:t>)</w:t>
      </w:r>
      <w:r>
        <w:rPr>
          <w:rFonts w:ascii="Times New Roman" w:hAnsi="Times New Roman"/>
          <w:sz w:val="24"/>
        </w:rPr>
        <w:t>,</w:t>
      </w:r>
    </w:p>
    <w:p w:rsidR="00F12B4A" w:rsidRDefault="00F12B4A" w:rsidP="00976ED2">
      <w:pPr>
        <w:pStyle w:val="Akapitzlist"/>
        <w:numPr>
          <w:ilvl w:val="0"/>
          <w:numId w:val="9"/>
        </w:numPr>
        <w:jc w:val="both"/>
        <w:rPr>
          <w:rFonts w:ascii="Times New Roman" w:hAnsi="Times New Roman"/>
          <w:sz w:val="24"/>
        </w:rPr>
      </w:pPr>
      <w:r>
        <w:rPr>
          <w:rFonts w:ascii="Times New Roman" w:hAnsi="Times New Roman"/>
          <w:sz w:val="24"/>
        </w:rPr>
        <w:t>robotnik budowlany (7 osób),</w:t>
      </w:r>
    </w:p>
    <w:p w:rsidR="00F12B4A" w:rsidRDefault="00F12B4A" w:rsidP="00976ED2">
      <w:pPr>
        <w:pStyle w:val="Akapitzlist"/>
        <w:numPr>
          <w:ilvl w:val="0"/>
          <w:numId w:val="9"/>
        </w:numPr>
        <w:jc w:val="both"/>
        <w:rPr>
          <w:rFonts w:ascii="Times New Roman" w:hAnsi="Times New Roman"/>
          <w:sz w:val="24"/>
        </w:rPr>
      </w:pPr>
      <w:r>
        <w:rPr>
          <w:rFonts w:ascii="Times New Roman" w:hAnsi="Times New Roman"/>
          <w:sz w:val="24"/>
        </w:rPr>
        <w:t>malarz (7 osób),</w:t>
      </w:r>
    </w:p>
    <w:p w:rsidR="0001773A" w:rsidRPr="00CE25A3" w:rsidRDefault="00910908" w:rsidP="0001773A">
      <w:pPr>
        <w:spacing w:after="120"/>
        <w:jc w:val="both"/>
        <w:rPr>
          <w:sz w:val="24"/>
        </w:rPr>
      </w:pPr>
      <w:r w:rsidRPr="00CE25A3">
        <w:rPr>
          <w:sz w:val="24"/>
        </w:rPr>
        <w:t>1.</w:t>
      </w:r>
      <w:r w:rsidR="0001773A" w:rsidRPr="00CE25A3">
        <w:rPr>
          <w:sz w:val="24"/>
        </w:rPr>
        <w:t>3. Plany zatrudnieni</w:t>
      </w:r>
      <w:r w:rsidR="00C41D9B" w:rsidRPr="00CE25A3">
        <w:rPr>
          <w:sz w:val="24"/>
        </w:rPr>
        <w:t>a nowych</w:t>
      </w:r>
      <w:r w:rsidR="0001773A" w:rsidRPr="00CE25A3">
        <w:rPr>
          <w:sz w:val="24"/>
        </w:rPr>
        <w:t xml:space="preserve"> </w:t>
      </w:r>
      <w:r w:rsidR="00C41D9B" w:rsidRPr="00CE25A3">
        <w:rPr>
          <w:sz w:val="24"/>
        </w:rPr>
        <w:t xml:space="preserve">pracowników </w:t>
      </w:r>
      <w:r w:rsidR="0001773A" w:rsidRPr="00CE25A3">
        <w:rPr>
          <w:sz w:val="24"/>
        </w:rPr>
        <w:t xml:space="preserve">według wielkości </w:t>
      </w:r>
      <w:r w:rsidR="00ED38E3" w:rsidRPr="00CE25A3">
        <w:rPr>
          <w:sz w:val="24"/>
        </w:rPr>
        <w:t>pracodawców</w:t>
      </w:r>
      <w:r w:rsidR="00C41D9B" w:rsidRPr="00CE25A3">
        <w:rPr>
          <w:sz w:val="24"/>
        </w:rPr>
        <w:t>:</w:t>
      </w:r>
    </w:p>
    <w:p w:rsidR="0001773A" w:rsidRPr="00CE25A3" w:rsidRDefault="00ED38E3" w:rsidP="00976ED2">
      <w:pPr>
        <w:pStyle w:val="Akapitzlist"/>
        <w:numPr>
          <w:ilvl w:val="0"/>
          <w:numId w:val="11"/>
        </w:numPr>
        <w:spacing w:after="120"/>
        <w:ind w:left="709" w:hanging="425"/>
        <w:jc w:val="both"/>
        <w:rPr>
          <w:rFonts w:ascii="Times New Roman" w:hAnsi="Times New Roman"/>
          <w:sz w:val="24"/>
        </w:rPr>
      </w:pPr>
      <w:r w:rsidRPr="00CE25A3">
        <w:rPr>
          <w:rFonts w:ascii="Times New Roman" w:hAnsi="Times New Roman"/>
          <w:sz w:val="24"/>
        </w:rPr>
        <w:t xml:space="preserve">podmioty </w:t>
      </w:r>
      <w:r w:rsidR="0001773A" w:rsidRPr="00CE25A3">
        <w:rPr>
          <w:rFonts w:ascii="Times New Roman" w:hAnsi="Times New Roman"/>
          <w:sz w:val="24"/>
        </w:rPr>
        <w:t>małe</w:t>
      </w:r>
      <w:r w:rsidRPr="00CE25A3">
        <w:rPr>
          <w:rFonts w:ascii="Times New Roman" w:hAnsi="Times New Roman"/>
          <w:sz w:val="24"/>
        </w:rPr>
        <w:t xml:space="preserve"> (zatrudniające do 9 osób) </w:t>
      </w:r>
      <w:r w:rsidR="0001773A" w:rsidRPr="00CE25A3">
        <w:rPr>
          <w:rFonts w:ascii="Times New Roman" w:hAnsi="Times New Roman"/>
          <w:sz w:val="24"/>
        </w:rPr>
        <w:t xml:space="preserve">– </w:t>
      </w:r>
      <w:r w:rsidR="001675D8">
        <w:rPr>
          <w:rFonts w:ascii="Times New Roman" w:hAnsi="Times New Roman"/>
          <w:sz w:val="24"/>
        </w:rPr>
        <w:t xml:space="preserve">9  pracodawców - </w:t>
      </w:r>
      <w:r w:rsidR="00BD01EA" w:rsidRPr="00CE25A3">
        <w:rPr>
          <w:rFonts w:ascii="Times New Roman" w:hAnsi="Times New Roman"/>
          <w:sz w:val="24"/>
        </w:rPr>
        <w:t>planował</w:t>
      </w:r>
      <w:r w:rsidR="001675D8">
        <w:rPr>
          <w:rFonts w:ascii="Times New Roman" w:hAnsi="Times New Roman"/>
          <w:sz w:val="24"/>
        </w:rPr>
        <w:t>o</w:t>
      </w:r>
      <w:r w:rsidR="00BD01EA" w:rsidRPr="00CE25A3">
        <w:rPr>
          <w:rFonts w:ascii="Times New Roman" w:hAnsi="Times New Roman"/>
          <w:sz w:val="24"/>
        </w:rPr>
        <w:t xml:space="preserve"> zatrudnić </w:t>
      </w:r>
      <w:r w:rsidR="00A3508F">
        <w:rPr>
          <w:rFonts w:ascii="Times New Roman" w:hAnsi="Times New Roman"/>
          <w:sz w:val="24"/>
        </w:rPr>
        <w:br/>
      </w:r>
      <w:r w:rsidR="001675D8">
        <w:rPr>
          <w:rFonts w:ascii="Times New Roman" w:hAnsi="Times New Roman"/>
          <w:sz w:val="24"/>
        </w:rPr>
        <w:t>13</w:t>
      </w:r>
      <w:r w:rsidR="00BD01EA" w:rsidRPr="00CE25A3">
        <w:rPr>
          <w:rFonts w:ascii="Times New Roman" w:hAnsi="Times New Roman"/>
          <w:sz w:val="24"/>
        </w:rPr>
        <w:t xml:space="preserve"> pracowników</w:t>
      </w:r>
      <w:r w:rsidR="0001773A" w:rsidRPr="00CE25A3">
        <w:rPr>
          <w:rFonts w:ascii="Times New Roman" w:hAnsi="Times New Roman"/>
          <w:sz w:val="24"/>
        </w:rPr>
        <w:t>;</w:t>
      </w:r>
    </w:p>
    <w:p w:rsidR="0001773A" w:rsidRPr="00CE25A3" w:rsidRDefault="001675D8" w:rsidP="00976ED2">
      <w:pPr>
        <w:pStyle w:val="Akapitzlist"/>
        <w:numPr>
          <w:ilvl w:val="0"/>
          <w:numId w:val="11"/>
        </w:numPr>
        <w:spacing w:after="120"/>
        <w:ind w:left="709" w:hanging="425"/>
        <w:jc w:val="both"/>
        <w:rPr>
          <w:rFonts w:ascii="Times New Roman" w:hAnsi="Times New Roman"/>
          <w:sz w:val="24"/>
        </w:rPr>
      </w:pPr>
      <w:r>
        <w:rPr>
          <w:rFonts w:ascii="Times New Roman" w:hAnsi="Times New Roman"/>
          <w:noProof/>
          <w:sz w:val="24"/>
          <w:lang w:eastAsia="pl-PL"/>
        </w:rPr>
        <w:drawing>
          <wp:anchor distT="0" distB="0" distL="114300" distR="114300" simplePos="0" relativeHeight="251854848" behindDoc="0" locked="0" layoutInCell="1" allowOverlap="1">
            <wp:simplePos x="0" y="0"/>
            <wp:positionH relativeFrom="column">
              <wp:posOffset>3157220</wp:posOffset>
            </wp:positionH>
            <wp:positionV relativeFrom="paragraph">
              <wp:posOffset>391160</wp:posOffset>
            </wp:positionV>
            <wp:extent cx="2913380" cy="1752600"/>
            <wp:effectExtent l="19050" t="0" r="1270" b="0"/>
            <wp:wrapSquare wrapText="bothSides"/>
            <wp:docPr id="6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00ED38E3" w:rsidRPr="00CE25A3">
        <w:rPr>
          <w:rFonts w:ascii="Times New Roman" w:hAnsi="Times New Roman"/>
          <w:sz w:val="24"/>
        </w:rPr>
        <w:t xml:space="preserve">podmioty </w:t>
      </w:r>
      <w:r w:rsidR="0001773A" w:rsidRPr="00CE25A3">
        <w:rPr>
          <w:rFonts w:ascii="Times New Roman" w:hAnsi="Times New Roman"/>
          <w:sz w:val="24"/>
        </w:rPr>
        <w:t>średnie</w:t>
      </w:r>
      <w:r w:rsidR="00ED38E3" w:rsidRPr="00CE25A3">
        <w:rPr>
          <w:rFonts w:ascii="Times New Roman" w:hAnsi="Times New Roman"/>
          <w:sz w:val="24"/>
        </w:rPr>
        <w:t xml:space="preserve"> (</w:t>
      </w:r>
      <w:r w:rsidR="000545AE" w:rsidRPr="00CE25A3">
        <w:rPr>
          <w:rFonts w:ascii="Times New Roman" w:hAnsi="Times New Roman"/>
          <w:sz w:val="24"/>
        </w:rPr>
        <w:t>zatrudniające od 10 do 49 osób)</w:t>
      </w:r>
      <w:r>
        <w:rPr>
          <w:rFonts w:ascii="Times New Roman" w:hAnsi="Times New Roman"/>
          <w:sz w:val="24"/>
        </w:rPr>
        <w:t xml:space="preserve"> – 3 pracodawców</w:t>
      </w:r>
      <w:r w:rsidR="0001773A" w:rsidRPr="00CE25A3">
        <w:rPr>
          <w:rFonts w:ascii="Times New Roman" w:hAnsi="Times New Roman"/>
          <w:sz w:val="24"/>
        </w:rPr>
        <w:t xml:space="preserve">– </w:t>
      </w:r>
      <w:r w:rsidR="00BD01EA" w:rsidRPr="00CE25A3">
        <w:rPr>
          <w:rFonts w:ascii="Times New Roman" w:hAnsi="Times New Roman"/>
          <w:sz w:val="24"/>
        </w:rPr>
        <w:t>planował</w:t>
      </w:r>
      <w:r>
        <w:rPr>
          <w:rFonts w:ascii="Times New Roman" w:hAnsi="Times New Roman"/>
          <w:sz w:val="24"/>
        </w:rPr>
        <w:t>o</w:t>
      </w:r>
      <w:r w:rsidR="00BD01EA" w:rsidRPr="00CE25A3">
        <w:rPr>
          <w:rFonts w:ascii="Times New Roman" w:hAnsi="Times New Roman"/>
          <w:sz w:val="24"/>
        </w:rPr>
        <w:t xml:space="preserve"> zatrudnić</w:t>
      </w:r>
      <w:r w:rsidR="000545AE" w:rsidRPr="00CE25A3">
        <w:rPr>
          <w:rFonts w:ascii="Times New Roman" w:hAnsi="Times New Roman"/>
          <w:sz w:val="24"/>
        </w:rPr>
        <w:t xml:space="preserve"> </w:t>
      </w:r>
      <w:r>
        <w:rPr>
          <w:rFonts w:ascii="Times New Roman" w:hAnsi="Times New Roman"/>
          <w:sz w:val="24"/>
        </w:rPr>
        <w:t>28</w:t>
      </w:r>
      <w:r w:rsidR="00BD01EA" w:rsidRPr="00CE25A3">
        <w:rPr>
          <w:rFonts w:ascii="Times New Roman" w:hAnsi="Times New Roman"/>
          <w:sz w:val="24"/>
        </w:rPr>
        <w:t xml:space="preserve"> </w:t>
      </w:r>
      <w:r w:rsidR="000545AE" w:rsidRPr="00CE25A3">
        <w:rPr>
          <w:rFonts w:ascii="Times New Roman" w:hAnsi="Times New Roman"/>
          <w:sz w:val="24"/>
        </w:rPr>
        <w:t>p</w:t>
      </w:r>
      <w:r w:rsidR="00BD01EA" w:rsidRPr="00CE25A3">
        <w:rPr>
          <w:rFonts w:ascii="Times New Roman" w:hAnsi="Times New Roman"/>
          <w:sz w:val="24"/>
        </w:rPr>
        <w:t>racowników</w:t>
      </w:r>
      <w:r w:rsidR="0001773A" w:rsidRPr="00CE25A3">
        <w:rPr>
          <w:rFonts w:ascii="Times New Roman" w:hAnsi="Times New Roman"/>
          <w:sz w:val="24"/>
        </w:rPr>
        <w:t>;</w:t>
      </w:r>
    </w:p>
    <w:p w:rsidR="000545AE" w:rsidRPr="00CE25A3" w:rsidRDefault="00ED38E3" w:rsidP="00976ED2">
      <w:pPr>
        <w:pStyle w:val="Akapitzlist"/>
        <w:numPr>
          <w:ilvl w:val="0"/>
          <w:numId w:val="11"/>
        </w:numPr>
        <w:spacing w:after="120"/>
        <w:ind w:left="709" w:hanging="425"/>
        <w:jc w:val="both"/>
        <w:rPr>
          <w:rFonts w:ascii="Times New Roman" w:hAnsi="Times New Roman"/>
          <w:sz w:val="24"/>
        </w:rPr>
      </w:pPr>
      <w:r w:rsidRPr="00CE25A3">
        <w:rPr>
          <w:rFonts w:ascii="Times New Roman" w:hAnsi="Times New Roman"/>
          <w:sz w:val="24"/>
        </w:rPr>
        <w:t xml:space="preserve">podmioty </w:t>
      </w:r>
      <w:r w:rsidR="0001773A" w:rsidRPr="00CE25A3">
        <w:rPr>
          <w:rFonts w:ascii="Times New Roman" w:hAnsi="Times New Roman"/>
          <w:sz w:val="24"/>
        </w:rPr>
        <w:t xml:space="preserve">duże </w:t>
      </w:r>
      <w:r w:rsidRPr="00CE25A3">
        <w:rPr>
          <w:rFonts w:ascii="Times New Roman" w:hAnsi="Times New Roman"/>
          <w:sz w:val="24"/>
        </w:rPr>
        <w:t xml:space="preserve">(zatrudniające od 50 do 249 osób) </w:t>
      </w:r>
      <w:r w:rsidR="00BD01EA" w:rsidRPr="00CE25A3">
        <w:rPr>
          <w:rFonts w:ascii="Times New Roman" w:hAnsi="Times New Roman"/>
          <w:sz w:val="24"/>
        </w:rPr>
        <w:t>–</w:t>
      </w:r>
      <w:r w:rsidR="001675D8">
        <w:rPr>
          <w:rFonts w:ascii="Times New Roman" w:hAnsi="Times New Roman"/>
          <w:sz w:val="24"/>
        </w:rPr>
        <w:t xml:space="preserve"> 8 pracodawców -</w:t>
      </w:r>
      <w:r w:rsidR="0001773A" w:rsidRPr="00CE25A3">
        <w:rPr>
          <w:rFonts w:ascii="Times New Roman" w:hAnsi="Times New Roman"/>
          <w:sz w:val="24"/>
        </w:rPr>
        <w:t xml:space="preserve"> </w:t>
      </w:r>
      <w:r w:rsidR="00BD01EA" w:rsidRPr="00CE25A3">
        <w:rPr>
          <w:rFonts w:ascii="Times New Roman" w:hAnsi="Times New Roman"/>
          <w:sz w:val="24"/>
        </w:rPr>
        <w:t>planował</w:t>
      </w:r>
      <w:r w:rsidR="001675D8">
        <w:rPr>
          <w:rFonts w:ascii="Times New Roman" w:hAnsi="Times New Roman"/>
          <w:sz w:val="24"/>
        </w:rPr>
        <w:t>o</w:t>
      </w:r>
      <w:r w:rsidR="00BD01EA" w:rsidRPr="00CE25A3">
        <w:rPr>
          <w:rFonts w:ascii="Times New Roman" w:hAnsi="Times New Roman"/>
          <w:sz w:val="24"/>
        </w:rPr>
        <w:t xml:space="preserve"> zatrudnić </w:t>
      </w:r>
      <w:r w:rsidR="001675D8">
        <w:rPr>
          <w:rFonts w:ascii="Times New Roman" w:hAnsi="Times New Roman"/>
          <w:sz w:val="24"/>
        </w:rPr>
        <w:t>108</w:t>
      </w:r>
      <w:r w:rsidR="00BD01EA" w:rsidRPr="00CE25A3">
        <w:rPr>
          <w:rFonts w:ascii="Times New Roman" w:hAnsi="Times New Roman"/>
          <w:sz w:val="24"/>
        </w:rPr>
        <w:t xml:space="preserve"> pracowników.</w:t>
      </w:r>
    </w:p>
    <w:p w:rsidR="0001773A" w:rsidRDefault="0001773A" w:rsidP="000545AE">
      <w:pPr>
        <w:spacing w:after="120"/>
        <w:jc w:val="center"/>
        <w:rPr>
          <w:color w:val="548DD4" w:themeColor="text2" w:themeTint="99"/>
          <w:sz w:val="24"/>
        </w:rPr>
      </w:pPr>
    </w:p>
    <w:p w:rsidR="001675D8" w:rsidRDefault="001675D8" w:rsidP="000545AE">
      <w:pPr>
        <w:spacing w:after="120"/>
        <w:jc w:val="center"/>
        <w:rPr>
          <w:color w:val="548DD4" w:themeColor="text2" w:themeTint="99"/>
          <w:sz w:val="24"/>
        </w:rPr>
      </w:pPr>
    </w:p>
    <w:p w:rsidR="001675D8" w:rsidRDefault="001675D8" w:rsidP="000545AE">
      <w:pPr>
        <w:spacing w:after="120"/>
        <w:jc w:val="center"/>
        <w:rPr>
          <w:color w:val="548DD4" w:themeColor="text2" w:themeTint="99"/>
          <w:sz w:val="24"/>
        </w:rPr>
      </w:pPr>
    </w:p>
    <w:p w:rsidR="001675D8" w:rsidRDefault="001675D8" w:rsidP="000545AE">
      <w:pPr>
        <w:spacing w:after="120"/>
        <w:jc w:val="center"/>
        <w:rPr>
          <w:color w:val="548DD4" w:themeColor="text2" w:themeTint="99"/>
          <w:sz w:val="24"/>
        </w:rPr>
      </w:pPr>
    </w:p>
    <w:p w:rsidR="001675D8" w:rsidRDefault="001675D8" w:rsidP="000545AE">
      <w:pPr>
        <w:spacing w:after="120"/>
        <w:jc w:val="center"/>
        <w:rPr>
          <w:color w:val="548DD4" w:themeColor="text2" w:themeTint="99"/>
          <w:sz w:val="24"/>
        </w:rPr>
      </w:pPr>
    </w:p>
    <w:p w:rsidR="00CE25A3" w:rsidRPr="00C03FD5" w:rsidRDefault="001675D8" w:rsidP="001675D8">
      <w:pPr>
        <w:jc w:val="center"/>
        <w:rPr>
          <w:sz w:val="18"/>
          <w:szCs w:val="18"/>
        </w:rPr>
      </w:pPr>
      <w:r>
        <w:rPr>
          <w:sz w:val="18"/>
          <w:szCs w:val="18"/>
        </w:rPr>
        <w:t xml:space="preserve">                                                         </w:t>
      </w:r>
      <w:r w:rsidR="00CE25A3" w:rsidRPr="00055555">
        <w:rPr>
          <w:sz w:val="18"/>
          <w:szCs w:val="18"/>
        </w:rPr>
        <w:t>Źródło: opracowanie własne</w:t>
      </w:r>
      <w:r w:rsidR="00F6404F" w:rsidRPr="00F6404F">
        <w:rPr>
          <w:sz w:val="18"/>
          <w:szCs w:val="18"/>
        </w:rPr>
        <w:t xml:space="preserve"> </w:t>
      </w:r>
      <w:r w:rsidR="00F6404F">
        <w:rPr>
          <w:sz w:val="18"/>
          <w:szCs w:val="18"/>
        </w:rPr>
        <w:t>na podstawie badań ankietowych</w:t>
      </w:r>
    </w:p>
    <w:p w:rsidR="00CE25A3" w:rsidRDefault="00CE25A3" w:rsidP="00CE25A3">
      <w:pPr>
        <w:jc w:val="center"/>
        <w:rPr>
          <w:color w:val="548DD4" w:themeColor="text2" w:themeTint="99"/>
          <w:sz w:val="16"/>
          <w:szCs w:val="16"/>
        </w:rPr>
      </w:pPr>
    </w:p>
    <w:p w:rsidR="00FB601C" w:rsidRDefault="00FB601C" w:rsidP="00CE25A3">
      <w:pPr>
        <w:jc w:val="center"/>
        <w:rPr>
          <w:color w:val="548DD4" w:themeColor="text2" w:themeTint="99"/>
          <w:sz w:val="16"/>
          <w:szCs w:val="16"/>
        </w:rPr>
      </w:pPr>
    </w:p>
    <w:p w:rsidR="001675D8" w:rsidRDefault="001675D8" w:rsidP="00CE25A3">
      <w:pPr>
        <w:jc w:val="center"/>
        <w:rPr>
          <w:color w:val="548DD4" w:themeColor="text2" w:themeTint="99"/>
          <w:sz w:val="16"/>
          <w:szCs w:val="16"/>
        </w:rPr>
      </w:pPr>
    </w:p>
    <w:p w:rsidR="001675D8" w:rsidRDefault="001675D8" w:rsidP="00CE25A3">
      <w:pPr>
        <w:jc w:val="center"/>
        <w:rPr>
          <w:color w:val="548DD4" w:themeColor="text2" w:themeTint="99"/>
          <w:sz w:val="16"/>
          <w:szCs w:val="16"/>
        </w:rPr>
      </w:pPr>
    </w:p>
    <w:p w:rsidR="00F6404F" w:rsidRDefault="00F6404F" w:rsidP="00CE25A3">
      <w:pPr>
        <w:jc w:val="center"/>
        <w:rPr>
          <w:color w:val="548DD4" w:themeColor="text2" w:themeTint="99"/>
          <w:sz w:val="16"/>
          <w:szCs w:val="16"/>
        </w:rPr>
      </w:pPr>
    </w:p>
    <w:p w:rsidR="004517AB" w:rsidRDefault="004517AB" w:rsidP="00CE25A3">
      <w:pPr>
        <w:jc w:val="center"/>
        <w:rPr>
          <w:color w:val="548DD4" w:themeColor="text2" w:themeTint="99"/>
          <w:sz w:val="16"/>
          <w:szCs w:val="16"/>
        </w:rPr>
      </w:pPr>
    </w:p>
    <w:p w:rsidR="00F6404F" w:rsidRDefault="00F6404F" w:rsidP="00CE25A3">
      <w:pPr>
        <w:jc w:val="center"/>
        <w:rPr>
          <w:color w:val="548DD4" w:themeColor="text2" w:themeTint="99"/>
          <w:sz w:val="16"/>
          <w:szCs w:val="16"/>
        </w:rPr>
      </w:pPr>
    </w:p>
    <w:p w:rsidR="004E769E" w:rsidRPr="00FB601C" w:rsidRDefault="004E769E" w:rsidP="00CE25A3">
      <w:pPr>
        <w:jc w:val="center"/>
        <w:rPr>
          <w:color w:val="548DD4" w:themeColor="text2" w:themeTint="99"/>
          <w:sz w:val="16"/>
          <w:szCs w:val="16"/>
        </w:rPr>
      </w:pPr>
    </w:p>
    <w:p w:rsidR="00910908" w:rsidRPr="003C6384" w:rsidRDefault="00910908" w:rsidP="003C6384">
      <w:pPr>
        <w:pStyle w:val="Akapitzlist"/>
        <w:numPr>
          <w:ilvl w:val="2"/>
          <w:numId w:val="1"/>
        </w:numPr>
        <w:jc w:val="both"/>
        <w:rPr>
          <w:rFonts w:ascii="Times New Roman" w:hAnsi="Times New Roman"/>
          <w:sz w:val="24"/>
        </w:rPr>
      </w:pPr>
      <w:r w:rsidRPr="003C6384">
        <w:rPr>
          <w:rFonts w:ascii="Times New Roman" w:hAnsi="Times New Roman"/>
          <w:sz w:val="24"/>
        </w:rPr>
        <w:lastRenderedPageBreak/>
        <w:t xml:space="preserve">Plany zmniejszenia zatrudnienia.  </w:t>
      </w:r>
    </w:p>
    <w:p w:rsidR="003C6384" w:rsidRPr="003C6384" w:rsidRDefault="003C6384" w:rsidP="003C6384">
      <w:pPr>
        <w:pStyle w:val="Akapitzlist"/>
        <w:spacing w:after="0" w:line="240" w:lineRule="auto"/>
        <w:ind w:left="357"/>
        <w:jc w:val="both"/>
        <w:rPr>
          <w:sz w:val="24"/>
        </w:rPr>
      </w:pPr>
    </w:p>
    <w:p w:rsidR="00E55966" w:rsidRPr="00CE25A3" w:rsidRDefault="00910908" w:rsidP="00C41D9B">
      <w:pPr>
        <w:spacing w:after="120"/>
        <w:jc w:val="both"/>
        <w:rPr>
          <w:sz w:val="24"/>
          <w:szCs w:val="24"/>
        </w:rPr>
      </w:pPr>
      <w:r w:rsidRPr="00CE25A3">
        <w:rPr>
          <w:sz w:val="24"/>
        </w:rPr>
        <w:t>2.1</w:t>
      </w:r>
      <w:r w:rsidR="00C41D9B" w:rsidRPr="00CE25A3">
        <w:rPr>
          <w:sz w:val="24"/>
        </w:rPr>
        <w:t xml:space="preserve">.  </w:t>
      </w:r>
      <w:r w:rsidRPr="00CE25A3">
        <w:rPr>
          <w:sz w:val="24"/>
          <w:szCs w:val="24"/>
        </w:rPr>
        <w:t>Główne powody zmniejszenia zatrudnienia:</w:t>
      </w:r>
      <w:r w:rsidR="00E55966" w:rsidRPr="00CE25A3">
        <w:rPr>
          <w:sz w:val="24"/>
          <w:szCs w:val="24"/>
        </w:rPr>
        <w:t xml:space="preserve"> </w:t>
      </w:r>
    </w:p>
    <w:tbl>
      <w:tblPr>
        <w:tblStyle w:val="Tabela-Siatka"/>
        <w:tblW w:w="0" w:type="auto"/>
        <w:jc w:val="center"/>
        <w:tblLook w:val="04A0"/>
      </w:tblPr>
      <w:tblGrid>
        <w:gridCol w:w="541"/>
        <w:gridCol w:w="3959"/>
        <w:gridCol w:w="2195"/>
        <w:gridCol w:w="2343"/>
      </w:tblGrid>
      <w:tr w:rsidR="00910908" w:rsidRPr="00CE25A3" w:rsidTr="003C6384">
        <w:trPr>
          <w:trHeight w:val="415"/>
          <w:jc w:val="center"/>
        </w:trPr>
        <w:tc>
          <w:tcPr>
            <w:tcW w:w="541" w:type="dxa"/>
            <w:vAlign w:val="center"/>
          </w:tcPr>
          <w:p w:rsidR="00910908" w:rsidRPr="00CE25A3" w:rsidRDefault="00910908" w:rsidP="00910908">
            <w:pPr>
              <w:jc w:val="center"/>
              <w:rPr>
                <w:rFonts w:cs="Times New Roman"/>
                <w:b/>
                <w:sz w:val="22"/>
                <w:szCs w:val="22"/>
              </w:rPr>
            </w:pPr>
            <w:r w:rsidRPr="00CE25A3">
              <w:rPr>
                <w:rFonts w:cs="Times New Roman"/>
                <w:b/>
                <w:sz w:val="22"/>
                <w:szCs w:val="22"/>
              </w:rPr>
              <w:t>Lp.</w:t>
            </w:r>
          </w:p>
        </w:tc>
        <w:tc>
          <w:tcPr>
            <w:tcW w:w="3959" w:type="dxa"/>
            <w:vAlign w:val="center"/>
          </w:tcPr>
          <w:p w:rsidR="00910908" w:rsidRPr="00CE25A3" w:rsidRDefault="00910908" w:rsidP="00910908">
            <w:pPr>
              <w:rPr>
                <w:rFonts w:cs="Times New Roman"/>
                <w:b/>
                <w:sz w:val="22"/>
                <w:szCs w:val="22"/>
              </w:rPr>
            </w:pPr>
            <w:r w:rsidRPr="00CE25A3">
              <w:rPr>
                <w:rFonts w:cs="Times New Roman"/>
                <w:b/>
                <w:sz w:val="22"/>
                <w:szCs w:val="22"/>
                <w:lang w:eastAsia="pl-PL"/>
              </w:rPr>
              <w:t>wyszczególnienie powodu zwolnienia</w:t>
            </w:r>
          </w:p>
        </w:tc>
        <w:tc>
          <w:tcPr>
            <w:tcW w:w="2195" w:type="dxa"/>
            <w:vAlign w:val="center"/>
          </w:tcPr>
          <w:p w:rsidR="00910908" w:rsidRPr="00CE25A3" w:rsidRDefault="00910908" w:rsidP="003C6384">
            <w:pPr>
              <w:jc w:val="center"/>
              <w:rPr>
                <w:b/>
                <w:sz w:val="22"/>
                <w:szCs w:val="22"/>
              </w:rPr>
            </w:pPr>
            <w:r w:rsidRPr="00CE25A3">
              <w:rPr>
                <w:b/>
                <w:sz w:val="22"/>
                <w:szCs w:val="22"/>
              </w:rPr>
              <w:t>liczba praco</w:t>
            </w:r>
            <w:r w:rsidR="003C6384">
              <w:rPr>
                <w:b/>
                <w:sz w:val="22"/>
                <w:szCs w:val="22"/>
              </w:rPr>
              <w:t>dawców</w:t>
            </w:r>
          </w:p>
        </w:tc>
        <w:tc>
          <w:tcPr>
            <w:tcW w:w="2343" w:type="dxa"/>
            <w:vAlign w:val="center"/>
          </w:tcPr>
          <w:p w:rsidR="00910908" w:rsidRPr="00CE25A3" w:rsidRDefault="003C6384" w:rsidP="003C6384">
            <w:pPr>
              <w:jc w:val="center"/>
              <w:rPr>
                <w:b/>
                <w:sz w:val="22"/>
                <w:szCs w:val="22"/>
              </w:rPr>
            </w:pPr>
            <w:r w:rsidRPr="00CE25A3">
              <w:rPr>
                <w:b/>
                <w:sz w:val="22"/>
                <w:szCs w:val="22"/>
              </w:rPr>
              <w:t xml:space="preserve">liczba </w:t>
            </w:r>
            <w:r>
              <w:rPr>
                <w:b/>
                <w:sz w:val="22"/>
                <w:szCs w:val="22"/>
              </w:rPr>
              <w:t>planowanego zwolnienia pracowników</w:t>
            </w:r>
          </w:p>
        </w:tc>
      </w:tr>
      <w:tr w:rsidR="00910908" w:rsidRPr="00CE25A3" w:rsidTr="003C6384">
        <w:trPr>
          <w:trHeight w:val="401"/>
          <w:jc w:val="center"/>
        </w:trPr>
        <w:tc>
          <w:tcPr>
            <w:tcW w:w="541" w:type="dxa"/>
            <w:vAlign w:val="center"/>
          </w:tcPr>
          <w:p w:rsidR="00910908" w:rsidRPr="00CE25A3" w:rsidRDefault="00910908" w:rsidP="00910908">
            <w:pPr>
              <w:jc w:val="center"/>
              <w:rPr>
                <w:rFonts w:cs="Times New Roman"/>
                <w:sz w:val="22"/>
                <w:szCs w:val="22"/>
              </w:rPr>
            </w:pPr>
            <w:r w:rsidRPr="00CE25A3">
              <w:rPr>
                <w:rFonts w:cs="Times New Roman"/>
                <w:sz w:val="22"/>
                <w:szCs w:val="22"/>
              </w:rPr>
              <w:t>1</w:t>
            </w:r>
          </w:p>
        </w:tc>
        <w:tc>
          <w:tcPr>
            <w:tcW w:w="3959" w:type="dxa"/>
            <w:vAlign w:val="center"/>
          </w:tcPr>
          <w:p w:rsidR="00910908" w:rsidRPr="00CE25A3" w:rsidRDefault="003C6384" w:rsidP="00910908">
            <w:pPr>
              <w:rPr>
                <w:rFonts w:cs="Times New Roman"/>
                <w:sz w:val="22"/>
                <w:szCs w:val="22"/>
              </w:rPr>
            </w:pPr>
            <w:r>
              <w:rPr>
                <w:rFonts w:cs="Times New Roman"/>
                <w:sz w:val="22"/>
                <w:szCs w:val="22"/>
                <w:lang w:eastAsia="pl-PL"/>
              </w:rPr>
              <w:t>Reorganizacja działalności firmy</w:t>
            </w:r>
          </w:p>
        </w:tc>
        <w:tc>
          <w:tcPr>
            <w:tcW w:w="2195" w:type="dxa"/>
            <w:vAlign w:val="center"/>
          </w:tcPr>
          <w:p w:rsidR="00910908" w:rsidRPr="00CE25A3" w:rsidRDefault="003C6384" w:rsidP="00910908">
            <w:pPr>
              <w:jc w:val="center"/>
              <w:rPr>
                <w:sz w:val="22"/>
                <w:szCs w:val="22"/>
              </w:rPr>
            </w:pPr>
            <w:r>
              <w:rPr>
                <w:sz w:val="22"/>
                <w:szCs w:val="22"/>
              </w:rPr>
              <w:t>1</w:t>
            </w:r>
          </w:p>
        </w:tc>
        <w:tc>
          <w:tcPr>
            <w:tcW w:w="2343" w:type="dxa"/>
            <w:vAlign w:val="center"/>
          </w:tcPr>
          <w:p w:rsidR="00910908" w:rsidRPr="00CE25A3" w:rsidRDefault="003C6384" w:rsidP="00910908">
            <w:pPr>
              <w:jc w:val="center"/>
              <w:rPr>
                <w:sz w:val="22"/>
                <w:szCs w:val="22"/>
              </w:rPr>
            </w:pPr>
            <w:r>
              <w:rPr>
                <w:sz w:val="22"/>
                <w:szCs w:val="22"/>
              </w:rPr>
              <w:t>1</w:t>
            </w:r>
          </w:p>
        </w:tc>
      </w:tr>
      <w:tr w:rsidR="00910908" w:rsidRPr="00CE25A3" w:rsidTr="003C6384">
        <w:trPr>
          <w:trHeight w:val="450"/>
          <w:jc w:val="center"/>
        </w:trPr>
        <w:tc>
          <w:tcPr>
            <w:tcW w:w="541" w:type="dxa"/>
            <w:vAlign w:val="center"/>
          </w:tcPr>
          <w:p w:rsidR="00910908" w:rsidRPr="00CE25A3" w:rsidRDefault="00910908" w:rsidP="00910908">
            <w:pPr>
              <w:jc w:val="center"/>
              <w:rPr>
                <w:rFonts w:cs="Times New Roman"/>
                <w:sz w:val="22"/>
                <w:szCs w:val="22"/>
              </w:rPr>
            </w:pPr>
            <w:r w:rsidRPr="00CE25A3">
              <w:rPr>
                <w:rFonts w:cs="Times New Roman"/>
                <w:sz w:val="22"/>
                <w:szCs w:val="22"/>
              </w:rPr>
              <w:t>2</w:t>
            </w:r>
          </w:p>
        </w:tc>
        <w:tc>
          <w:tcPr>
            <w:tcW w:w="3959" w:type="dxa"/>
            <w:vAlign w:val="center"/>
          </w:tcPr>
          <w:p w:rsidR="00910908" w:rsidRPr="00CE25A3" w:rsidRDefault="00910908" w:rsidP="00910908">
            <w:pPr>
              <w:rPr>
                <w:rFonts w:cs="Times New Roman"/>
                <w:sz w:val="22"/>
                <w:szCs w:val="22"/>
              </w:rPr>
            </w:pPr>
            <w:r w:rsidRPr="00CE25A3">
              <w:rPr>
                <w:rFonts w:cs="Times New Roman"/>
                <w:sz w:val="22"/>
                <w:szCs w:val="22"/>
                <w:lang w:eastAsia="pl-PL"/>
              </w:rPr>
              <w:t>inne (m.in. przejście na emeryturę)</w:t>
            </w:r>
          </w:p>
        </w:tc>
        <w:tc>
          <w:tcPr>
            <w:tcW w:w="2195" w:type="dxa"/>
            <w:vAlign w:val="center"/>
          </w:tcPr>
          <w:p w:rsidR="00910908" w:rsidRPr="00CE25A3" w:rsidRDefault="003C6384" w:rsidP="00910908">
            <w:pPr>
              <w:jc w:val="center"/>
              <w:rPr>
                <w:sz w:val="22"/>
                <w:szCs w:val="22"/>
              </w:rPr>
            </w:pPr>
            <w:r>
              <w:rPr>
                <w:sz w:val="22"/>
                <w:szCs w:val="22"/>
              </w:rPr>
              <w:t>3</w:t>
            </w:r>
          </w:p>
        </w:tc>
        <w:tc>
          <w:tcPr>
            <w:tcW w:w="2343" w:type="dxa"/>
            <w:vAlign w:val="center"/>
          </w:tcPr>
          <w:p w:rsidR="00910908" w:rsidRPr="00CE25A3" w:rsidRDefault="003C6384" w:rsidP="00910908">
            <w:pPr>
              <w:jc w:val="center"/>
              <w:rPr>
                <w:sz w:val="22"/>
                <w:szCs w:val="22"/>
              </w:rPr>
            </w:pPr>
            <w:r>
              <w:rPr>
                <w:sz w:val="22"/>
                <w:szCs w:val="22"/>
              </w:rPr>
              <w:t>5</w:t>
            </w:r>
          </w:p>
        </w:tc>
      </w:tr>
      <w:tr w:rsidR="00910908" w:rsidRPr="00CE25A3" w:rsidTr="003C6384">
        <w:trPr>
          <w:trHeight w:val="408"/>
          <w:jc w:val="center"/>
        </w:trPr>
        <w:tc>
          <w:tcPr>
            <w:tcW w:w="4500" w:type="dxa"/>
            <w:gridSpan w:val="2"/>
            <w:shd w:val="clear" w:color="auto" w:fill="EEECE1" w:themeFill="background2"/>
            <w:vAlign w:val="center"/>
          </w:tcPr>
          <w:p w:rsidR="00910908" w:rsidRPr="00CE25A3" w:rsidRDefault="00910908" w:rsidP="00910908">
            <w:pPr>
              <w:rPr>
                <w:rFonts w:cs="Times New Roman"/>
                <w:sz w:val="22"/>
                <w:szCs w:val="22"/>
                <w:lang w:eastAsia="pl-PL"/>
              </w:rPr>
            </w:pPr>
            <w:r w:rsidRPr="00CE25A3">
              <w:rPr>
                <w:rFonts w:cs="Times New Roman"/>
                <w:sz w:val="22"/>
                <w:szCs w:val="22"/>
                <w:lang w:eastAsia="pl-PL"/>
              </w:rPr>
              <w:t>Razem</w:t>
            </w:r>
          </w:p>
        </w:tc>
        <w:tc>
          <w:tcPr>
            <w:tcW w:w="2195" w:type="dxa"/>
            <w:tcBorders>
              <w:right w:val="nil"/>
            </w:tcBorders>
            <w:shd w:val="clear" w:color="auto" w:fill="EEECE1" w:themeFill="background2"/>
            <w:vAlign w:val="center"/>
          </w:tcPr>
          <w:p w:rsidR="00910908" w:rsidRPr="00CE25A3" w:rsidRDefault="003C6384" w:rsidP="00910908">
            <w:pPr>
              <w:jc w:val="center"/>
              <w:rPr>
                <w:sz w:val="22"/>
                <w:szCs w:val="22"/>
              </w:rPr>
            </w:pPr>
            <w:r>
              <w:rPr>
                <w:sz w:val="22"/>
                <w:szCs w:val="22"/>
              </w:rPr>
              <w:t>4</w:t>
            </w:r>
          </w:p>
        </w:tc>
        <w:tc>
          <w:tcPr>
            <w:tcW w:w="2343" w:type="dxa"/>
            <w:tcBorders>
              <w:right w:val="single" w:sz="4" w:space="0" w:color="000000"/>
            </w:tcBorders>
            <w:shd w:val="clear" w:color="auto" w:fill="EEECE1" w:themeFill="background2"/>
            <w:vAlign w:val="center"/>
          </w:tcPr>
          <w:p w:rsidR="00910908" w:rsidRPr="00CE25A3" w:rsidRDefault="003C6384" w:rsidP="00910908">
            <w:pPr>
              <w:suppressAutoHyphens w:val="0"/>
              <w:jc w:val="center"/>
              <w:rPr>
                <w:sz w:val="22"/>
                <w:szCs w:val="22"/>
              </w:rPr>
            </w:pPr>
            <w:r>
              <w:rPr>
                <w:sz w:val="22"/>
                <w:szCs w:val="22"/>
              </w:rPr>
              <w:t>6</w:t>
            </w:r>
          </w:p>
        </w:tc>
      </w:tr>
    </w:tbl>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r w:rsidR="00F6404F">
        <w:rPr>
          <w:sz w:val="18"/>
          <w:szCs w:val="18"/>
        </w:rPr>
        <w:t>na podstawie badań ankietowych</w:t>
      </w:r>
    </w:p>
    <w:p w:rsidR="00E55966" w:rsidRPr="00CE25A3" w:rsidRDefault="00E55966" w:rsidP="004F0DA3">
      <w:pPr>
        <w:jc w:val="center"/>
        <w:rPr>
          <w:sz w:val="12"/>
          <w:szCs w:val="12"/>
        </w:rPr>
      </w:pPr>
    </w:p>
    <w:p w:rsidR="00910908" w:rsidRPr="00CE25A3" w:rsidRDefault="00910908" w:rsidP="00910908">
      <w:pPr>
        <w:spacing w:after="120"/>
        <w:jc w:val="both"/>
        <w:rPr>
          <w:sz w:val="24"/>
          <w:szCs w:val="24"/>
        </w:rPr>
      </w:pPr>
      <w:r w:rsidRPr="00CE25A3">
        <w:rPr>
          <w:sz w:val="24"/>
          <w:szCs w:val="24"/>
        </w:rPr>
        <w:t>2.2 . Zwolnienia pracowników wg grup wielkich zawodów:</w:t>
      </w:r>
    </w:p>
    <w:p w:rsidR="00875E1A" w:rsidRDefault="003C6384" w:rsidP="00976ED2">
      <w:pPr>
        <w:pStyle w:val="Akapitzlist"/>
        <w:numPr>
          <w:ilvl w:val="0"/>
          <w:numId w:val="12"/>
        </w:numPr>
        <w:spacing w:after="120" w:line="240" w:lineRule="auto"/>
        <w:jc w:val="both"/>
        <w:rPr>
          <w:rFonts w:ascii="Times New Roman" w:hAnsi="Times New Roman"/>
          <w:sz w:val="24"/>
          <w:szCs w:val="24"/>
        </w:rPr>
      </w:pPr>
      <w:r>
        <w:rPr>
          <w:rFonts w:ascii="Times New Roman" w:hAnsi="Times New Roman"/>
          <w:sz w:val="24"/>
          <w:szCs w:val="24"/>
        </w:rPr>
        <w:t>nauczyciel biologii (3 osoby),</w:t>
      </w:r>
    </w:p>
    <w:p w:rsidR="003C6384" w:rsidRDefault="003C6384" w:rsidP="00976ED2">
      <w:pPr>
        <w:pStyle w:val="Akapitzlist"/>
        <w:numPr>
          <w:ilvl w:val="0"/>
          <w:numId w:val="12"/>
        </w:numPr>
        <w:spacing w:after="120" w:line="240" w:lineRule="auto"/>
        <w:jc w:val="both"/>
        <w:rPr>
          <w:rFonts w:ascii="Times New Roman" w:hAnsi="Times New Roman"/>
          <w:sz w:val="24"/>
          <w:szCs w:val="24"/>
        </w:rPr>
      </w:pPr>
      <w:r>
        <w:rPr>
          <w:rFonts w:ascii="Times New Roman" w:hAnsi="Times New Roman"/>
          <w:sz w:val="24"/>
          <w:szCs w:val="24"/>
        </w:rPr>
        <w:t>nauczyciel historii (1 osoba),</w:t>
      </w:r>
    </w:p>
    <w:p w:rsidR="003C6384" w:rsidRDefault="003C6384" w:rsidP="00976ED2">
      <w:pPr>
        <w:pStyle w:val="Akapitzlist"/>
        <w:numPr>
          <w:ilvl w:val="0"/>
          <w:numId w:val="12"/>
        </w:numPr>
        <w:spacing w:after="120" w:line="240" w:lineRule="auto"/>
        <w:jc w:val="both"/>
        <w:rPr>
          <w:rFonts w:ascii="Times New Roman" w:hAnsi="Times New Roman"/>
          <w:sz w:val="24"/>
          <w:szCs w:val="24"/>
        </w:rPr>
      </w:pPr>
      <w:r>
        <w:rPr>
          <w:rFonts w:ascii="Times New Roman" w:hAnsi="Times New Roman"/>
          <w:sz w:val="24"/>
          <w:szCs w:val="24"/>
        </w:rPr>
        <w:t>kierowca kat. C (1 osoba),</w:t>
      </w:r>
    </w:p>
    <w:p w:rsidR="003C6384" w:rsidRPr="00CE25A3" w:rsidRDefault="003C6384" w:rsidP="00976ED2">
      <w:pPr>
        <w:pStyle w:val="Akapitzlist"/>
        <w:numPr>
          <w:ilvl w:val="0"/>
          <w:numId w:val="12"/>
        </w:numPr>
        <w:spacing w:after="120" w:line="240" w:lineRule="auto"/>
        <w:jc w:val="both"/>
        <w:rPr>
          <w:rFonts w:ascii="Times New Roman" w:hAnsi="Times New Roman"/>
          <w:sz w:val="24"/>
          <w:szCs w:val="24"/>
        </w:rPr>
      </w:pPr>
      <w:r>
        <w:rPr>
          <w:rFonts w:ascii="Times New Roman" w:hAnsi="Times New Roman"/>
          <w:sz w:val="24"/>
          <w:szCs w:val="24"/>
        </w:rPr>
        <w:t>strażak dyżurny operacyjny (1 osoba).</w:t>
      </w:r>
    </w:p>
    <w:p w:rsidR="00CE25A3" w:rsidRPr="00FB601C" w:rsidRDefault="00CE25A3" w:rsidP="00CE25A3">
      <w:pPr>
        <w:pStyle w:val="Akapitzlist"/>
        <w:spacing w:after="120" w:line="240" w:lineRule="auto"/>
        <w:ind w:left="0"/>
        <w:jc w:val="both"/>
        <w:rPr>
          <w:rFonts w:ascii="Times New Roman" w:hAnsi="Times New Roman"/>
          <w:sz w:val="20"/>
          <w:szCs w:val="20"/>
        </w:rPr>
      </w:pPr>
    </w:p>
    <w:p w:rsidR="00AE0649" w:rsidRPr="00CE25A3" w:rsidRDefault="00875E1A" w:rsidP="00CE25A3">
      <w:pPr>
        <w:pStyle w:val="Akapitzlist"/>
        <w:spacing w:after="120" w:line="240" w:lineRule="auto"/>
        <w:ind w:left="0"/>
        <w:jc w:val="both"/>
        <w:rPr>
          <w:rFonts w:ascii="Times New Roman" w:hAnsi="Times New Roman"/>
          <w:sz w:val="24"/>
          <w:szCs w:val="24"/>
        </w:rPr>
      </w:pPr>
      <w:r w:rsidRPr="00CE25A3">
        <w:rPr>
          <w:rFonts w:ascii="Times New Roman" w:hAnsi="Times New Roman"/>
          <w:sz w:val="24"/>
          <w:szCs w:val="24"/>
        </w:rPr>
        <w:t xml:space="preserve">3. Ocena kondycji </w:t>
      </w:r>
      <w:r w:rsidR="00AE0649" w:rsidRPr="00CE25A3">
        <w:rPr>
          <w:rFonts w:ascii="Times New Roman" w:hAnsi="Times New Roman"/>
          <w:sz w:val="24"/>
          <w:szCs w:val="24"/>
        </w:rPr>
        <w:t xml:space="preserve"> </w:t>
      </w:r>
      <w:r w:rsidR="003C6384">
        <w:rPr>
          <w:rFonts w:ascii="Times New Roman" w:hAnsi="Times New Roman"/>
          <w:sz w:val="24"/>
          <w:szCs w:val="24"/>
        </w:rPr>
        <w:t>firmy i branży</w:t>
      </w:r>
      <w:r w:rsidRPr="00CE25A3">
        <w:rPr>
          <w:rFonts w:ascii="Times New Roman" w:hAnsi="Times New Roman"/>
          <w:sz w:val="24"/>
          <w:szCs w:val="24"/>
        </w:rPr>
        <w:t xml:space="preserve"> biorącej udział w badaniu</w:t>
      </w:r>
      <w:r w:rsidR="00AE0649" w:rsidRPr="00CE25A3">
        <w:rPr>
          <w:rFonts w:ascii="Times New Roman" w:hAnsi="Times New Roman"/>
          <w:sz w:val="24"/>
          <w:szCs w:val="24"/>
        </w:rPr>
        <w:t xml:space="preserve">. </w:t>
      </w:r>
    </w:p>
    <w:p w:rsidR="00875E1A" w:rsidRDefault="00875E1A" w:rsidP="00200D9B">
      <w:pPr>
        <w:spacing w:line="360" w:lineRule="auto"/>
        <w:jc w:val="both"/>
        <w:rPr>
          <w:sz w:val="24"/>
          <w:szCs w:val="24"/>
        </w:rPr>
      </w:pPr>
      <w:r w:rsidRPr="00CE25A3">
        <w:rPr>
          <w:sz w:val="24"/>
          <w:szCs w:val="24"/>
        </w:rPr>
        <w:t>3.1.  Ocena aktualnej kondycji podmiotu.</w:t>
      </w:r>
    </w:p>
    <w:p w:rsidR="00FD51ED" w:rsidRPr="00CE25A3" w:rsidRDefault="00FD51ED" w:rsidP="00FD51ED">
      <w:pPr>
        <w:spacing w:line="360" w:lineRule="auto"/>
        <w:ind w:left="-567"/>
        <w:jc w:val="both"/>
        <w:rPr>
          <w:sz w:val="24"/>
          <w:szCs w:val="24"/>
        </w:rPr>
      </w:pPr>
      <w:r w:rsidRPr="00FD51ED">
        <w:rPr>
          <w:noProof/>
          <w:sz w:val="24"/>
          <w:szCs w:val="24"/>
          <w:lang w:eastAsia="pl-PL"/>
        </w:rPr>
        <w:drawing>
          <wp:inline distT="0" distB="0" distL="0" distR="0">
            <wp:extent cx="6740174" cy="1420238"/>
            <wp:effectExtent l="19050" t="0" r="22576" b="8512"/>
            <wp:docPr id="1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FB601C" w:rsidRDefault="00CE25A3" w:rsidP="00FB601C">
      <w:pPr>
        <w:rPr>
          <w:sz w:val="18"/>
          <w:szCs w:val="18"/>
        </w:rPr>
      </w:pPr>
      <w:r>
        <w:rPr>
          <w:sz w:val="18"/>
          <w:szCs w:val="18"/>
        </w:rPr>
        <w:t xml:space="preserve">                             </w:t>
      </w:r>
      <w:r w:rsidRPr="00055555">
        <w:rPr>
          <w:sz w:val="18"/>
          <w:szCs w:val="18"/>
        </w:rPr>
        <w:t xml:space="preserve">Źródło: opracowanie własne </w:t>
      </w:r>
      <w:r w:rsidR="00F6404F">
        <w:rPr>
          <w:sz w:val="18"/>
          <w:szCs w:val="18"/>
        </w:rPr>
        <w:t>na podstawie badań ankietowych</w:t>
      </w:r>
    </w:p>
    <w:p w:rsidR="003C6384" w:rsidRDefault="003C6384" w:rsidP="00FB601C">
      <w:pPr>
        <w:rPr>
          <w:sz w:val="18"/>
          <w:szCs w:val="18"/>
        </w:rPr>
      </w:pPr>
    </w:p>
    <w:p w:rsidR="00875E1A" w:rsidRDefault="00B16715" w:rsidP="00FB601C">
      <w:pPr>
        <w:rPr>
          <w:sz w:val="24"/>
          <w:szCs w:val="24"/>
        </w:rPr>
      </w:pPr>
      <w:r w:rsidRPr="00CE25A3">
        <w:rPr>
          <w:sz w:val="24"/>
          <w:szCs w:val="24"/>
        </w:rPr>
        <w:t xml:space="preserve">Większość pracodawców biorących udział w badaniu pozytywnie oceniła aktualną kondycję własnej firmy.  </w:t>
      </w:r>
    </w:p>
    <w:p w:rsidR="00B16871" w:rsidRDefault="00B16871" w:rsidP="00FB601C">
      <w:pPr>
        <w:rPr>
          <w:sz w:val="24"/>
          <w:szCs w:val="24"/>
        </w:rPr>
      </w:pPr>
    </w:p>
    <w:p w:rsidR="00B32A26" w:rsidRPr="00CE25A3" w:rsidRDefault="00B32A26" w:rsidP="00FB601C">
      <w:pPr>
        <w:rPr>
          <w:sz w:val="24"/>
          <w:szCs w:val="24"/>
        </w:rPr>
      </w:pPr>
    </w:p>
    <w:p w:rsidR="00200D9B" w:rsidRDefault="00B16715" w:rsidP="00B16715">
      <w:pPr>
        <w:ind w:left="426" w:hanging="426"/>
        <w:jc w:val="both"/>
        <w:rPr>
          <w:sz w:val="24"/>
          <w:szCs w:val="24"/>
        </w:rPr>
      </w:pPr>
      <w:r w:rsidRPr="00CE25A3">
        <w:rPr>
          <w:sz w:val="24"/>
          <w:szCs w:val="24"/>
        </w:rPr>
        <w:t>3.2. O</w:t>
      </w:r>
      <w:r w:rsidR="00200D9B" w:rsidRPr="00CE25A3">
        <w:rPr>
          <w:sz w:val="24"/>
          <w:szCs w:val="24"/>
        </w:rPr>
        <w:t xml:space="preserve">cena </w:t>
      </w:r>
      <w:r w:rsidRPr="00CE25A3">
        <w:rPr>
          <w:sz w:val="24"/>
          <w:szCs w:val="24"/>
        </w:rPr>
        <w:t xml:space="preserve">do przyszłej kondycji własnej firmy - </w:t>
      </w:r>
      <w:r w:rsidR="00200D9B" w:rsidRPr="00CE25A3">
        <w:rPr>
          <w:sz w:val="24"/>
          <w:szCs w:val="24"/>
        </w:rPr>
        <w:t>za 12 miesięcy od momentu przeprowadzenia wywiadu</w:t>
      </w:r>
      <w:r w:rsidRPr="00CE25A3">
        <w:rPr>
          <w:sz w:val="24"/>
          <w:szCs w:val="24"/>
        </w:rPr>
        <w:t>.</w:t>
      </w:r>
    </w:p>
    <w:p w:rsidR="00FD51ED" w:rsidRPr="00CE25A3" w:rsidRDefault="00FD51ED" w:rsidP="00FD51ED">
      <w:pPr>
        <w:ind w:left="426" w:hanging="993"/>
        <w:jc w:val="both"/>
        <w:rPr>
          <w:sz w:val="24"/>
          <w:szCs w:val="24"/>
        </w:rPr>
      </w:pPr>
      <w:r w:rsidRPr="00FD51ED">
        <w:rPr>
          <w:noProof/>
          <w:sz w:val="24"/>
          <w:szCs w:val="24"/>
          <w:lang w:eastAsia="pl-PL"/>
        </w:rPr>
        <w:drawing>
          <wp:inline distT="0" distB="0" distL="0" distR="0">
            <wp:extent cx="6860081" cy="1575881"/>
            <wp:effectExtent l="19050" t="0" r="16969" b="5269"/>
            <wp:docPr id="20"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55966" w:rsidRDefault="00E55966" w:rsidP="00B16871">
      <w:pPr>
        <w:ind w:left="-567"/>
        <w:jc w:val="center"/>
      </w:pPr>
    </w:p>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r w:rsidR="00F6404F">
        <w:rPr>
          <w:sz w:val="18"/>
          <w:szCs w:val="18"/>
        </w:rPr>
        <w:t>na podstawie badań ankietowych</w:t>
      </w:r>
    </w:p>
    <w:p w:rsidR="00CE25A3" w:rsidRDefault="00CE25A3" w:rsidP="00200D9B">
      <w:pPr>
        <w:jc w:val="center"/>
      </w:pPr>
    </w:p>
    <w:p w:rsidR="00A96A3B" w:rsidRDefault="00A96A3B" w:rsidP="00A96A3B">
      <w:pPr>
        <w:jc w:val="both"/>
        <w:rPr>
          <w:sz w:val="24"/>
          <w:szCs w:val="24"/>
        </w:rPr>
      </w:pPr>
      <w:r>
        <w:rPr>
          <w:color w:val="548DD4" w:themeColor="text2" w:themeTint="99"/>
          <w:sz w:val="24"/>
          <w:szCs w:val="24"/>
        </w:rPr>
        <w:tab/>
      </w:r>
      <w:r w:rsidRPr="00CE25A3">
        <w:rPr>
          <w:sz w:val="24"/>
          <w:szCs w:val="24"/>
        </w:rPr>
        <w:t>Większość (</w:t>
      </w:r>
      <w:r w:rsidR="00FB650B">
        <w:rPr>
          <w:sz w:val="24"/>
          <w:szCs w:val="24"/>
        </w:rPr>
        <w:t>6</w:t>
      </w:r>
      <w:r w:rsidR="00F96ACC">
        <w:rPr>
          <w:sz w:val="24"/>
          <w:szCs w:val="24"/>
        </w:rPr>
        <w:t>3</w:t>
      </w:r>
      <w:r w:rsidR="00FB650B">
        <w:rPr>
          <w:sz w:val="24"/>
          <w:szCs w:val="24"/>
        </w:rPr>
        <w:t>,</w:t>
      </w:r>
      <w:r w:rsidR="00F96ACC">
        <w:rPr>
          <w:sz w:val="24"/>
          <w:szCs w:val="24"/>
        </w:rPr>
        <w:t>2</w:t>
      </w:r>
      <w:r w:rsidRPr="00CE25A3">
        <w:rPr>
          <w:sz w:val="24"/>
          <w:szCs w:val="24"/>
        </w:rPr>
        <w:t>%) ankietowanych pracodawców</w:t>
      </w:r>
      <w:r w:rsidR="00FB650B">
        <w:rPr>
          <w:sz w:val="24"/>
          <w:szCs w:val="24"/>
        </w:rPr>
        <w:t xml:space="preserve">, których dotyczy powyższa ocena </w:t>
      </w:r>
      <w:r w:rsidRPr="00CE25A3">
        <w:rPr>
          <w:sz w:val="24"/>
          <w:szCs w:val="24"/>
        </w:rPr>
        <w:t xml:space="preserve">uważała, że sytuacja ich firmy za 12 miesięcy będzie na podobnym poziomie, natomiast </w:t>
      </w:r>
      <w:r w:rsidR="00FB650B">
        <w:rPr>
          <w:sz w:val="24"/>
          <w:szCs w:val="24"/>
        </w:rPr>
        <w:t>1</w:t>
      </w:r>
      <w:r w:rsidR="00F96ACC">
        <w:rPr>
          <w:sz w:val="24"/>
          <w:szCs w:val="24"/>
        </w:rPr>
        <w:t>9</w:t>
      </w:r>
      <w:r w:rsidR="00FB650B">
        <w:rPr>
          <w:sz w:val="24"/>
          <w:szCs w:val="24"/>
        </w:rPr>
        <w:t>,</w:t>
      </w:r>
      <w:r w:rsidR="00F96ACC">
        <w:rPr>
          <w:sz w:val="24"/>
          <w:szCs w:val="24"/>
        </w:rPr>
        <w:t>3</w:t>
      </w:r>
      <w:r w:rsidRPr="00CE25A3">
        <w:rPr>
          <w:sz w:val="24"/>
          <w:szCs w:val="24"/>
        </w:rPr>
        <w:t xml:space="preserve">% badanych przewiduje, że będzie lepsza niż obecnie, </w:t>
      </w:r>
      <w:r w:rsidR="00FB650B">
        <w:rPr>
          <w:sz w:val="24"/>
          <w:szCs w:val="24"/>
        </w:rPr>
        <w:t>3 pracodawców uważa że sytuacją będzie gorsza niż obecna, a 7</w:t>
      </w:r>
      <w:r w:rsidRPr="00CE25A3">
        <w:rPr>
          <w:sz w:val="24"/>
          <w:szCs w:val="24"/>
        </w:rPr>
        <w:t xml:space="preserve"> pracodawców nie potrafiło ocenić. </w:t>
      </w:r>
    </w:p>
    <w:p w:rsidR="004517AB" w:rsidRDefault="004517AB" w:rsidP="00A96A3B">
      <w:pPr>
        <w:jc w:val="both"/>
        <w:rPr>
          <w:sz w:val="24"/>
          <w:szCs w:val="24"/>
        </w:rPr>
      </w:pPr>
    </w:p>
    <w:p w:rsidR="00200D9B" w:rsidRDefault="00B16715" w:rsidP="00A96A3B">
      <w:pPr>
        <w:rPr>
          <w:sz w:val="24"/>
          <w:szCs w:val="24"/>
        </w:rPr>
      </w:pPr>
      <w:r w:rsidRPr="00CE25A3">
        <w:rPr>
          <w:sz w:val="24"/>
          <w:szCs w:val="24"/>
        </w:rPr>
        <w:lastRenderedPageBreak/>
        <w:t>3.3.</w:t>
      </w:r>
      <w:r w:rsidR="00A96A3B" w:rsidRPr="00CE25A3">
        <w:rPr>
          <w:sz w:val="24"/>
          <w:szCs w:val="24"/>
        </w:rPr>
        <w:t xml:space="preserve">  </w:t>
      </w:r>
      <w:r w:rsidR="00AB591A" w:rsidRPr="00CE25A3">
        <w:rPr>
          <w:sz w:val="24"/>
          <w:szCs w:val="24"/>
        </w:rPr>
        <w:t>Ocena kondycji branży za 12 miesięcy</w:t>
      </w:r>
      <w:r w:rsidR="00C36FB2" w:rsidRPr="00CE25A3">
        <w:rPr>
          <w:sz w:val="24"/>
          <w:szCs w:val="24"/>
        </w:rPr>
        <w:t>.</w:t>
      </w:r>
    </w:p>
    <w:p w:rsidR="00FD51ED" w:rsidRPr="00CE25A3" w:rsidRDefault="00FD51ED" w:rsidP="00A96A3B">
      <w:pPr>
        <w:rPr>
          <w:sz w:val="24"/>
          <w:szCs w:val="24"/>
        </w:rPr>
      </w:pPr>
    </w:p>
    <w:p w:rsidR="00200D9B" w:rsidRPr="00FB601C" w:rsidRDefault="00FD51ED" w:rsidP="00FD51ED">
      <w:pPr>
        <w:ind w:hanging="426"/>
        <w:rPr>
          <w:sz w:val="16"/>
          <w:szCs w:val="16"/>
        </w:rPr>
      </w:pPr>
      <w:r w:rsidRPr="00FD51ED">
        <w:rPr>
          <w:noProof/>
          <w:sz w:val="16"/>
          <w:szCs w:val="16"/>
          <w:lang w:eastAsia="pl-PL"/>
        </w:rPr>
        <w:drawing>
          <wp:inline distT="0" distB="0" distL="0" distR="0">
            <wp:extent cx="6600825" cy="1638300"/>
            <wp:effectExtent l="19050" t="0" r="9525" b="0"/>
            <wp:docPr id="1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00D9B" w:rsidRDefault="00200D9B" w:rsidP="00FB650B">
      <w:pPr>
        <w:ind w:left="-709"/>
        <w:jc w:val="center"/>
      </w:pPr>
    </w:p>
    <w:p w:rsidR="006413AA" w:rsidRDefault="006413AA" w:rsidP="002808B9">
      <w:pPr>
        <w:jc w:val="center"/>
      </w:pPr>
    </w:p>
    <w:p w:rsidR="00CE25A3" w:rsidRPr="00C03FD5" w:rsidRDefault="00CE25A3" w:rsidP="00CE25A3">
      <w:pPr>
        <w:rPr>
          <w:sz w:val="18"/>
          <w:szCs w:val="18"/>
        </w:rPr>
      </w:pPr>
      <w:r>
        <w:rPr>
          <w:sz w:val="18"/>
          <w:szCs w:val="18"/>
        </w:rPr>
        <w:t xml:space="preserve">                                 </w:t>
      </w:r>
      <w:r w:rsidRPr="00055555">
        <w:rPr>
          <w:sz w:val="18"/>
          <w:szCs w:val="18"/>
        </w:rPr>
        <w:t xml:space="preserve">Źródło: opracowanie własne </w:t>
      </w:r>
      <w:r w:rsidR="00F6404F">
        <w:rPr>
          <w:sz w:val="18"/>
          <w:szCs w:val="18"/>
        </w:rPr>
        <w:t>na podstawie badań ankietowych</w:t>
      </w:r>
    </w:p>
    <w:p w:rsidR="006413AA" w:rsidRPr="00FB601C" w:rsidRDefault="006413AA" w:rsidP="00A96A3B">
      <w:pPr>
        <w:jc w:val="both"/>
        <w:rPr>
          <w:sz w:val="16"/>
          <w:szCs w:val="16"/>
        </w:rPr>
      </w:pPr>
    </w:p>
    <w:p w:rsidR="00875E1A" w:rsidRDefault="00A96A3B" w:rsidP="006413AA">
      <w:pPr>
        <w:jc w:val="both"/>
        <w:rPr>
          <w:sz w:val="24"/>
        </w:rPr>
      </w:pPr>
      <w:r>
        <w:rPr>
          <w:color w:val="548DD4" w:themeColor="text2" w:themeTint="99"/>
          <w:sz w:val="24"/>
        </w:rPr>
        <w:tab/>
      </w:r>
      <w:r w:rsidRPr="00CE25A3">
        <w:rPr>
          <w:sz w:val="24"/>
        </w:rPr>
        <w:t>Większość (</w:t>
      </w:r>
      <w:r w:rsidR="00FD1737">
        <w:rPr>
          <w:sz w:val="24"/>
        </w:rPr>
        <w:t>5</w:t>
      </w:r>
      <w:r w:rsidR="00F96ACC">
        <w:rPr>
          <w:sz w:val="24"/>
        </w:rPr>
        <w:t>2</w:t>
      </w:r>
      <w:r w:rsidR="00FD1737">
        <w:rPr>
          <w:sz w:val="24"/>
        </w:rPr>
        <w:t>,6</w:t>
      </w:r>
      <w:r w:rsidRPr="00CE25A3">
        <w:rPr>
          <w:sz w:val="24"/>
        </w:rPr>
        <w:t>%) ankietowanych pracodawców</w:t>
      </w:r>
      <w:r w:rsidR="00FD1737">
        <w:rPr>
          <w:sz w:val="24"/>
        </w:rPr>
        <w:t>,</w:t>
      </w:r>
      <w:r w:rsidR="00FD1737" w:rsidRPr="00FD1737">
        <w:rPr>
          <w:sz w:val="24"/>
          <w:szCs w:val="24"/>
        </w:rPr>
        <w:t xml:space="preserve"> </w:t>
      </w:r>
      <w:r w:rsidR="00FD1737">
        <w:rPr>
          <w:sz w:val="24"/>
          <w:szCs w:val="24"/>
        </w:rPr>
        <w:t>których dotyczy powyższa ocena</w:t>
      </w:r>
      <w:r w:rsidRPr="00CE25A3">
        <w:rPr>
          <w:sz w:val="24"/>
        </w:rPr>
        <w:t xml:space="preserve"> pozytywnie ocen</w:t>
      </w:r>
      <w:r w:rsidR="00FD1737">
        <w:rPr>
          <w:sz w:val="24"/>
        </w:rPr>
        <w:t>ia przyszłą kondycję branży tj.</w:t>
      </w:r>
      <w:r w:rsidRPr="00CE25A3">
        <w:rPr>
          <w:sz w:val="24"/>
        </w:rPr>
        <w:t xml:space="preserve"> za 12 miesięcy</w:t>
      </w:r>
      <w:r w:rsidR="00C36FB2" w:rsidRPr="00CE25A3">
        <w:rPr>
          <w:sz w:val="24"/>
        </w:rPr>
        <w:t xml:space="preserve"> od momentu przeprowadzenia wywiadu</w:t>
      </w:r>
      <w:r w:rsidRPr="00CE25A3">
        <w:rPr>
          <w:sz w:val="24"/>
        </w:rPr>
        <w:t>.</w:t>
      </w:r>
    </w:p>
    <w:p w:rsidR="00B16871" w:rsidRDefault="00B16871" w:rsidP="006413AA">
      <w:pPr>
        <w:jc w:val="both"/>
        <w:rPr>
          <w:sz w:val="24"/>
        </w:rPr>
      </w:pPr>
    </w:p>
    <w:p w:rsidR="0010532A" w:rsidRDefault="0010532A" w:rsidP="006413AA">
      <w:pPr>
        <w:jc w:val="both"/>
        <w:rPr>
          <w:sz w:val="24"/>
        </w:rPr>
      </w:pPr>
      <w:r>
        <w:rPr>
          <w:sz w:val="24"/>
        </w:rPr>
        <w:t>3.4 Cechy indywidualne oczekiwane przez pracodawców od kandydatów do pracy (udział procentowy do zgłoszonego zapotrzebowania pracodawców – 40 stanowisk pracy):</w:t>
      </w:r>
    </w:p>
    <w:p w:rsidR="00FD1737" w:rsidRDefault="0010532A" w:rsidP="0010532A">
      <w:pPr>
        <w:jc w:val="center"/>
        <w:rPr>
          <w:sz w:val="24"/>
        </w:rPr>
      </w:pPr>
      <w:r w:rsidRPr="0010532A">
        <w:rPr>
          <w:noProof/>
          <w:sz w:val="24"/>
          <w:lang w:eastAsia="pl-PL"/>
        </w:rPr>
        <w:drawing>
          <wp:inline distT="0" distB="0" distL="0" distR="0">
            <wp:extent cx="5610225" cy="4029075"/>
            <wp:effectExtent l="19050" t="0" r="0" b="0"/>
            <wp:docPr id="7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0532A" w:rsidRPr="00C03FD5" w:rsidRDefault="0010532A" w:rsidP="0010532A">
      <w:pPr>
        <w:rPr>
          <w:sz w:val="18"/>
          <w:szCs w:val="18"/>
        </w:rPr>
      </w:pPr>
      <w:r w:rsidRPr="00055555">
        <w:rPr>
          <w:sz w:val="18"/>
          <w:szCs w:val="18"/>
        </w:rPr>
        <w:t xml:space="preserve">Źródło: opracowanie własne </w:t>
      </w:r>
      <w:r w:rsidR="00F6404F">
        <w:rPr>
          <w:sz w:val="18"/>
          <w:szCs w:val="18"/>
        </w:rPr>
        <w:t>na podstawie badań ankietowych</w:t>
      </w:r>
    </w:p>
    <w:p w:rsidR="00FD1737" w:rsidRDefault="00FD1737" w:rsidP="006413AA">
      <w:pPr>
        <w:jc w:val="both"/>
        <w:rPr>
          <w:sz w:val="24"/>
        </w:rPr>
      </w:pPr>
    </w:p>
    <w:p w:rsidR="00F6404F" w:rsidRDefault="00F6404F" w:rsidP="006413AA">
      <w:pPr>
        <w:jc w:val="both"/>
        <w:rPr>
          <w:sz w:val="24"/>
        </w:rPr>
      </w:pPr>
      <w:r>
        <w:rPr>
          <w:sz w:val="24"/>
        </w:rPr>
        <w:tab/>
        <w:t xml:space="preserve">Pracodawcy od potencjalnych kandydatów oczekiwali przede wszystkim obowiązkowości </w:t>
      </w:r>
      <w:r w:rsidR="00A3508F">
        <w:rPr>
          <w:sz w:val="24"/>
        </w:rPr>
        <w:br/>
      </w:r>
      <w:r>
        <w:rPr>
          <w:sz w:val="24"/>
        </w:rPr>
        <w:t>i staranności w wykonywaniu pracy. Również ważnymi cechami jakimi będą kierować się przy doborze pracowników będą umiejętności pracy w zespole, samodzielność oraz dobra organizacja pracy własnej.</w:t>
      </w:r>
    </w:p>
    <w:p w:rsidR="00B32A26" w:rsidRDefault="00B32A26" w:rsidP="006413AA">
      <w:pPr>
        <w:jc w:val="both"/>
        <w:rPr>
          <w:sz w:val="24"/>
        </w:rPr>
      </w:pPr>
    </w:p>
    <w:p w:rsidR="00B32A26" w:rsidRDefault="00B32A26" w:rsidP="006413AA">
      <w:pPr>
        <w:jc w:val="both"/>
        <w:rPr>
          <w:sz w:val="24"/>
        </w:rPr>
      </w:pPr>
    </w:p>
    <w:p w:rsidR="004517AB" w:rsidRDefault="004517AB" w:rsidP="006413AA">
      <w:pPr>
        <w:jc w:val="both"/>
        <w:rPr>
          <w:sz w:val="24"/>
        </w:rPr>
      </w:pPr>
    </w:p>
    <w:p w:rsidR="00B32A26" w:rsidRDefault="00B32A26" w:rsidP="006413AA">
      <w:pPr>
        <w:jc w:val="both"/>
        <w:rPr>
          <w:sz w:val="24"/>
        </w:rPr>
      </w:pPr>
    </w:p>
    <w:p w:rsidR="00DC2452" w:rsidRDefault="00A24DBF" w:rsidP="00DC2452">
      <w:pPr>
        <w:ind w:left="709" w:hanging="709"/>
        <w:jc w:val="both"/>
        <w:rPr>
          <w:b/>
          <w:sz w:val="24"/>
        </w:rPr>
      </w:pPr>
      <w:r w:rsidRPr="00CE25A3">
        <w:rPr>
          <w:b/>
          <w:sz w:val="24"/>
          <w:szCs w:val="28"/>
        </w:rPr>
        <w:lastRenderedPageBreak/>
        <w:t xml:space="preserve">8.1.2. </w:t>
      </w:r>
      <w:r w:rsidR="00DC2452" w:rsidRPr="00CE25A3">
        <w:rPr>
          <w:b/>
          <w:sz w:val="24"/>
          <w:szCs w:val="28"/>
        </w:rPr>
        <w:t>Badania ankietowe przeprowadzone wśród klientów Powiatowego Urzędu Pracy w Brodnicy  w ramach Projektu „</w:t>
      </w:r>
      <w:r w:rsidR="00D9515B">
        <w:rPr>
          <w:b/>
          <w:sz w:val="24"/>
          <w:szCs w:val="28"/>
        </w:rPr>
        <w:t>Przyjazny urząd</w:t>
      </w:r>
      <w:r w:rsidR="00DC2452" w:rsidRPr="00CE25A3">
        <w:rPr>
          <w:b/>
          <w:sz w:val="24"/>
          <w:szCs w:val="28"/>
        </w:rPr>
        <w:t xml:space="preserve">”  </w:t>
      </w:r>
      <w:r w:rsidR="00DC2452" w:rsidRPr="00CE25A3">
        <w:rPr>
          <w:b/>
          <w:sz w:val="24"/>
        </w:rPr>
        <w:t xml:space="preserve">Podziałanie 6.1.2 PO KL. </w:t>
      </w:r>
    </w:p>
    <w:p w:rsidR="003C2EE1" w:rsidRDefault="006E1FEA" w:rsidP="00DC2452">
      <w:pPr>
        <w:ind w:left="709" w:hanging="709"/>
        <w:jc w:val="both"/>
        <w:rPr>
          <w:b/>
          <w:sz w:val="24"/>
        </w:rPr>
      </w:pPr>
      <w:r w:rsidRPr="006E1FEA">
        <w:rPr>
          <w:b/>
          <w:noProof/>
          <w:sz w:val="24"/>
          <w:szCs w:val="28"/>
          <w:lang w:eastAsia="pl-PL"/>
        </w:rPr>
        <w:pict>
          <v:shape id="_x0000_s1156" type="#_x0000_t75" style="position:absolute;left:0;text-align:left;margin-left:213.8pt;margin-top:10.55pt;width:53.35pt;height:33.9pt;z-index:251873280" o:allowincell="f">
            <v:imagedata r:id="rId8" o:title=""/>
            <w10:wrap type="square"/>
          </v:shape>
          <o:OLEObject Type="Embed" ProgID="PBrush" ShapeID="_x0000_s1156" DrawAspect="Content" ObjectID="_1428224046" r:id="rId116"/>
        </w:pict>
      </w:r>
      <w:r w:rsidR="003C2EE1">
        <w:rPr>
          <w:b/>
          <w:noProof/>
          <w:sz w:val="24"/>
          <w:lang w:eastAsia="pl-PL"/>
        </w:rPr>
        <w:drawing>
          <wp:anchor distT="0" distB="0" distL="114300" distR="114300" simplePos="0" relativeHeight="251872256" behindDoc="0" locked="0" layoutInCell="1" allowOverlap="1">
            <wp:simplePos x="0" y="0"/>
            <wp:positionH relativeFrom="column">
              <wp:posOffset>80645</wp:posOffset>
            </wp:positionH>
            <wp:positionV relativeFrom="paragraph">
              <wp:posOffset>114935</wp:posOffset>
            </wp:positionV>
            <wp:extent cx="1442720" cy="438150"/>
            <wp:effectExtent l="19050" t="0" r="5080" b="0"/>
            <wp:wrapSquare wrapText="bothSides"/>
            <wp:docPr id="6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srcRect/>
                    <a:stretch>
                      <a:fillRect/>
                    </a:stretch>
                  </pic:blipFill>
                  <pic:spPr bwMode="auto">
                    <a:xfrm>
                      <a:off x="0" y="0"/>
                      <a:ext cx="1442720" cy="438150"/>
                    </a:xfrm>
                    <a:prstGeom prst="rect">
                      <a:avLst/>
                    </a:prstGeom>
                    <a:noFill/>
                    <a:ln w="9525">
                      <a:noFill/>
                      <a:miter lim="800000"/>
                      <a:headEnd/>
                      <a:tailEnd/>
                    </a:ln>
                  </pic:spPr>
                </pic:pic>
              </a:graphicData>
            </a:graphic>
          </wp:anchor>
        </w:drawing>
      </w:r>
    </w:p>
    <w:p w:rsidR="003C2EE1" w:rsidRDefault="003C2EE1" w:rsidP="00DC2452">
      <w:pPr>
        <w:ind w:left="709" w:hanging="709"/>
        <w:jc w:val="both"/>
        <w:rPr>
          <w:b/>
          <w:sz w:val="24"/>
          <w:szCs w:val="28"/>
        </w:rPr>
      </w:pPr>
      <w:r>
        <w:rPr>
          <w:b/>
          <w:noProof/>
          <w:sz w:val="24"/>
          <w:szCs w:val="28"/>
          <w:lang w:eastAsia="pl-PL"/>
        </w:rPr>
        <w:drawing>
          <wp:anchor distT="0" distB="0" distL="114300" distR="114300" simplePos="0" relativeHeight="251875328" behindDoc="0" locked="0" layoutInCell="1" allowOverlap="1">
            <wp:simplePos x="0" y="0"/>
            <wp:positionH relativeFrom="column">
              <wp:posOffset>2895600</wp:posOffset>
            </wp:positionH>
            <wp:positionV relativeFrom="paragraph">
              <wp:posOffset>15875</wp:posOffset>
            </wp:positionV>
            <wp:extent cx="1571625" cy="447675"/>
            <wp:effectExtent l="19050" t="0" r="9525" b="0"/>
            <wp:wrapNone/>
            <wp:docPr id="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cstate="print"/>
                    <a:srcRect/>
                    <a:stretch>
                      <a:fillRect/>
                    </a:stretch>
                  </pic:blipFill>
                  <pic:spPr bwMode="auto">
                    <a:xfrm>
                      <a:off x="0" y="0"/>
                      <a:ext cx="1571625" cy="447675"/>
                    </a:xfrm>
                    <a:prstGeom prst="rect">
                      <a:avLst/>
                    </a:prstGeom>
                    <a:noFill/>
                    <a:ln w="9525">
                      <a:noFill/>
                      <a:miter lim="800000"/>
                      <a:headEnd/>
                      <a:tailEnd/>
                    </a:ln>
                  </pic:spPr>
                </pic:pic>
              </a:graphicData>
            </a:graphic>
          </wp:anchor>
        </w:drawing>
      </w:r>
    </w:p>
    <w:p w:rsidR="003C2EE1" w:rsidRDefault="003C2EE1" w:rsidP="00DC2452">
      <w:pPr>
        <w:ind w:left="709" w:hanging="709"/>
        <w:jc w:val="both"/>
        <w:rPr>
          <w:b/>
          <w:sz w:val="24"/>
          <w:szCs w:val="28"/>
        </w:rPr>
      </w:pPr>
    </w:p>
    <w:p w:rsidR="008331F9" w:rsidRPr="00FB601C" w:rsidRDefault="00A24DBF" w:rsidP="008331F9">
      <w:pPr>
        <w:jc w:val="both"/>
        <w:rPr>
          <w:sz w:val="16"/>
          <w:szCs w:val="16"/>
        </w:rPr>
      </w:pPr>
      <w:r w:rsidRPr="00CE25A3">
        <w:rPr>
          <w:sz w:val="24"/>
          <w:szCs w:val="28"/>
        </w:rPr>
        <w:tab/>
      </w:r>
    </w:p>
    <w:p w:rsidR="00C45019" w:rsidRPr="00450819" w:rsidRDefault="00C45019" w:rsidP="00A36974">
      <w:pPr>
        <w:spacing w:after="120"/>
        <w:jc w:val="both"/>
        <w:rPr>
          <w:sz w:val="24"/>
          <w:szCs w:val="28"/>
        </w:rPr>
      </w:pPr>
      <w:r w:rsidRPr="004E769E">
        <w:rPr>
          <w:color w:val="FF0000"/>
          <w:sz w:val="24"/>
          <w:szCs w:val="28"/>
        </w:rPr>
        <w:tab/>
      </w:r>
      <w:r w:rsidR="00A36974" w:rsidRPr="00450819">
        <w:rPr>
          <w:sz w:val="24"/>
          <w:szCs w:val="28"/>
        </w:rPr>
        <w:t>W 201</w:t>
      </w:r>
      <w:r w:rsidR="004E769E" w:rsidRPr="00450819">
        <w:rPr>
          <w:sz w:val="24"/>
          <w:szCs w:val="28"/>
        </w:rPr>
        <w:t>2</w:t>
      </w:r>
      <w:r w:rsidR="00A36974" w:rsidRPr="00450819">
        <w:rPr>
          <w:sz w:val="24"/>
          <w:szCs w:val="28"/>
        </w:rPr>
        <w:t>r. pracownicy Powiatowego Urzędu Pracy w Brodnicy wykonując jedno z zadań realizowanego projektu przeprowadzili b</w:t>
      </w:r>
      <w:r w:rsidRPr="00450819">
        <w:rPr>
          <w:sz w:val="24"/>
          <w:szCs w:val="28"/>
        </w:rPr>
        <w:t>adanie ankietowe wśród:</w:t>
      </w:r>
    </w:p>
    <w:p w:rsidR="008331F9" w:rsidRPr="00450819" w:rsidRDefault="00450819" w:rsidP="00976ED2">
      <w:pPr>
        <w:pStyle w:val="Akapitzlist"/>
        <w:numPr>
          <w:ilvl w:val="0"/>
          <w:numId w:val="13"/>
        </w:numPr>
        <w:spacing w:after="120" w:line="240" w:lineRule="auto"/>
        <w:ind w:left="1134" w:hanging="567"/>
        <w:jc w:val="both"/>
        <w:rPr>
          <w:rFonts w:ascii="Times New Roman" w:hAnsi="Times New Roman"/>
          <w:sz w:val="24"/>
          <w:szCs w:val="28"/>
        </w:rPr>
      </w:pPr>
      <w:r w:rsidRPr="00450819">
        <w:rPr>
          <w:rFonts w:ascii="Times New Roman" w:hAnsi="Times New Roman"/>
          <w:sz w:val="24"/>
          <w:szCs w:val="28"/>
        </w:rPr>
        <w:t>128</w:t>
      </w:r>
      <w:r w:rsidR="00A36974" w:rsidRPr="00450819">
        <w:rPr>
          <w:rFonts w:ascii="Times New Roman" w:hAnsi="Times New Roman"/>
          <w:sz w:val="24"/>
          <w:szCs w:val="28"/>
        </w:rPr>
        <w:t xml:space="preserve"> </w:t>
      </w:r>
      <w:r w:rsidR="00C45019" w:rsidRPr="00450819">
        <w:rPr>
          <w:rFonts w:ascii="Times New Roman" w:hAnsi="Times New Roman"/>
          <w:sz w:val="24"/>
          <w:szCs w:val="28"/>
        </w:rPr>
        <w:t>bezrobotnych  z</w:t>
      </w:r>
      <w:r w:rsidR="00A36974" w:rsidRPr="00450819">
        <w:rPr>
          <w:rFonts w:ascii="Times New Roman" w:hAnsi="Times New Roman"/>
          <w:sz w:val="24"/>
          <w:szCs w:val="28"/>
        </w:rPr>
        <w:t>arejestrowanych w Urzędzie,</w:t>
      </w:r>
    </w:p>
    <w:p w:rsidR="008331F9" w:rsidRPr="005B57F9" w:rsidRDefault="00C45019" w:rsidP="008331F9">
      <w:pPr>
        <w:jc w:val="both"/>
        <w:rPr>
          <w:sz w:val="24"/>
          <w:szCs w:val="28"/>
        </w:rPr>
      </w:pPr>
      <w:r w:rsidRPr="005B57F9">
        <w:rPr>
          <w:sz w:val="24"/>
          <w:szCs w:val="28"/>
        </w:rPr>
        <w:t xml:space="preserve">w celu zbadania poziomu zadowolenia z </w:t>
      </w:r>
      <w:r w:rsidR="00BF559F" w:rsidRPr="005B57F9">
        <w:rPr>
          <w:sz w:val="24"/>
          <w:szCs w:val="28"/>
        </w:rPr>
        <w:t xml:space="preserve"> </w:t>
      </w:r>
      <w:r w:rsidR="00450819" w:rsidRPr="005B57F9">
        <w:rPr>
          <w:sz w:val="24"/>
          <w:szCs w:val="28"/>
        </w:rPr>
        <w:t>usług poradnictwa zawodowego</w:t>
      </w:r>
      <w:r w:rsidR="00BF559F" w:rsidRPr="005B57F9">
        <w:rPr>
          <w:sz w:val="24"/>
          <w:szCs w:val="28"/>
        </w:rPr>
        <w:t xml:space="preserve">. </w:t>
      </w:r>
    </w:p>
    <w:p w:rsidR="008331F9" w:rsidRPr="005B57F9" w:rsidRDefault="008331F9" w:rsidP="008331F9">
      <w:pPr>
        <w:jc w:val="both"/>
        <w:rPr>
          <w:sz w:val="12"/>
          <w:szCs w:val="12"/>
        </w:rPr>
      </w:pPr>
    </w:p>
    <w:p w:rsidR="00CD4C31" w:rsidRPr="005B57F9" w:rsidRDefault="00450819" w:rsidP="00450819">
      <w:pPr>
        <w:spacing w:after="120"/>
        <w:ind w:left="284" w:hanging="284"/>
        <w:jc w:val="both"/>
        <w:rPr>
          <w:rFonts w:cs="Times New Roman"/>
          <w:sz w:val="24"/>
          <w:szCs w:val="24"/>
        </w:rPr>
      </w:pPr>
      <w:r w:rsidRPr="005B57F9">
        <w:rPr>
          <w:sz w:val="24"/>
        </w:rPr>
        <w:t>1.</w:t>
      </w:r>
      <w:r w:rsidR="007770A3" w:rsidRPr="005B57F9">
        <w:rPr>
          <w:rFonts w:cs="Times New Roman"/>
          <w:sz w:val="24"/>
          <w:szCs w:val="24"/>
        </w:rPr>
        <w:t xml:space="preserve"> Ocena usług świadczonych przez </w:t>
      </w:r>
      <w:r w:rsidR="005B57F9">
        <w:rPr>
          <w:rFonts w:cs="Times New Roman"/>
          <w:sz w:val="24"/>
          <w:szCs w:val="24"/>
        </w:rPr>
        <w:t>usługę poradnictwa zawodowego:</w:t>
      </w:r>
    </w:p>
    <w:p w:rsidR="007770A3" w:rsidRPr="004E769E" w:rsidRDefault="005B57F9" w:rsidP="007770A3">
      <w:pPr>
        <w:autoSpaceDE w:val="0"/>
        <w:autoSpaceDN w:val="0"/>
        <w:adjustRightInd w:val="0"/>
        <w:spacing w:line="360" w:lineRule="auto"/>
        <w:jc w:val="center"/>
        <w:rPr>
          <w:rFonts w:cs="Times New Roman"/>
          <w:color w:val="FF0000"/>
        </w:rPr>
      </w:pPr>
      <w:r w:rsidRPr="005B57F9">
        <w:rPr>
          <w:rFonts w:cs="Times New Roman"/>
          <w:noProof/>
          <w:color w:val="FF0000"/>
          <w:lang w:eastAsia="pl-PL"/>
        </w:rPr>
        <w:drawing>
          <wp:inline distT="0" distB="0" distL="0" distR="0">
            <wp:extent cx="4572000" cy="2743200"/>
            <wp:effectExtent l="19050" t="0" r="19050" b="0"/>
            <wp:docPr id="122"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770A3" w:rsidRPr="005B57F9" w:rsidRDefault="005B57F9" w:rsidP="005B57F9">
      <w:pPr>
        <w:autoSpaceDE w:val="0"/>
        <w:autoSpaceDN w:val="0"/>
        <w:adjustRightInd w:val="0"/>
        <w:ind w:left="2832" w:firstLine="708"/>
        <w:jc w:val="center"/>
        <w:rPr>
          <w:rFonts w:cs="Times New Roman"/>
          <w:sz w:val="24"/>
        </w:rPr>
      </w:pPr>
      <w:r w:rsidRPr="005B57F9">
        <w:rPr>
          <w:rFonts w:cs="Times New Roman"/>
          <w:sz w:val="24"/>
        </w:rPr>
        <w:t>1 osoba nie udzieliła odpowiedzi</w:t>
      </w:r>
    </w:p>
    <w:p w:rsidR="00CE25A3" w:rsidRPr="005B57F9" w:rsidRDefault="00CE25A3" w:rsidP="00810CA9">
      <w:pPr>
        <w:rPr>
          <w:sz w:val="18"/>
          <w:szCs w:val="18"/>
        </w:rPr>
      </w:pPr>
      <w:r w:rsidRPr="005B57F9">
        <w:rPr>
          <w:sz w:val="18"/>
          <w:szCs w:val="18"/>
        </w:rPr>
        <w:t xml:space="preserve">                           </w:t>
      </w:r>
      <w:r w:rsidR="005B57F9" w:rsidRPr="005B57F9">
        <w:rPr>
          <w:sz w:val="18"/>
          <w:szCs w:val="18"/>
        </w:rPr>
        <w:t xml:space="preserve">   </w:t>
      </w:r>
      <w:r w:rsidRPr="005B57F9">
        <w:rPr>
          <w:sz w:val="18"/>
          <w:szCs w:val="18"/>
        </w:rPr>
        <w:t xml:space="preserve">Źródło: opracowanie własne </w:t>
      </w:r>
    </w:p>
    <w:p w:rsidR="00810CA9" w:rsidRPr="005B57F9" w:rsidRDefault="00810CA9" w:rsidP="00F90ACE">
      <w:pPr>
        <w:ind w:firstLine="709"/>
        <w:jc w:val="both"/>
        <w:rPr>
          <w:rFonts w:cs="Times New Roman"/>
          <w:bCs/>
          <w:iCs/>
          <w:sz w:val="12"/>
          <w:szCs w:val="12"/>
        </w:rPr>
      </w:pPr>
    </w:p>
    <w:p w:rsidR="007770A3" w:rsidRPr="005B57F9" w:rsidRDefault="00F90ACE" w:rsidP="00F90ACE">
      <w:pPr>
        <w:ind w:firstLine="709"/>
        <w:jc w:val="both"/>
        <w:rPr>
          <w:rFonts w:cs="Times New Roman"/>
          <w:noProof/>
          <w:sz w:val="24"/>
          <w:szCs w:val="24"/>
          <w:lang w:eastAsia="pl-PL"/>
        </w:rPr>
      </w:pPr>
      <w:r w:rsidRPr="005B57F9">
        <w:rPr>
          <w:rFonts w:cs="Times New Roman"/>
          <w:bCs/>
          <w:iCs/>
          <w:sz w:val="24"/>
          <w:szCs w:val="24"/>
        </w:rPr>
        <w:t>W</w:t>
      </w:r>
      <w:r w:rsidR="007770A3" w:rsidRPr="005B57F9">
        <w:rPr>
          <w:rFonts w:cs="Times New Roman"/>
          <w:bCs/>
          <w:iCs/>
          <w:sz w:val="24"/>
          <w:szCs w:val="24"/>
        </w:rPr>
        <w:t xml:space="preserve">iększość </w:t>
      </w:r>
      <w:r w:rsidRPr="005B57F9">
        <w:rPr>
          <w:rFonts w:cs="Times New Roman"/>
          <w:bCs/>
          <w:iCs/>
          <w:sz w:val="24"/>
          <w:szCs w:val="24"/>
        </w:rPr>
        <w:t>(</w:t>
      </w:r>
      <w:r w:rsidR="005B57F9" w:rsidRPr="005B57F9">
        <w:rPr>
          <w:rFonts w:cs="Times New Roman"/>
          <w:bCs/>
          <w:iCs/>
          <w:sz w:val="24"/>
          <w:szCs w:val="24"/>
        </w:rPr>
        <w:t>96,1</w:t>
      </w:r>
      <w:r w:rsidRPr="005B57F9">
        <w:rPr>
          <w:rFonts w:cs="Times New Roman"/>
          <w:bCs/>
          <w:iCs/>
          <w:sz w:val="24"/>
          <w:szCs w:val="24"/>
        </w:rPr>
        <w:t xml:space="preserve">%) </w:t>
      </w:r>
      <w:r w:rsidR="007770A3" w:rsidRPr="005B57F9">
        <w:rPr>
          <w:rFonts w:cs="Times New Roman"/>
          <w:bCs/>
          <w:iCs/>
          <w:sz w:val="24"/>
          <w:szCs w:val="24"/>
        </w:rPr>
        <w:t>bezrobotnych</w:t>
      </w:r>
      <w:r w:rsidRPr="005B57F9">
        <w:rPr>
          <w:rFonts w:cs="Times New Roman"/>
          <w:bCs/>
          <w:iCs/>
          <w:sz w:val="24"/>
          <w:szCs w:val="24"/>
        </w:rPr>
        <w:t xml:space="preserve"> biorących udział w badaniu pozytywnie oceniało usługi </w:t>
      </w:r>
      <w:r w:rsidR="005B57F9" w:rsidRPr="005B57F9">
        <w:rPr>
          <w:rFonts w:cs="Times New Roman"/>
          <w:bCs/>
          <w:iCs/>
          <w:sz w:val="24"/>
          <w:szCs w:val="24"/>
        </w:rPr>
        <w:t>poradnictwa zawodowego</w:t>
      </w:r>
      <w:r w:rsidRPr="005B57F9">
        <w:rPr>
          <w:rFonts w:cs="Times New Roman"/>
          <w:bCs/>
          <w:iCs/>
          <w:sz w:val="24"/>
          <w:szCs w:val="24"/>
        </w:rPr>
        <w:t xml:space="preserve">. </w:t>
      </w:r>
      <w:r w:rsidR="005B57F9" w:rsidRPr="005B57F9">
        <w:rPr>
          <w:rFonts w:cs="Times New Roman"/>
          <w:bCs/>
          <w:iCs/>
          <w:sz w:val="24"/>
          <w:szCs w:val="24"/>
        </w:rPr>
        <w:t>Raczej źle oraz źle oceniło powyższą usługę łącznie 4 bezrobotnych. Natomiast 1 osoba n</w:t>
      </w:r>
      <w:r w:rsidRPr="005B57F9">
        <w:rPr>
          <w:rFonts w:cs="Times New Roman"/>
          <w:noProof/>
          <w:sz w:val="24"/>
          <w:szCs w:val="24"/>
          <w:lang w:eastAsia="pl-PL"/>
        </w:rPr>
        <w:t xml:space="preserve">ie </w:t>
      </w:r>
      <w:r w:rsidR="005B57F9" w:rsidRPr="005B57F9">
        <w:rPr>
          <w:rFonts w:cs="Times New Roman"/>
          <w:noProof/>
          <w:sz w:val="24"/>
          <w:szCs w:val="24"/>
          <w:lang w:eastAsia="pl-PL"/>
        </w:rPr>
        <w:t>wyraziła swojej opinii</w:t>
      </w:r>
      <w:r w:rsidRPr="005B57F9">
        <w:rPr>
          <w:rFonts w:cs="Times New Roman"/>
          <w:noProof/>
          <w:sz w:val="24"/>
          <w:szCs w:val="24"/>
          <w:lang w:eastAsia="pl-PL"/>
        </w:rPr>
        <w:t>.</w:t>
      </w:r>
    </w:p>
    <w:p w:rsidR="00907FA3" w:rsidRPr="005B57F9" w:rsidRDefault="00907FA3" w:rsidP="00F90ACE">
      <w:pPr>
        <w:autoSpaceDE w:val="0"/>
        <w:autoSpaceDN w:val="0"/>
        <w:adjustRightInd w:val="0"/>
        <w:rPr>
          <w:rFonts w:cs="Times New Roman"/>
          <w:sz w:val="12"/>
          <w:szCs w:val="12"/>
        </w:rPr>
      </w:pPr>
    </w:p>
    <w:p w:rsidR="00A32D9D" w:rsidRPr="005B57F9" w:rsidRDefault="005B57F9" w:rsidP="00A32D9D">
      <w:pPr>
        <w:pStyle w:val="Akapitzlist"/>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2.</w:t>
      </w:r>
      <w:r w:rsidR="00F90ACE" w:rsidRPr="005B57F9">
        <w:rPr>
          <w:rFonts w:ascii="Times New Roman" w:hAnsi="Times New Roman"/>
          <w:sz w:val="24"/>
          <w:szCs w:val="24"/>
        </w:rPr>
        <w:t xml:space="preserve"> </w:t>
      </w:r>
      <w:r w:rsidRPr="005B57F9">
        <w:rPr>
          <w:rFonts w:ascii="Times New Roman" w:hAnsi="Times New Roman"/>
          <w:sz w:val="24"/>
          <w:szCs w:val="24"/>
        </w:rPr>
        <w:t xml:space="preserve">Poziom zadowolenia ankietowanych: </w:t>
      </w:r>
    </w:p>
    <w:p w:rsidR="008331F9" w:rsidRDefault="005B57F9" w:rsidP="005B57F9">
      <w:pPr>
        <w:autoSpaceDE w:val="0"/>
        <w:autoSpaceDN w:val="0"/>
        <w:adjustRightInd w:val="0"/>
        <w:jc w:val="center"/>
        <w:rPr>
          <w:noProof/>
          <w:color w:val="FF0000"/>
          <w:sz w:val="24"/>
          <w:szCs w:val="28"/>
          <w:lang w:eastAsia="pl-PL"/>
        </w:rPr>
      </w:pPr>
      <w:r w:rsidRPr="005B57F9">
        <w:rPr>
          <w:noProof/>
          <w:color w:val="FF0000"/>
          <w:sz w:val="24"/>
          <w:szCs w:val="28"/>
          <w:lang w:eastAsia="pl-PL"/>
        </w:rPr>
        <w:drawing>
          <wp:inline distT="0" distB="0" distL="0" distR="0">
            <wp:extent cx="4505325" cy="1609725"/>
            <wp:effectExtent l="19050" t="0" r="9525" b="0"/>
            <wp:docPr id="123"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331F9" w:rsidRPr="005B57F9" w:rsidRDefault="00A32D9D" w:rsidP="00810CA9">
      <w:pPr>
        <w:rPr>
          <w:sz w:val="24"/>
          <w:szCs w:val="28"/>
        </w:rPr>
      </w:pPr>
      <w:r w:rsidRPr="005B57F9">
        <w:rPr>
          <w:rFonts w:cs="Times New Roman"/>
        </w:rPr>
        <w:tab/>
      </w:r>
      <w:r w:rsidR="00565840">
        <w:rPr>
          <w:rFonts w:cs="Times New Roman"/>
        </w:rPr>
        <w:t xml:space="preserve">           </w:t>
      </w:r>
      <w:r w:rsidR="00810CA9" w:rsidRPr="005B57F9">
        <w:rPr>
          <w:sz w:val="18"/>
          <w:szCs w:val="18"/>
        </w:rPr>
        <w:t xml:space="preserve">Źródło: opracowanie własne </w:t>
      </w:r>
    </w:p>
    <w:p w:rsidR="005B57F9" w:rsidRDefault="00384057" w:rsidP="005B57F9">
      <w:pPr>
        <w:jc w:val="both"/>
        <w:rPr>
          <w:color w:val="FF0000"/>
          <w:sz w:val="24"/>
          <w:szCs w:val="28"/>
        </w:rPr>
      </w:pPr>
      <w:r w:rsidRPr="004E769E">
        <w:rPr>
          <w:color w:val="FF0000"/>
          <w:sz w:val="24"/>
          <w:szCs w:val="28"/>
        </w:rPr>
        <w:tab/>
      </w:r>
    </w:p>
    <w:p w:rsidR="005B57F9" w:rsidRDefault="005B57F9" w:rsidP="005B57F9">
      <w:pPr>
        <w:pStyle w:val="Akapitzlist"/>
        <w:numPr>
          <w:ilvl w:val="2"/>
          <w:numId w:val="1"/>
        </w:numPr>
        <w:jc w:val="both"/>
        <w:rPr>
          <w:rFonts w:ascii="Times New Roman" w:hAnsi="Times New Roman"/>
          <w:sz w:val="24"/>
          <w:szCs w:val="28"/>
        </w:rPr>
      </w:pPr>
      <w:r w:rsidRPr="00734F89">
        <w:rPr>
          <w:rFonts w:ascii="Times New Roman" w:hAnsi="Times New Roman"/>
          <w:sz w:val="24"/>
          <w:szCs w:val="28"/>
        </w:rPr>
        <w:t>Uwagi i spos</w:t>
      </w:r>
      <w:r w:rsidR="00734F89" w:rsidRPr="00734F89">
        <w:rPr>
          <w:rFonts w:ascii="Times New Roman" w:hAnsi="Times New Roman"/>
          <w:sz w:val="24"/>
          <w:szCs w:val="28"/>
        </w:rPr>
        <w:t>trzeżenia ankietowanych</w:t>
      </w:r>
      <w:r w:rsidR="00734F89">
        <w:rPr>
          <w:rFonts w:ascii="Times New Roman" w:hAnsi="Times New Roman"/>
          <w:sz w:val="24"/>
          <w:szCs w:val="28"/>
        </w:rPr>
        <w:t xml:space="preserve"> w zakresie usług poradnictwa zawodowego</w:t>
      </w:r>
      <w:r w:rsidR="00734F89" w:rsidRPr="00734F89">
        <w:rPr>
          <w:rFonts w:ascii="Times New Roman" w:hAnsi="Times New Roman"/>
          <w:sz w:val="24"/>
          <w:szCs w:val="28"/>
        </w:rPr>
        <w:t xml:space="preserve"> dotyczyły głownie:</w:t>
      </w:r>
    </w:p>
    <w:p w:rsidR="00734F89" w:rsidRDefault="00734F89" w:rsidP="00734F89">
      <w:pPr>
        <w:pStyle w:val="Akapitzlist"/>
        <w:numPr>
          <w:ilvl w:val="0"/>
          <w:numId w:val="13"/>
        </w:numPr>
        <w:jc w:val="both"/>
        <w:rPr>
          <w:rFonts w:ascii="Times New Roman" w:hAnsi="Times New Roman"/>
          <w:sz w:val="24"/>
          <w:szCs w:val="28"/>
        </w:rPr>
      </w:pPr>
      <w:r>
        <w:rPr>
          <w:rFonts w:ascii="Times New Roman" w:hAnsi="Times New Roman"/>
          <w:sz w:val="24"/>
          <w:szCs w:val="28"/>
        </w:rPr>
        <w:t>bardzo kreatywne podejście do klienta,</w:t>
      </w:r>
    </w:p>
    <w:p w:rsidR="00734F89" w:rsidRDefault="00734F89" w:rsidP="00734F89">
      <w:pPr>
        <w:pStyle w:val="Akapitzlist"/>
        <w:numPr>
          <w:ilvl w:val="0"/>
          <w:numId w:val="13"/>
        </w:numPr>
        <w:jc w:val="both"/>
        <w:rPr>
          <w:rFonts w:ascii="Times New Roman" w:hAnsi="Times New Roman"/>
          <w:sz w:val="24"/>
          <w:szCs w:val="28"/>
        </w:rPr>
      </w:pPr>
      <w:r>
        <w:rPr>
          <w:rFonts w:ascii="Times New Roman" w:hAnsi="Times New Roman"/>
          <w:sz w:val="24"/>
          <w:szCs w:val="28"/>
        </w:rPr>
        <w:t>brak miejsc pracy,</w:t>
      </w:r>
    </w:p>
    <w:p w:rsidR="00734F89" w:rsidRDefault="00734F89" w:rsidP="00734F89">
      <w:pPr>
        <w:pStyle w:val="Akapitzlist"/>
        <w:numPr>
          <w:ilvl w:val="0"/>
          <w:numId w:val="13"/>
        </w:numPr>
        <w:jc w:val="both"/>
        <w:rPr>
          <w:rFonts w:ascii="Times New Roman" w:hAnsi="Times New Roman"/>
          <w:sz w:val="24"/>
          <w:szCs w:val="28"/>
        </w:rPr>
      </w:pPr>
      <w:r>
        <w:rPr>
          <w:rFonts w:ascii="Times New Roman" w:hAnsi="Times New Roman"/>
          <w:sz w:val="24"/>
          <w:szCs w:val="28"/>
        </w:rPr>
        <w:t>brak swobody podczas rozmowy z doradcą zawodowym,</w:t>
      </w:r>
    </w:p>
    <w:p w:rsidR="00734F89" w:rsidRPr="00734F89" w:rsidRDefault="00734F89" w:rsidP="00734F89">
      <w:pPr>
        <w:pStyle w:val="Akapitzlist"/>
        <w:numPr>
          <w:ilvl w:val="0"/>
          <w:numId w:val="13"/>
        </w:numPr>
        <w:jc w:val="both"/>
        <w:rPr>
          <w:rFonts w:ascii="Times New Roman" w:hAnsi="Times New Roman"/>
          <w:sz w:val="24"/>
          <w:szCs w:val="28"/>
        </w:rPr>
      </w:pPr>
      <w:r>
        <w:rPr>
          <w:rFonts w:ascii="Times New Roman" w:hAnsi="Times New Roman"/>
          <w:sz w:val="24"/>
          <w:szCs w:val="28"/>
        </w:rPr>
        <w:t>dokładność doradcy podczas rozmowy oraz wyczerpujące precyzowanie odpowiedzi.</w:t>
      </w:r>
    </w:p>
    <w:p w:rsidR="007F4B89" w:rsidRPr="00810CA9" w:rsidRDefault="00734F89" w:rsidP="007F4B89">
      <w:pPr>
        <w:jc w:val="both"/>
        <w:rPr>
          <w:sz w:val="24"/>
        </w:rPr>
      </w:pPr>
      <w:r>
        <w:rPr>
          <w:noProof/>
          <w:sz w:val="24"/>
          <w:lang w:eastAsia="pl-PL"/>
        </w:rPr>
        <w:lastRenderedPageBreak/>
        <w:drawing>
          <wp:anchor distT="0" distB="0" distL="114300" distR="114300" simplePos="0" relativeHeight="251863040" behindDoc="0" locked="0" layoutInCell="1" allowOverlap="1">
            <wp:simplePos x="0" y="0"/>
            <wp:positionH relativeFrom="column">
              <wp:posOffset>4566920</wp:posOffset>
            </wp:positionH>
            <wp:positionV relativeFrom="paragraph">
              <wp:posOffset>-115570</wp:posOffset>
            </wp:positionV>
            <wp:extent cx="1790700" cy="1581150"/>
            <wp:effectExtent l="19050" t="0" r="0" b="0"/>
            <wp:wrapSquare wrapText="bothSides"/>
            <wp:docPr id="124" name="Obraz 1" descr="http://wiking.edu.pl/upload/geografia/images/ue07.jpg"/>
            <wp:cNvGraphicFramePr/>
            <a:graphic xmlns:a="http://schemas.openxmlformats.org/drawingml/2006/main">
              <a:graphicData uri="http://schemas.openxmlformats.org/drawingml/2006/picture">
                <pic:pic xmlns:pic="http://schemas.openxmlformats.org/drawingml/2006/picture">
                  <pic:nvPicPr>
                    <pic:cNvPr id="1029" name="Picture 5" descr="http://wiking.edu.pl/upload/geografia/images/ue07.jpg"/>
                    <pic:cNvPicPr>
                      <a:picLocks noChangeAspect="1" noChangeArrowheads="1"/>
                    </pic:cNvPicPr>
                  </pic:nvPicPr>
                  <pic:blipFill>
                    <a:blip r:embed="rId119" cstate="print"/>
                    <a:srcRect/>
                    <a:stretch>
                      <a:fillRect/>
                    </a:stretch>
                  </pic:blipFill>
                  <pic:spPr bwMode="auto">
                    <a:xfrm>
                      <a:off x="0" y="0"/>
                      <a:ext cx="1790700" cy="1581150"/>
                    </a:xfrm>
                    <a:prstGeom prst="rect">
                      <a:avLst/>
                    </a:prstGeom>
                    <a:noFill/>
                  </pic:spPr>
                </pic:pic>
              </a:graphicData>
            </a:graphic>
          </wp:anchor>
        </w:drawing>
      </w:r>
      <w:r w:rsidR="007F4B89" w:rsidRPr="00810CA9">
        <w:rPr>
          <w:sz w:val="24"/>
        </w:rPr>
        <w:t>8.2 POŚREDNICTWO PRACY W RAMACH USŁUG EURES</w:t>
      </w:r>
    </w:p>
    <w:p w:rsidR="007F4B89" w:rsidRPr="00810CA9" w:rsidRDefault="00734F89" w:rsidP="007F4B89">
      <w:pPr>
        <w:ind w:left="360" w:hanging="360"/>
        <w:jc w:val="both"/>
      </w:pPr>
      <w:r>
        <w:rPr>
          <w:noProof/>
          <w:lang w:eastAsia="pl-PL"/>
        </w:rPr>
        <w:drawing>
          <wp:anchor distT="0" distB="0" distL="114300" distR="114300" simplePos="0" relativeHeight="251667456" behindDoc="0" locked="0" layoutInCell="1" allowOverlap="1">
            <wp:simplePos x="0" y="0"/>
            <wp:positionH relativeFrom="column">
              <wp:posOffset>-24130</wp:posOffset>
            </wp:positionH>
            <wp:positionV relativeFrom="paragraph">
              <wp:posOffset>137795</wp:posOffset>
            </wp:positionV>
            <wp:extent cx="741045" cy="809625"/>
            <wp:effectExtent l="19050" t="0" r="1905" b="0"/>
            <wp:wrapSquare wrapText="bothSides"/>
            <wp:docPr id="46" name="Obraz 4" descr="(PL)_eures_logo_BOX_1_Twoja_Praca_w_Europie_Poszukujacy_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L)_eures_logo_BOX_1_Twoja_Praca_w_Europie_Poszukujacy_Pracy.jpg"/>
                    <pic:cNvPicPr>
                      <a:picLocks noChangeAspect="1" noChangeArrowheads="1"/>
                    </pic:cNvPicPr>
                  </pic:nvPicPr>
                  <pic:blipFill>
                    <a:blip r:embed="rId120" cstate="print"/>
                    <a:srcRect/>
                    <a:stretch>
                      <a:fillRect/>
                    </a:stretch>
                  </pic:blipFill>
                  <pic:spPr bwMode="auto">
                    <a:xfrm>
                      <a:off x="0" y="0"/>
                      <a:ext cx="741045" cy="809625"/>
                    </a:xfrm>
                    <a:prstGeom prst="rect">
                      <a:avLst/>
                    </a:prstGeom>
                    <a:noFill/>
                    <a:ln w="9525">
                      <a:noFill/>
                      <a:miter lim="800000"/>
                      <a:headEnd/>
                      <a:tailEnd/>
                    </a:ln>
                  </pic:spPr>
                </pic:pic>
              </a:graphicData>
            </a:graphic>
          </wp:anchor>
        </w:drawing>
      </w:r>
    </w:p>
    <w:p w:rsidR="00C05A7D" w:rsidRDefault="00C05A7D" w:rsidP="004227BE">
      <w:pPr>
        <w:jc w:val="both"/>
        <w:rPr>
          <w:sz w:val="24"/>
        </w:rPr>
      </w:pPr>
      <w:r>
        <w:rPr>
          <w:sz w:val="24"/>
        </w:rPr>
        <w:t xml:space="preserve">EURES (Europejskie Służby Zatrudnienia) to sieć współpracy Publicznymi Służbami Zatrudnienia krajów UE/EOG oraz innych organizacji partnerskich, w celu dostarczania informacji, usług pośrednictwa pracy </w:t>
      </w:r>
      <w:r w:rsidR="00734F89">
        <w:rPr>
          <w:sz w:val="24"/>
        </w:rPr>
        <w:br/>
      </w:r>
      <w:r>
        <w:rPr>
          <w:sz w:val="24"/>
        </w:rPr>
        <w:t xml:space="preserve">i poradnictwa zawodowego dla pracodawców </w:t>
      </w:r>
      <w:r w:rsidR="00734F89">
        <w:rPr>
          <w:sz w:val="24"/>
        </w:rPr>
        <w:br/>
      </w:r>
      <w:r>
        <w:rPr>
          <w:sz w:val="24"/>
        </w:rPr>
        <w:t>i pracowników chcących skorzystać z zasady wolnego przepływu osób.</w:t>
      </w:r>
    </w:p>
    <w:p w:rsidR="00B41B24" w:rsidRDefault="00C05A7D" w:rsidP="004227BE">
      <w:pPr>
        <w:jc w:val="both"/>
        <w:rPr>
          <w:sz w:val="24"/>
          <w:szCs w:val="26"/>
        </w:rPr>
      </w:pPr>
      <w:r>
        <w:rPr>
          <w:sz w:val="24"/>
        </w:rPr>
        <w:tab/>
        <w:t xml:space="preserve"> </w:t>
      </w:r>
      <w:r w:rsidR="004227BE" w:rsidRPr="00810CA9">
        <w:rPr>
          <w:sz w:val="24"/>
          <w:szCs w:val="26"/>
        </w:rPr>
        <w:t xml:space="preserve">W analizowanym okresie sprawozdawczym z pośrednictwa pracy w ramach EURES </w:t>
      </w:r>
      <w:r w:rsidR="00B41B24">
        <w:rPr>
          <w:sz w:val="24"/>
          <w:szCs w:val="26"/>
        </w:rPr>
        <w:t xml:space="preserve">w zakresie </w:t>
      </w:r>
      <w:r w:rsidR="00B41B24" w:rsidRPr="00810CA9">
        <w:rPr>
          <w:sz w:val="24"/>
          <w:szCs w:val="26"/>
        </w:rPr>
        <w:t xml:space="preserve">poszukiwania pracy oraz pozyskania informacji na temat warunków życia i  pracy za granicą </w:t>
      </w:r>
      <w:r w:rsidR="004227BE" w:rsidRPr="00810CA9">
        <w:rPr>
          <w:sz w:val="24"/>
          <w:szCs w:val="26"/>
        </w:rPr>
        <w:t>skorzystało</w:t>
      </w:r>
      <w:r w:rsidR="00B41B24">
        <w:rPr>
          <w:sz w:val="24"/>
          <w:szCs w:val="26"/>
        </w:rPr>
        <w:t>:</w:t>
      </w:r>
    </w:p>
    <w:p w:rsidR="005B001A" w:rsidRPr="00810CA9" w:rsidRDefault="00B41B24" w:rsidP="004227BE">
      <w:pPr>
        <w:jc w:val="both"/>
        <w:rPr>
          <w:sz w:val="24"/>
          <w:szCs w:val="26"/>
        </w:rPr>
      </w:pPr>
      <w:r>
        <w:rPr>
          <w:sz w:val="24"/>
          <w:szCs w:val="26"/>
        </w:rPr>
        <w:t xml:space="preserve">- w indywidualnych spotkaniach w pośrednictwie pracy - </w:t>
      </w:r>
      <w:r w:rsidR="00AF5271" w:rsidRPr="00810CA9">
        <w:rPr>
          <w:sz w:val="24"/>
          <w:szCs w:val="26"/>
        </w:rPr>
        <w:t xml:space="preserve"> </w:t>
      </w:r>
      <w:r w:rsidR="00440C67" w:rsidRPr="00440C67">
        <w:rPr>
          <w:sz w:val="24"/>
          <w:szCs w:val="26"/>
        </w:rPr>
        <w:t>205</w:t>
      </w:r>
      <w:r>
        <w:rPr>
          <w:sz w:val="24"/>
          <w:szCs w:val="26"/>
        </w:rPr>
        <w:t xml:space="preserve"> osób bezrobotnych,</w:t>
      </w:r>
    </w:p>
    <w:p w:rsidR="004227BE" w:rsidRPr="00810CA9" w:rsidRDefault="00B41B24" w:rsidP="00B41B24">
      <w:pPr>
        <w:ind w:left="142" w:hanging="142"/>
        <w:jc w:val="both"/>
        <w:rPr>
          <w:sz w:val="24"/>
          <w:szCs w:val="26"/>
        </w:rPr>
      </w:pPr>
      <w:r>
        <w:rPr>
          <w:sz w:val="24"/>
          <w:szCs w:val="26"/>
        </w:rPr>
        <w:t>- w zajęciach grupowych (</w:t>
      </w:r>
      <w:r w:rsidR="00440C67" w:rsidRPr="00440C67">
        <w:rPr>
          <w:sz w:val="24"/>
          <w:szCs w:val="26"/>
        </w:rPr>
        <w:t>16</w:t>
      </w:r>
      <w:r w:rsidR="005B001A" w:rsidRPr="00440C67">
        <w:rPr>
          <w:sz w:val="24"/>
          <w:szCs w:val="26"/>
        </w:rPr>
        <w:t xml:space="preserve"> </w:t>
      </w:r>
      <w:r w:rsidR="005B001A" w:rsidRPr="00810CA9">
        <w:rPr>
          <w:sz w:val="24"/>
          <w:szCs w:val="26"/>
        </w:rPr>
        <w:t>spotkań</w:t>
      </w:r>
      <w:r>
        <w:rPr>
          <w:sz w:val="24"/>
          <w:szCs w:val="26"/>
        </w:rPr>
        <w:t xml:space="preserve">) - </w:t>
      </w:r>
      <w:r w:rsidR="00767C1C">
        <w:rPr>
          <w:sz w:val="24"/>
          <w:szCs w:val="26"/>
        </w:rPr>
        <w:t xml:space="preserve">159 osób bezrobotnych. </w:t>
      </w:r>
      <w:r>
        <w:rPr>
          <w:sz w:val="24"/>
          <w:szCs w:val="26"/>
        </w:rPr>
        <w:t>Na s</w:t>
      </w:r>
      <w:r w:rsidR="00767C1C">
        <w:rPr>
          <w:sz w:val="24"/>
          <w:szCs w:val="26"/>
        </w:rPr>
        <w:t>potkania</w:t>
      </w:r>
      <w:r>
        <w:rPr>
          <w:sz w:val="24"/>
          <w:szCs w:val="26"/>
        </w:rPr>
        <w:t>ch przedstawiono m. in. prezentację zawierającą pojęcie legalnej i bezpiecznej pracy za granicą.</w:t>
      </w:r>
    </w:p>
    <w:p w:rsidR="004227BE" w:rsidRDefault="004227BE" w:rsidP="00767C1C">
      <w:pPr>
        <w:pStyle w:val="Tekstpodstawowywcity2"/>
        <w:tabs>
          <w:tab w:val="left" w:pos="709"/>
        </w:tabs>
        <w:ind w:firstLine="0"/>
      </w:pPr>
      <w:r w:rsidRPr="00810CA9">
        <w:tab/>
        <w:t xml:space="preserve">Największe zapotrzebowanie </w:t>
      </w:r>
      <w:r w:rsidR="00767C1C">
        <w:t xml:space="preserve">w 2012 roku pracodawcy zagraniczni wykazywali na </w:t>
      </w:r>
      <w:r w:rsidRPr="00810CA9">
        <w:t xml:space="preserve">pracowników </w:t>
      </w:r>
      <w:r w:rsidR="00767C1C">
        <w:t xml:space="preserve">z branży: </w:t>
      </w:r>
      <w:r w:rsidRPr="00810CA9">
        <w:t xml:space="preserve">turystyka, hotelarstwo, gastronomia i handel oraz </w:t>
      </w:r>
      <w:r w:rsidR="00AF5271" w:rsidRPr="00810CA9">
        <w:t>rolnictwo i leśnictwo</w:t>
      </w:r>
      <w:r w:rsidRPr="00810CA9">
        <w:t>. Dużym  zainteresowaniem ciesz</w:t>
      </w:r>
      <w:r w:rsidR="00C05A7D">
        <w:t>yły</w:t>
      </w:r>
      <w:r w:rsidRPr="00810CA9">
        <w:t xml:space="preserve"> się również oferty pracy w </w:t>
      </w:r>
      <w:r w:rsidR="00AF5271" w:rsidRPr="00810CA9">
        <w:t xml:space="preserve">usługach i transporcie oraz </w:t>
      </w:r>
      <w:r w:rsidRPr="00810CA9">
        <w:t xml:space="preserve">przetwórstwie przemysłowym. </w:t>
      </w:r>
    </w:p>
    <w:tbl>
      <w:tblPr>
        <w:tblW w:w="99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1074"/>
        <w:gridCol w:w="890"/>
        <w:gridCol w:w="890"/>
        <w:gridCol w:w="719"/>
        <w:gridCol w:w="973"/>
        <w:gridCol w:w="890"/>
        <w:gridCol w:w="860"/>
        <w:gridCol w:w="1034"/>
        <w:gridCol w:w="883"/>
      </w:tblGrid>
      <w:tr w:rsidR="00440C67" w:rsidTr="00440C67">
        <w:tc>
          <w:tcPr>
            <w:tcW w:w="1702" w:type="dxa"/>
            <w:vMerge w:val="restart"/>
            <w:vAlign w:val="center"/>
          </w:tcPr>
          <w:p w:rsidR="00440C67" w:rsidRPr="00A530D8" w:rsidRDefault="00440C67" w:rsidP="00440C67">
            <w:pPr>
              <w:jc w:val="center"/>
              <w:rPr>
                <w:sz w:val="24"/>
                <w:szCs w:val="24"/>
              </w:rPr>
            </w:pPr>
            <w:r w:rsidRPr="00A530D8">
              <w:rPr>
                <w:sz w:val="24"/>
                <w:szCs w:val="24"/>
              </w:rPr>
              <w:t>Państwo</w:t>
            </w:r>
          </w:p>
        </w:tc>
        <w:tc>
          <w:tcPr>
            <w:tcW w:w="7330" w:type="dxa"/>
            <w:gridSpan w:val="8"/>
          </w:tcPr>
          <w:p w:rsidR="00440C67" w:rsidRPr="00A530D8" w:rsidRDefault="00440C67" w:rsidP="00440C67">
            <w:pPr>
              <w:jc w:val="center"/>
              <w:rPr>
                <w:sz w:val="22"/>
                <w:szCs w:val="22"/>
              </w:rPr>
            </w:pPr>
            <w:r w:rsidRPr="00A530D8">
              <w:rPr>
                <w:sz w:val="22"/>
                <w:szCs w:val="22"/>
              </w:rPr>
              <w:t>Branża działalności gospodarczej</w:t>
            </w:r>
          </w:p>
        </w:tc>
        <w:tc>
          <w:tcPr>
            <w:tcW w:w="883" w:type="dxa"/>
            <w:vMerge w:val="restart"/>
            <w:vAlign w:val="center"/>
          </w:tcPr>
          <w:p w:rsidR="00440C67" w:rsidRPr="00A530D8" w:rsidRDefault="00440C67" w:rsidP="00440C67">
            <w:pPr>
              <w:jc w:val="center"/>
              <w:rPr>
                <w:sz w:val="24"/>
                <w:szCs w:val="24"/>
              </w:rPr>
            </w:pPr>
            <w:r w:rsidRPr="00A530D8">
              <w:rPr>
                <w:sz w:val="24"/>
                <w:szCs w:val="24"/>
              </w:rPr>
              <w:t>Razem</w:t>
            </w:r>
          </w:p>
        </w:tc>
      </w:tr>
      <w:tr w:rsidR="00440C67" w:rsidTr="00440C67">
        <w:trPr>
          <w:cantSplit/>
          <w:trHeight w:val="1304"/>
        </w:trPr>
        <w:tc>
          <w:tcPr>
            <w:tcW w:w="1702" w:type="dxa"/>
            <w:vMerge/>
          </w:tcPr>
          <w:p w:rsidR="00440C67" w:rsidRPr="00A530D8" w:rsidRDefault="00440C67" w:rsidP="00440C67">
            <w:pPr>
              <w:rPr>
                <w:sz w:val="24"/>
                <w:szCs w:val="24"/>
              </w:rPr>
            </w:pPr>
          </w:p>
        </w:tc>
        <w:tc>
          <w:tcPr>
            <w:tcW w:w="1074" w:type="dxa"/>
            <w:textDirection w:val="btLr"/>
          </w:tcPr>
          <w:p w:rsidR="00440C67" w:rsidRPr="00A530D8" w:rsidRDefault="00440C67" w:rsidP="00440C67">
            <w:pPr>
              <w:ind w:left="113" w:right="113"/>
              <w:rPr>
                <w:sz w:val="18"/>
                <w:szCs w:val="18"/>
              </w:rPr>
            </w:pPr>
            <w:r w:rsidRPr="00A530D8">
              <w:rPr>
                <w:sz w:val="18"/>
                <w:szCs w:val="18"/>
              </w:rPr>
              <w:t>turystyka, hotelarstwo, gastronomia, handel</w:t>
            </w:r>
          </w:p>
        </w:tc>
        <w:tc>
          <w:tcPr>
            <w:tcW w:w="890" w:type="dxa"/>
            <w:textDirection w:val="btLr"/>
          </w:tcPr>
          <w:p w:rsidR="00440C67" w:rsidRPr="00A530D8" w:rsidRDefault="00440C67" w:rsidP="00440C67">
            <w:pPr>
              <w:ind w:left="113" w:right="113"/>
              <w:rPr>
                <w:sz w:val="18"/>
                <w:szCs w:val="18"/>
              </w:rPr>
            </w:pPr>
            <w:r w:rsidRPr="00A530D8">
              <w:rPr>
                <w:sz w:val="18"/>
                <w:szCs w:val="18"/>
              </w:rPr>
              <w:t>Usługi, transport</w:t>
            </w:r>
          </w:p>
        </w:tc>
        <w:tc>
          <w:tcPr>
            <w:tcW w:w="890" w:type="dxa"/>
            <w:textDirection w:val="btLr"/>
          </w:tcPr>
          <w:p w:rsidR="00440C67" w:rsidRPr="00A530D8" w:rsidRDefault="00440C67" w:rsidP="00440C67">
            <w:pPr>
              <w:ind w:left="113" w:right="113"/>
              <w:rPr>
                <w:sz w:val="18"/>
                <w:szCs w:val="18"/>
              </w:rPr>
            </w:pPr>
            <w:r w:rsidRPr="00A530D8">
              <w:rPr>
                <w:sz w:val="18"/>
                <w:szCs w:val="18"/>
              </w:rPr>
              <w:t>Przetwórstwo przemysłowe</w:t>
            </w:r>
          </w:p>
        </w:tc>
        <w:tc>
          <w:tcPr>
            <w:tcW w:w="719" w:type="dxa"/>
            <w:textDirection w:val="btLr"/>
          </w:tcPr>
          <w:p w:rsidR="00440C67" w:rsidRPr="00A530D8" w:rsidRDefault="00440C67" w:rsidP="00440C67">
            <w:pPr>
              <w:ind w:left="113" w:right="113"/>
              <w:rPr>
                <w:sz w:val="18"/>
                <w:szCs w:val="18"/>
              </w:rPr>
            </w:pPr>
            <w:r>
              <w:rPr>
                <w:sz w:val="18"/>
                <w:szCs w:val="18"/>
              </w:rPr>
              <w:t>B</w:t>
            </w:r>
            <w:r w:rsidRPr="00A530D8">
              <w:rPr>
                <w:sz w:val="18"/>
                <w:szCs w:val="18"/>
              </w:rPr>
              <w:t>udownictwo</w:t>
            </w:r>
          </w:p>
        </w:tc>
        <w:tc>
          <w:tcPr>
            <w:tcW w:w="973" w:type="dxa"/>
            <w:textDirection w:val="btLr"/>
          </w:tcPr>
          <w:p w:rsidR="00440C67" w:rsidRPr="00A530D8" w:rsidRDefault="00440C67" w:rsidP="00440C67">
            <w:pPr>
              <w:ind w:left="113" w:right="113"/>
              <w:rPr>
                <w:sz w:val="18"/>
                <w:szCs w:val="18"/>
              </w:rPr>
            </w:pPr>
            <w:r w:rsidRPr="00A530D8">
              <w:rPr>
                <w:sz w:val="18"/>
                <w:szCs w:val="18"/>
              </w:rPr>
              <w:t>Edukacja, administracja</w:t>
            </w:r>
          </w:p>
        </w:tc>
        <w:tc>
          <w:tcPr>
            <w:tcW w:w="890" w:type="dxa"/>
            <w:textDirection w:val="btLr"/>
          </w:tcPr>
          <w:p w:rsidR="00440C67" w:rsidRPr="00A530D8" w:rsidRDefault="00440C67" w:rsidP="00440C67">
            <w:pPr>
              <w:ind w:left="113" w:right="113"/>
              <w:rPr>
                <w:sz w:val="18"/>
                <w:szCs w:val="18"/>
              </w:rPr>
            </w:pPr>
            <w:r w:rsidRPr="00A530D8">
              <w:rPr>
                <w:sz w:val="18"/>
                <w:szCs w:val="18"/>
              </w:rPr>
              <w:t>Rolnictwo i leśnictwo</w:t>
            </w:r>
          </w:p>
        </w:tc>
        <w:tc>
          <w:tcPr>
            <w:tcW w:w="860" w:type="dxa"/>
            <w:textDirection w:val="btLr"/>
          </w:tcPr>
          <w:p w:rsidR="00440C67" w:rsidRPr="00A530D8" w:rsidRDefault="00440C67" w:rsidP="00440C67">
            <w:pPr>
              <w:ind w:left="113" w:right="113"/>
              <w:rPr>
                <w:sz w:val="18"/>
                <w:szCs w:val="18"/>
              </w:rPr>
            </w:pPr>
            <w:r w:rsidRPr="00A530D8">
              <w:rPr>
                <w:sz w:val="18"/>
                <w:szCs w:val="18"/>
              </w:rPr>
              <w:t>Służba zdrowia</w:t>
            </w:r>
          </w:p>
        </w:tc>
        <w:tc>
          <w:tcPr>
            <w:tcW w:w="1034" w:type="dxa"/>
            <w:textDirection w:val="btLr"/>
          </w:tcPr>
          <w:p w:rsidR="00440C67" w:rsidRPr="00A530D8" w:rsidRDefault="00440C67" w:rsidP="00440C67">
            <w:pPr>
              <w:ind w:left="113" w:right="113"/>
              <w:rPr>
                <w:sz w:val="18"/>
                <w:szCs w:val="18"/>
              </w:rPr>
            </w:pPr>
            <w:r w:rsidRPr="00A530D8">
              <w:rPr>
                <w:sz w:val="18"/>
                <w:szCs w:val="18"/>
              </w:rPr>
              <w:t>Informatyka, telekomunikacja</w:t>
            </w:r>
          </w:p>
        </w:tc>
        <w:tc>
          <w:tcPr>
            <w:tcW w:w="883" w:type="dxa"/>
            <w:vMerge/>
          </w:tcPr>
          <w:p w:rsidR="00440C67" w:rsidRPr="00A530D8" w:rsidRDefault="00440C67" w:rsidP="00440C67">
            <w:pPr>
              <w:rPr>
                <w:sz w:val="24"/>
                <w:szCs w:val="24"/>
              </w:rPr>
            </w:pPr>
          </w:p>
        </w:tc>
      </w:tr>
      <w:tr w:rsidR="00440C67" w:rsidTr="00440C67">
        <w:tc>
          <w:tcPr>
            <w:tcW w:w="1702" w:type="dxa"/>
          </w:tcPr>
          <w:p w:rsidR="00440C67" w:rsidRPr="00A530D8" w:rsidRDefault="00440C67" w:rsidP="00440C67">
            <w:pPr>
              <w:rPr>
                <w:sz w:val="14"/>
                <w:szCs w:val="14"/>
              </w:rPr>
            </w:pPr>
            <w:r w:rsidRPr="00A530D8">
              <w:rPr>
                <w:sz w:val="14"/>
                <w:szCs w:val="14"/>
              </w:rPr>
              <w:t xml:space="preserve">Najczęściej występujące zawody </w:t>
            </w:r>
          </w:p>
        </w:tc>
        <w:tc>
          <w:tcPr>
            <w:tcW w:w="1074" w:type="dxa"/>
          </w:tcPr>
          <w:p w:rsidR="00440C67" w:rsidRPr="00A530D8" w:rsidRDefault="00440C67" w:rsidP="00440C67">
            <w:pPr>
              <w:rPr>
                <w:sz w:val="14"/>
                <w:szCs w:val="14"/>
              </w:rPr>
            </w:pPr>
            <w:r w:rsidRPr="00A530D8">
              <w:rPr>
                <w:sz w:val="14"/>
                <w:szCs w:val="14"/>
              </w:rPr>
              <w:t>Recepcjonista, kucharz, barman</w:t>
            </w:r>
          </w:p>
        </w:tc>
        <w:tc>
          <w:tcPr>
            <w:tcW w:w="890" w:type="dxa"/>
          </w:tcPr>
          <w:p w:rsidR="00440C67" w:rsidRPr="00A530D8" w:rsidRDefault="00440C67" w:rsidP="00440C67">
            <w:pPr>
              <w:rPr>
                <w:sz w:val="14"/>
                <w:szCs w:val="14"/>
              </w:rPr>
            </w:pPr>
            <w:r w:rsidRPr="00A530D8">
              <w:rPr>
                <w:sz w:val="14"/>
                <w:szCs w:val="14"/>
              </w:rPr>
              <w:t>Pracownik ochrony, krawiec, rzeźnik</w:t>
            </w:r>
          </w:p>
        </w:tc>
        <w:tc>
          <w:tcPr>
            <w:tcW w:w="890" w:type="dxa"/>
          </w:tcPr>
          <w:p w:rsidR="00440C67" w:rsidRPr="00A530D8" w:rsidRDefault="00440C67" w:rsidP="00440C67">
            <w:pPr>
              <w:rPr>
                <w:sz w:val="14"/>
                <w:szCs w:val="14"/>
              </w:rPr>
            </w:pPr>
            <w:r w:rsidRPr="00A530D8">
              <w:rPr>
                <w:sz w:val="14"/>
                <w:szCs w:val="14"/>
              </w:rPr>
              <w:t>Pracownik produkcji, pakowacz</w:t>
            </w:r>
          </w:p>
        </w:tc>
        <w:tc>
          <w:tcPr>
            <w:tcW w:w="719" w:type="dxa"/>
          </w:tcPr>
          <w:p w:rsidR="00440C67" w:rsidRPr="00A530D8" w:rsidRDefault="00440C67" w:rsidP="00440C67">
            <w:pPr>
              <w:rPr>
                <w:sz w:val="14"/>
                <w:szCs w:val="14"/>
              </w:rPr>
            </w:pPr>
            <w:r w:rsidRPr="00A530D8">
              <w:rPr>
                <w:sz w:val="14"/>
                <w:szCs w:val="14"/>
              </w:rPr>
              <w:t>Murarz, tynkarz</w:t>
            </w:r>
          </w:p>
        </w:tc>
        <w:tc>
          <w:tcPr>
            <w:tcW w:w="973" w:type="dxa"/>
          </w:tcPr>
          <w:p w:rsidR="00440C67" w:rsidRPr="00A530D8" w:rsidRDefault="00440C67" w:rsidP="00440C67">
            <w:pPr>
              <w:rPr>
                <w:sz w:val="14"/>
                <w:szCs w:val="14"/>
              </w:rPr>
            </w:pPr>
            <w:r w:rsidRPr="00A530D8">
              <w:rPr>
                <w:sz w:val="14"/>
                <w:szCs w:val="14"/>
              </w:rPr>
              <w:t>Specjalista ds. osobowych, instruktor BHP</w:t>
            </w:r>
          </w:p>
        </w:tc>
        <w:tc>
          <w:tcPr>
            <w:tcW w:w="890" w:type="dxa"/>
          </w:tcPr>
          <w:p w:rsidR="00440C67" w:rsidRPr="00A530D8" w:rsidRDefault="00440C67" w:rsidP="00440C67">
            <w:pPr>
              <w:rPr>
                <w:sz w:val="14"/>
                <w:szCs w:val="14"/>
              </w:rPr>
            </w:pPr>
            <w:r w:rsidRPr="00A530D8">
              <w:rPr>
                <w:sz w:val="14"/>
                <w:szCs w:val="14"/>
              </w:rPr>
              <w:t>Pracownik rolny, leśnik, drwal</w:t>
            </w:r>
          </w:p>
        </w:tc>
        <w:tc>
          <w:tcPr>
            <w:tcW w:w="860" w:type="dxa"/>
          </w:tcPr>
          <w:p w:rsidR="00440C67" w:rsidRPr="00A530D8" w:rsidRDefault="00440C67" w:rsidP="00440C67">
            <w:pPr>
              <w:rPr>
                <w:sz w:val="14"/>
                <w:szCs w:val="14"/>
              </w:rPr>
            </w:pPr>
            <w:r w:rsidRPr="00A530D8">
              <w:rPr>
                <w:sz w:val="14"/>
                <w:szCs w:val="14"/>
              </w:rPr>
              <w:t>Opieka nad osobami starszymi,  lekarze</w:t>
            </w:r>
          </w:p>
        </w:tc>
        <w:tc>
          <w:tcPr>
            <w:tcW w:w="1034" w:type="dxa"/>
          </w:tcPr>
          <w:p w:rsidR="00440C67" w:rsidRPr="00A530D8" w:rsidRDefault="00440C67" w:rsidP="00440C67">
            <w:pPr>
              <w:rPr>
                <w:sz w:val="14"/>
                <w:szCs w:val="14"/>
              </w:rPr>
            </w:pPr>
            <w:r w:rsidRPr="00A530D8">
              <w:rPr>
                <w:sz w:val="14"/>
                <w:szCs w:val="14"/>
              </w:rPr>
              <w:t>Informatycy, programiści</w:t>
            </w:r>
          </w:p>
        </w:tc>
        <w:tc>
          <w:tcPr>
            <w:tcW w:w="883" w:type="dxa"/>
            <w:vMerge/>
          </w:tcPr>
          <w:p w:rsidR="00440C67" w:rsidRPr="00A530D8" w:rsidRDefault="00440C67" w:rsidP="00440C67">
            <w:pPr>
              <w:rPr>
                <w:sz w:val="18"/>
                <w:szCs w:val="18"/>
              </w:rPr>
            </w:pPr>
          </w:p>
        </w:tc>
      </w:tr>
      <w:tr w:rsidR="00440C67" w:rsidTr="0018630F">
        <w:trPr>
          <w:trHeight w:val="20"/>
        </w:trPr>
        <w:tc>
          <w:tcPr>
            <w:tcW w:w="1702" w:type="dxa"/>
            <w:vAlign w:val="center"/>
          </w:tcPr>
          <w:p w:rsidR="00440C67" w:rsidRDefault="00440C67" w:rsidP="00440C67">
            <w:r>
              <w:t>Austria</w:t>
            </w:r>
          </w:p>
        </w:tc>
        <w:tc>
          <w:tcPr>
            <w:tcW w:w="1074"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73</w:t>
            </w:r>
          </w:p>
        </w:tc>
        <w:tc>
          <w:tcPr>
            <w:tcW w:w="890" w:type="dxa"/>
            <w:vAlign w:val="center"/>
          </w:tcPr>
          <w:p w:rsidR="00440C67" w:rsidRPr="006F1BB3" w:rsidRDefault="00440C67" w:rsidP="00440C67">
            <w:pPr>
              <w:jc w:val="center"/>
              <w:rPr>
                <w:b/>
              </w:rPr>
            </w:pPr>
            <w:r w:rsidRPr="006F1BB3">
              <w:rPr>
                <w:b/>
              </w:rPr>
              <w:t>24</w:t>
            </w:r>
          </w:p>
        </w:tc>
        <w:tc>
          <w:tcPr>
            <w:tcW w:w="719" w:type="dxa"/>
            <w:vAlign w:val="center"/>
          </w:tcPr>
          <w:p w:rsidR="00440C67" w:rsidRPr="006F1BB3" w:rsidRDefault="00440C67" w:rsidP="00440C67">
            <w:pPr>
              <w:jc w:val="center"/>
              <w:rPr>
                <w:b/>
              </w:rPr>
            </w:pPr>
            <w:r w:rsidRPr="006F1BB3">
              <w:rPr>
                <w:b/>
              </w:rPr>
              <w:t>5</w:t>
            </w:r>
          </w:p>
        </w:tc>
        <w:tc>
          <w:tcPr>
            <w:tcW w:w="973"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34</w:t>
            </w:r>
          </w:p>
        </w:tc>
        <w:tc>
          <w:tcPr>
            <w:tcW w:w="860" w:type="dxa"/>
            <w:vAlign w:val="center"/>
          </w:tcPr>
          <w:p w:rsidR="00440C67" w:rsidRDefault="00440C67" w:rsidP="00440C67">
            <w:pPr>
              <w:jc w:val="center"/>
            </w:pPr>
            <w:r>
              <w:t>0</w:t>
            </w:r>
          </w:p>
        </w:tc>
        <w:tc>
          <w:tcPr>
            <w:tcW w:w="1034" w:type="dxa"/>
            <w:vAlign w:val="center"/>
          </w:tcPr>
          <w:p w:rsidR="00440C67" w:rsidRPr="006F1BB3" w:rsidRDefault="00440C67" w:rsidP="00440C67">
            <w:pPr>
              <w:jc w:val="center"/>
              <w:rPr>
                <w:b/>
              </w:rPr>
            </w:pPr>
            <w:r w:rsidRPr="006F1BB3">
              <w:rPr>
                <w:b/>
              </w:rPr>
              <w:t>1</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137</w:t>
            </w:r>
          </w:p>
        </w:tc>
      </w:tr>
      <w:tr w:rsidR="00440C67" w:rsidTr="0018630F">
        <w:trPr>
          <w:trHeight w:val="20"/>
        </w:trPr>
        <w:tc>
          <w:tcPr>
            <w:tcW w:w="1702" w:type="dxa"/>
            <w:vAlign w:val="center"/>
          </w:tcPr>
          <w:p w:rsidR="00440C67" w:rsidRDefault="00440C67" w:rsidP="00440C67">
            <w:r>
              <w:t>Belgia</w:t>
            </w:r>
          </w:p>
        </w:tc>
        <w:tc>
          <w:tcPr>
            <w:tcW w:w="1074"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7</w:t>
            </w:r>
          </w:p>
        </w:tc>
        <w:tc>
          <w:tcPr>
            <w:tcW w:w="890" w:type="dxa"/>
            <w:vAlign w:val="center"/>
          </w:tcPr>
          <w:p w:rsidR="00440C67" w:rsidRPr="006F1BB3" w:rsidRDefault="00440C67" w:rsidP="00440C67">
            <w:pPr>
              <w:jc w:val="center"/>
              <w:rPr>
                <w:b/>
              </w:rPr>
            </w:pPr>
            <w:r w:rsidRPr="006F1BB3">
              <w:rPr>
                <w:b/>
              </w:rPr>
              <w:t>9</w:t>
            </w:r>
          </w:p>
        </w:tc>
        <w:tc>
          <w:tcPr>
            <w:tcW w:w="719" w:type="dxa"/>
            <w:vAlign w:val="center"/>
          </w:tcPr>
          <w:p w:rsidR="00440C67" w:rsidRDefault="00440C67" w:rsidP="00440C67">
            <w:pPr>
              <w:jc w:val="center"/>
            </w:pPr>
            <w:r>
              <w:t>0</w:t>
            </w:r>
          </w:p>
        </w:tc>
        <w:tc>
          <w:tcPr>
            <w:tcW w:w="973"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1</w:t>
            </w:r>
          </w:p>
        </w:tc>
        <w:tc>
          <w:tcPr>
            <w:tcW w:w="860" w:type="dxa"/>
            <w:vAlign w:val="center"/>
          </w:tcPr>
          <w:p w:rsidR="00440C67" w:rsidRDefault="00440C67" w:rsidP="00440C67">
            <w:pPr>
              <w:jc w:val="center"/>
            </w:pPr>
            <w:r>
              <w:t>0</w:t>
            </w:r>
          </w:p>
        </w:tc>
        <w:tc>
          <w:tcPr>
            <w:tcW w:w="1034" w:type="dxa"/>
            <w:vAlign w:val="center"/>
          </w:tcPr>
          <w:p w:rsidR="00440C67" w:rsidRPr="006F1BB3" w:rsidRDefault="00440C67" w:rsidP="00440C67">
            <w:pPr>
              <w:jc w:val="center"/>
              <w:rPr>
                <w:b/>
              </w:rPr>
            </w:pPr>
            <w:r w:rsidRPr="006F1BB3">
              <w:rPr>
                <w:b/>
              </w:rPr>
              <w:t>7</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24</w:t>
            </w:r>
          </w:p>
        </w:tc>
      </w:tr>
      <w:tr w:rsidR="00440C67" w:rsidTr="0018630F">
        <w:trPr>
          <w:trHeight w:val="20"/>
        </w:trPr>
        <w:tc>
          <w:tcPr>
            <w:tcW w:w="1702" w:type="dxa"/>
            <w:vAlign w:val="center"/>
          </w:tcPr>
          <w:p w:rsidR="00440C67" w:rsidRDefault="00440C67" w:rsidP="00440C67">
            <w:r>
              <w:t>Czechy</w:t>
            </w:r>
          </w:p>
        </w:tc>
        <w:tc>
          <w:tcPr>
            <w:tcW w:w="1074" w:type="dxa"/>
            <w:vAlign w:val="center"/>
          </w:tcPr>
          <w:p w:rsidR="00440C67" w:rsidRPr="006F1BB3" w:rsidRDefault="00440C67" w:rsidP="00440C67">
            <w:pPr>
              <w:jc w:val="center"/>
              <w:rPr>
                <w:b/>
              </w:rPr>
            </w:pPr>
            <w:r w:rsidRPr="006F1BB3">
              <w:rPr>
                <w:b/>
              </w:rPr>
              <w:t>1</w:t>
            </w:r>
          </w:p>
        </w:tc>
        <w:tc>
          <w:tcPr>
            <w:tcW w:w="890" w:type="dxa"/>
            <w:vAlign w:val="center"/>
          </w:tcPr>
          <w:p w:rsidR="00440C67" w:rsidRPr="006F1BB3" w:rsidRDefault="00440C67" w:rsidP="00440C67">
            <w:pPr>
              <w:jc w:val="center"/>
              <w:rPr>
                <w:b/>
              </w:rPr>
            </w:pPr>
            <w:r w:rsidRPr="006F1BB3">
              <w:rPr>
                <w:b/>
              </w:rPr>
              <w:t>82</w:t>
            </w:r>
          </w:p>
        </w:tc>
        <w:tc>
          <w:tcPr>
            <w:tcW w:w="890" w:type="dxa"/>
            <w:vAlign w:val="center"/>
          </w:tcPr>
          <w:p w:rsidR="00440C67" w:rsidRPr="006F1BB3" w:rsidRDefault="00440C67" w:rsidP="00440C67">
            <w:pPr>
              <w:jc w:val="center"/>
              <w:rPr>
                <w:b/>
              </w:rPr>
            </w:pPr>
            <w:r w:rsidRPr="006F1BB3">
              <w:rPr>
                <w:b/>
              </w:rPr>
              <w:t>99</w:t>
            </w:r>
          </w:p>
        </w:tc>
        <w:tc>
          <w:tcPr>
            <w:tcW w:w="719" w:type="dxa"/>
            <w:vAlign w:val="center"/>
          </w:tcPr>
          <w:p w:rsidR="00440C67" w:rsidRPr="006F1BB3" w:rsidRDefault="00440C67" w:rsidP="00440C67">
            <w:pPr>
              <w:jc w:val="center"/>
              <w:rPr>
                <w:b/>
              </w:rPr>
            </w:pPr>
            <w:r w:rsidRPr="006F1BB3">
              <w:rPr>
                <w:b/>
              </w:rPr>
              <w:t>5</w:t>
            </w:r>
          </w:p>
        </w:tc>
        <w:tc>
          <w:tcPr>
            <w:tcW w:w="973" w:type="dxa"/>
            <w:vAlign w:val="center"/>
          </w:tcPr>
          <w:p w:rsidR="00440C67" w:rsidRDefault="00440C67" w:rsidP="00440C67">
            <w:pPr>
              <w:jc w:val="center"/>
            </w:pPr>
            <w:r>
              <w:t>0</w:t>
            </w:r>
          </w:p>
        </w:tc>
        <w:tc>
          <w:tcPr>
            <w:tcW w:w="890" w:type="dxa"/>
            <w:vAlign w:val="center"/>
          </w:tcPr>
          <w:p w:rsidR="00440C67" w:rsidRDefault="00440C67" w:rsidP="00440C67">
            <w:pPr>
              <w:jc w:val="center"/>
            </w:pPr>
            <w:r>
              <w:t>0</w:t>
            </w:r>
          </w:p>
        </w:tc>
        <w:tc>
          <w:tcPr>
            <w:tcW w:w="860" w:type="dxa"/>
            <w:vAlign w:val="center"/>
          </w:tcPr>
          <w:p w:rsidR="00440C67" w:rsidRDefault="00440C67" w:rsidP="00440C67">
            <w:pPr>
              <w:jc w:val="center"/>
            </w:pPr>
            <w:r>
              <w:t>0</w:t>
            </w:r>
          </w:p>
        </w:tc>
        <w:tc>
          <w:tcPr>
            <w:tcW w:w="1034" w:type="dxa"/>
            <w:vAlign w:val="center"/>
          </w:tcPr>
          <w:p w:rsidR="00440C67" w:rsidRPr="006F1BB3" w:rsidRDefault="00440C67" w:rsidP="00440C67">
            <w:pPr>
              <w:jc w:val="center"/>
              <w:rPr>
                <w:b/>
              </w:rPr>
            </w:pPr>
            <w:r w:rsidRPr="006F1BB3">
              <w:rPr>
                <w:b/>
              </w:rPr>
              <w:t>6</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193</w:t>
            </w:r>
          </w:p>
        </w:tc>
      </w:tr>
      <w:tr w:rsidR="00440C67" w:rsidTr="0018630F">
        <w:trPr>
          <w:trHeight w:val="20"/>
        </w:trPr>
        <w:tc>
          <w:tcPr>
            <w:tcW w:w="1702" w:type="dxa"/>
            <w:vAlign w:val="center"/>
          </w:tcPr>
          <w:p w:rsidR="00440C67" w:rsidRDefault="00440C67" w:rsidP="00440C67">
            <w:r>
              <w:t>Dania</w:t>
            </w:r>
          </w:p>
        </w:tc>
        <w:tc>
          <w:tcPr>
            <w:tcW w:w="1074"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1</w:t>
            </w:r>
          </w:p>
        </w:tc>
        <w:tc>
          <w:tcPr>
            <w:tcW w:w="890" w:type="dxa"/>
            <w:vAlign w:val="center"/>
          </w:tcPr>
          <w:p w:rsidR="00440C67" w:rsidRDefault="00440C67" w:rsidP="00440C67">
            <w:pPr>
              <w:jc w:val="center"/>
            </w:pPr>
            <w:r>
              <w:t>0</w:t>
            </w:r>
          </w:p>
        </w:tc>
        <w:tc>
          <w:tcPr>
            <w:tcW w:w="719" w:type="dxa"/>
            <w:vAlign w:val="center"/>
          </w:tcPr>
          <w:p w:rsidR="00440C67" w:rsidRDefault="00440C67" w:rsidP="00440C67">
            <w:pPr>
              <w:jc w:val="center"/>
            </w:pPr>
            <w:r>
              <w:t>0</w:t>
            </w:r>
          </w:p>
        </w:tc>
        <w:tc>
          <w:tcPr>
            <w:tcW w:w="973"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102</w:t>
            </w:r>
          </w:p>
        </w:tc>
        <w:tc>
          <w:tcPr>
            <w:tcW w:w="860" w:type="dxa"/>
            <w:vAlign w:val="center"/>
          </w:tcPr>
          <w:p w:rsidR="00440C67" w:rsidRPr="006F1BB3" w:rsidRDefault="00440C67" w:rsidP="00440C67">
            <w:pPr>
              <w:jc w:val="center"/>
              <w:rPr>
                <w:b/>
              </w:rPr>
            </w:pPr>
            <w:r w:rsidRPr="006F1BB3">
              <w:rPr>
                <w:b/>
              </w:rPr>
              <w:t>11</w:t>
            </w:r>
          </w:p>
        </w:tc>
        <w:tc>
          <w:tcPr>
            <w:tcW w:w="1034" w:type="dxa"/>
            <w:vAlign w:val="center"/>
          </w:tcPr>
          <w:p w:rsidR="00440C67" w:rsidRPr="006F1BB3" w:rsidRDefault="00440C67" w:rsidP="00440C67">
            <w:pPr>
              <w:jc w:val="center"/>
              <w:rPr>
                <w:b/>
              </w:rPr>
            </w:pPr>
            <w:r w:rsidRPr="006F1BB3">
              <w:rPr>
                <w:b/>
              </w:rPr>
              <w:t>1</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115</w:t>
            </w:r>
          </w:p>
        </w:tc>
      </w:tr>
      <w:tr w:rsidR="00440C67" w:rsidTr="0018630F">
        <w:trPr>
          <w:trHeight w:val="20"/>
        </w:trPr>
        <w:tc>
          <w:tcPr>
            <w:tcW w:w="1702" w:type="dxa"/>
            <w:vAlign w:val="center"/>
          </w:tcPr>
          <w:p w:rsidR="00440C67" w:rsidRDefault="00440C67" w:rsidP="00440C67">
            <w:r>
              <w:t>Estonia</w:t>
            </w:r>
          </w:p>
        </w:tc>
        <w:tc>
          <w:tcPr>
            <w:tcW w:w="1074" w:type="dxa"/>
            <w:vAlign w:val="center"/>
          </w:tcPr>
          <w:p w:rsidR="00440C67" w:rsidRPr="006F1BB3" w:rsidRDefault="00440C67" w:rsidP="00440C67">
            <w:pPr>
              <w:jc w:val="center"/>
              <w:rPr>
                <w:b/>
              </w:rPr>
            </w:pPr>
            <w:r w:rsidRPr="006F1BB3">
              <w:rPr>
                <w:b/>
              </w:rPr>
              <w:t>8</w:t>
            </w:r>
          </w:p>
        </w:tc>
        <w:tc>
          <w:tcPr>
            <w:tcW w:w="890" w:type="dxa"/>
            <w:vAlign w:val="center"/>
          </w:tcPr>
          <w:p w:rsidR="00440C67" w:rsidRPr="006F1BB3" w:rsidRDefault="00440C67" w:rsidP="00440C67">
            <w:pPr>
              <w:jc w:val="center"/>
              <w:rPr>
                <w:b/>
              </w:rPr>
            </w:pPr>
            <w:r w:rsidRPr="006F1BB3">
              <w:rPr>
                <w:b/>
              </w:rPr>
              <w:t>41</w:t>
            </w:r>
          </w:p>
        </w:tc>
        <w:tc>
          <w:tcPr>
            <w:tcW w:w="890" w:type="dxa"/>
            <w:vAlign w:val="center"/>
          </w:tcPr>
          <w:p w:rsidR="00440C67" w:rsidRPr="006F1BB3" w:rsidRDefault="00440C67" w:rsidP="00440C67">
            <w:pPr>
              <w:jc w:val="center"/>
              <w:rPr>
                <w:b/>
              </w:rPr>
            </w:pPr>
            <w:r w:rsidRPr="006F1BB3">
              <w:rPr>
                <w:b/>
              </w:rPr>
              <w:t>2</w:t>
            </w:r>
          </w:p>
        </w:tc>
        <w:tc>
          <w:tcPr>
            <w:tcW w:w="719" w:type="dxa"/>
            <w:vAlign w:val="center"/>
          </w:tcPr>
          <w:p w:rsidR="00440C67" w:rsidRPr="006F1BB3" w:rsidRDefault="00440C67" w:rsidP="00440C67">
            <w:pPr>
              <w:jc w:val="center"/>
              <w:rPr>
                <w:b/>
              </w:rPr>
            </w:pPr>
            <w:r w:rsidRPr="006F1BB3">
              <w:rPr>
                <w:b/>
              </w:rPr>
              <w:t>30</w:t>
            </w:r>
          </w:p>
        </w:tc>
        <w:tc>
          <w:tcPr>
            <w:tcW w:w="973" w:type="dxa"/>
            <w:vAlign w:val="center"/>
          </w:tcPr>
          <w:p w:rsidR="00440C67" w:rsidRDefault="00440C67" w:rsidP="00440C67">
            <w:pPr>
              <w:jc w:val="center"/>
            </w:pPr>
            <w:r>
              <w:t>0</w:t>
            </w:r>
          </w:p>
        </w:tc>
        <w:tc>
          <w:tcPr>
            <w:tcW w:w="890" w:type="dxa"/>
            <w:vAlign w:val="center"/>
          </w:tcPr>
          <w:p w:rsidR="00440C67" w:rsidRDefault="00440C67" w:rsidP="00440C67">
            <w:pPr>
              <w:jc w:val="center"/>
            </w:pPr>
            <w:r>
              <w:t>0</w:t>
            </w:r>
          </w:p>
        </w:tc>
        <w:tc>
          <w:tcPr>
            <w:tcW w:w="860" w:type="dxa"/>
            <w:vAlign w:val="center"/>
          </w:tcPr>
          <w:p w:rsidR="00440C67" w:rsidRPr="006F1BB3" w:rsidRDefault="00440C67" w:rsidP="00440C67">
            <w:pPr>
              <w:jc w:val="center"/>
              <w:rPr>
                <w:b/>
              </w:rPr>
            </w:pPr>
            <w:r w:rsidRPr="006F1BB3">
              <w:rPr>
                <w:b/>
              </w:rPr>
              <w:t>2</w:t>
            </w:r>
          </w:p>
        </w:tc>
        <w:tc>
          <w:tcPr>
            <w:tcW w:w="1034" w:type="dxa"/>
            <w:vAlign w:val="center"/>
          </w:tcPr>
          <w:p w:rsidR="00440C67" w:rsidRDefault="00440C67" w:rsidP="00440C67">
            <w:pPr>
              <w:jc w:val="center"/>
            </w:pPr>
            <w:r>
              <w:t>0</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83</w:t>
            </w:r>
          </w:p>
        </w:tc>
      </w:tr>
      <w:tr w:rsidR="00440C67" w:rsidTr="0018630F">
        <w:trPr>
          <w:trHeight w:val="20"/>
        </w:trPr>
        <w:tc>
          <w:tcPr>
            <w:tcW w:w="1702" w:type="dxa"/>
            <w:vAlign w:val="center"/>
          </w:tcPr>
          <w:p w:rsidR="00440C67" w:rsidRDefault="00440C67" w:rsidP="00440C67">
            <w:r>
              <w:t>Finlandia</w:t>
            </w:r>
          </w:p>
        </w:tc>
        <w:tc>
          <w:tcPr>
            <w:tcW w:w="1074"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6</w:t>
            </w:r>
          </w:p>
        </w:tc>
        <w:tc>
          <w:tcPr>
            <w:tcW w:w="890" w:type="dxa"/>
            <w:vAlign w:val="center"/>
          </w:tcPr>
          <w:p w:rsidR="00440C67" w:rsidRDefault="00440C67" w:rsidP="00440C67">
            <w:pPr>
              <w:jc w:val="center"/>
            </w:pPr>
            <w:r>
              <w:t>0</w:t>
            </w:r>
          </w:p>
        </w:tc>
        <w:tc>
          <w:tcPr>
            <w:tcW w:w="719" w:type="dxa"/>
            <w:vAlign w:val="center"/>
          </w:tcPr>
          <w:p w:rsidR="00440C67" w:rsidRDefault="00440C67" w:rsidP="00440C67">
            <w:pPr>
              <w:jc w:val="center"/>
            </w:pPr>
            <w:r>
              <w:t>0</w:t>
            </w:r>
          </w:p>
        </w:tc>
        <w:tc>
          <w:tcPr>
            <w:tcW w:w="973"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7</w:t>
            </w:r>
          </w:p>
        </w:tc>
        <w:tc>
          <w:tcPr>
            <w:tcW w:w="860" w:type="dxa"/>
            <w:vAlign w:val="center"/>
          </w:tcPr>
          <w:p w:rsidR="00440C67" w:rsidRDefault="00440C67" w:rsidP="00440C67">
            <w:pPr>
              <w:jc w:val="center"/>
            </w:pPr>
            <w:r>
              <w:t>0</w:t>
            </w:r>
          </w:p>
        </w:tc>
        <w:tc>
          <w:tcPr>
            <w:tcW w:w="1034" w:type="dxa"/>
            <w:vAlign w:val="center"/>
          </w:tcPr>
          <w:p w:rsidR="00440C67" w:rsidRPr="006F1BB3" w:rsidRDefault="00440C67" w:rsidP="00440C67">
            <w:pPr>
              <w:jc w:val="center"/>
              <w:rPr>
                <w:b/>
              </w:rPr>
            </w:pPr>
            <w:r w:rsidRPr="006F1BB3">
              <w:rPr>
                <w:b/>
              </w:rPr>
              <w:t>3</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16</w:t>
            </w:r>
          </w:p>
        </w:tc>
      </w:tr>
      <w:tr w:rsidR="00440C67" w:rsidTr="0018630F">
        <w:trPr>
          <w:trHeight w:val="20"/>
        </w:trPr>
        <w:tc>
          <w:tcPr>
            <w:tcW w:w="1702" w:type="dxa"/>
            <w:vAlign w:val="center"/>
          </w:tcPr>
          <w:p w:rsidR="00440C67" w:rsidRDefault="00440C67" w:rsidP="00440C67">
            <w:r>
              <w:t>Francja</w:t>
            </w:r>
          </w:p>
        </w:tc>
        <w:tc>
          <w:tcPr>
            <w:tcW w:w="1074" w:type="dxa"/>
            <w:vAlign w:val="center"/>
          </w:tcPr>
          <w:p w:rsidR="00440C67" w:rsidRPr="006F1BB3" w:rsidRDefault="00440C67" w:rsidP="00440C67">
            <w:pPr>
              <w:jc w:val="center"/>
              <w:rPr>
                <w:b/>
              </w:rPr>
            </w:pPr>
            <w:r w:rsidRPr="006F1BB3">
              <w:rPr>
                <w:b/>
              </w:rPr>
              <w:t>304</w:t>
            </w:r>
          </w:p>
        </w:tc>
        <w:tc>
          <w:tcPr>
            <w:tcW w:w="890" w:type="dxa"/>
            <w:vAlign w:val="center"/>
          </w:tcPr>
          <w:p w:rsidR="00440C67" w:rsidRPr="006F1BB3" w:rsidRDefault="00440C67" w:rsidP="00440C67">
            <w:pPr>
              <w:jc w:val="center"/>
              <w:rPr>
                <w:b/>
              </w:rPr>
            </w:pPr>
            <w:r w:rsidRPr="006F1BB3">
              <w:rPr>
                <w:b/>
              </w:rPr>
              <w:t>157</w:t>
            </w:r>
          </w:p>
        </w:tc>
        <w:tc>
          <w:tcPr>
            <w:tcW w:w="890" w:type="dxa"/>
            <w:vAlign w:val="center"/>
          </w:tcPr>
          <w:p w:rsidR="00440C67" w:rsidRPr="00133728" w:rsidRDefault="00440C67" w:rsidP="00440C67">
            <w:pPr>
              <w:jc w:val="center"/>
            </w:pPr>
            <w:r>
              <w:t>0</w:t>
            </w:r>
          </w:p>
        </w:tc>
        <w:tc>
          <w:tcPr>
            <w:tcW w:w="719" w:type="dxa"/>
            <w:vAlign w:val="center"/>
          </w:tcPr>
          <w:p w:rsidR="00440C67" w:rsidRPr="00133728" w:rsidRDefault="00440C67" w:rsidP="00440C67">
            <w:pPr>
              <w:jc w:val="center"/>
            </w:pPr>
            <w:r>
              <w:t>0</w:t>
            </w:r>
          </w:p>
        </w:tc>
        <w:tc>
          <w:tcPr>
            <w:tcW w:w="973" w:type="dxa"/>
            <w:vAlign w:val="center"/>
          </w:tcPr>
          <w:p w:rsidR="00440C67" w:rsidRPr="00133728" w:rsidRDefault="00440C67" w:rsidP="00440C67">
            <w:pPr>
              <w:jc w:val="center"/>
            </w:pPr>
            <w:r>
              <w:t>0</w:t>
            </w:r>
          </w:p>
        </w:tc>
        <w:tc>
          <w:tcPr>
            <w:tcW w:w="890" w:type="dxa"/>
            <w:vAlign w:val="center"/>
          </w:tcPr>
          <w:p w:rsidR="00440C67" w:rsidRPr="00133728" w:rsidRDefault="00440C67" w:rsidP="00440C67">
            <w:pPr>
              <w:jc w:val="center"/>
            </w:pPr>
            <w:r>
              <w:t>0</w:t>
            </w:r>
          </w:p>
        </w:tc>
        <w:tc>
          <w:tcPr>
            <w:tcW w:w="860" w:type="dxa"/>
            <w:vAlign w:val="center"/>
          </w:tcPr>
          <w:p w:rsidR="00440C67" w:rsidRPr="00133728" w:rsidRDefault="00440C67" w:rsidP="00440C67">
            <w:pPr>
              <w:jc w:val="center"/>
            </w:pPr>
            <w:r>
              <w:t>0</w:t>
            </w:r>
          </w:p>
        </w:tc>
        <w:tc>
          <w:tcPr>
            <w:tcW w:w="1034" w:type="dxa"/>
            <w:vAlign w:val="center"/>
          </w:tcPr>
          <w:p w:rsidR="00440C67" w:rsidRPr="00133728" w:rsidRDefault="00440C67" w:rsidP="00440C67">
            <w:pPr>
              <w:jc w:val="center"/>
            </w:pPr>
            <w:r>
              <w:t>0</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461</w:t>
            </w:r>
          </w:p>
        </w:tc>
      </w:tr>
      <w:tr w:rsidR="00440C67" w:rsidTr="0018630F">
        <w:trPr>
          <w:trHeight w:val="20"/>
        </w:trPr>
        <w:tc>
          <w:tcPr>
            <w:tcW w:w="1702" w:type="dxa"/>
            <w:vAlign w:val="center"/>
          </w:tcPr>
          <w:p w:rsidR="00440C67" w:rsidRDefault="00440C67" w:rsidP="00440C67">
            <w:r>
              <w:t>Hiszpania</w:t>
            </w:r>
          </w:p>
        </w:tc>
        <w:tc>
          <w:tcPr>
            <w:tcW w:w="1074" w:type="dxa"/>
            <w:vAlign w:val="center"/>
          </w:tcPr>
          <w:p w:rsidR="00440C67" w:rsidRPr="006F1BB3" w:rsidRDefault="00440C67" w:rsidP="00440C67">
            <w:pPr>
              <w:jc w:val="center"/>
              <w:rPr>
                <w:b/>
              </w:rPr>
            </w:pPr>
            <w:r w:rsidRPr="006F1BB3">
              <w:rPr>
                <w:b/>
              </w:rPr>
              <w:t>10</w:t>
            </w:r>
          </w:p>
        </w:tc>
        <w:tc>
          <w:tcPr>
            <w:tcW w:w="890" w:type="dxa"/>
            <w:vAlign w:val="center"/>
          </w:tcPr>
          <w:p w:rsidR="00440C67" w:rsidRPr="006F1BB3" w:rsidRDefault="00440C67" w:rsidP="00440C67">
            <w:pPr>
              <w:jc w:val="center"/>
              <w:rPr>
                <w:b/>
              </w:rPr>
            </w:pPr>
            <w:r w:rsidRPr="006F1BB3">
              <w:rPr>
                <w:b/>
              </w:rPr>
              <w:t>25</w:t>
            </w:r>
          </w:p>
        </w:tc>
        <w:tc>
          <w:tcPr>
            <w:tcW w:w="890" w:type="dxa"/>
            <w:vAlign w:val="center"/>
          </w:tcPr>
          <w:p w:rsidR="00440C67" w:rsidRPr="006F1BB3" w:rsidRDefault="00440C67" w:rsidP="00440C67">
            <w:pPr>
              <w:jc w:val="center"/>
              <w:rPr>
                <w:b/>
              </w:rPr>
            </w:pPr>
            <w:r w:rsidRPr="006F1BB3">
              <w:rPr>
                <w:b/>
              </w:rPr>
              <w:t>2</w:t>
            </w:r>
          </w:p>
        </w:tc>
        <w:tc>
          <w:tcPr>
            <w:tcW w:w="719" w:type="dxa"/>
            <w:vAlign w:val="center"/>
          </w:tcPr>
          <w:p w:rsidR="00440C67" w:rsidRDefault="00440C67" w:rsidP="00440C67">
            <w:pPr>
              <w:jc w:val="center"/>
            </w:pPr>
            <w:r>
              <w:t>0</w:t>
            </w:r>
          </w:p>
        </w:tc>
        <w:tc>
          <w:tcPr>
            <w:tcW w:w="973" w:type="dxa"/>
            <w:vAlign w:val="center"/>
          </w:tcPr>
          <w:p w:rsidR="00440C67" w:rsidRPr="006F1BB3" w:rsidRDefault="00440C67" w:rsidP="00440C67">
            <w:pPr>
              <w:jc w:val="center"/>
              <w:rPr>
                <w:b/>
              </w:rPr>
            </w:pPr>
            <w:r w:rsidRPr="006F1BB3">
              <w:rPr>
                <w:b/>
              </w:rPr>
              <w:t>215</w:t>
            </w:r>
          </w:p>
        </w:tc>
        <w:tc>
          <w:tcPr>
            <w:tcW w:w="890" w:type="dxa"/>
            <w:vAlign w:val="center"/>
          </w:tcPr>
          <w:p w:rsidR="00440C67" w:rsidRDefault="00440C67" w:rsidP="00440C67">
            <w:pPr>
              <w:jc w:val="center"/>
            </w:pPr>
            <w:r>
              <w:t>0</w:t>
            </w:r>
          </w:p>
        </w:tc>
        <w:tc>
          <w:tcPr>
            <w:tcW w:w="860" w:type="dxa"/>
            <w:vAlign w:val="center"/>
          </w:tcPr>
          <w:p w:rsidR="00440C67" w:rsidRDefault="00440C67" w:rsidP="00440C67">
            <w:pPr>
              <w:jc w:val="center"/>
            </w:pPr>
            <w:r>
              <w:t>0</w:t>
            </w:r>
          </w:p>
        </w:tc>
        <w:tc>
          <w:tcPr>
            <w:tcW w:w="1034" w:type="dxa"/>
            <w:vAlign w:val="center"/>
          </w:tcPr>
          <w:p w:rsidR="00440C67" w:rsidRPr="006F1BB3" w:rsidRDefault="00440C67" w:rsidP="00440C67">
            <w:pPr>
              <w:jc w:val="center"/>
              <w:rPr>
                <w:b/>
              </w:rPr>
            </w:pPr>
            <w:r w:rsidRPr="006F1BB3">
              <w:rPr>
                <w:b/>
              </w:rPr>
              <w:t>30</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282</w:t>
            </w:r>
          </w:p>
        </w:tc>
      </w:tr>
      <w:tr w:rsidR="00440C67" w:rsidTr="0018630F">
        <w:trPr>
          <w:trHeight w:val="20"/>
        </w:trPr>
        <w:tc>
          <w:tcPr>
            <w:tcW w:w="1702" w:type="dxa"/>
            <w:vAlign w:val="center"/>
          </w:tcPr>
          <w:p w:rsidR="00440C67" w:rsidRDefault="00440C67" w:rsidP="00440C67">
            <w:r>
              <w:t>Holandia</w:t>
            </w:r>
          </w:p>
        </w:tc>
        <w:tc>
          <w:tcPr>
            <w:tcW w:w="1074" w:type="dxa"/>
            <w:vAlign w:val="center"/>
          </w:tcPr>
          <w:p w:rsidR="00440C67" w:rsidRPr="00133728"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30</w:t>
            </w:r>
          </w:p>
        </w:tc>
        <w:tc>
          <w:tcPr>
            <w:tcW w:w="890" w:type="dxa"/>
            <w:vAlign w:val="center"/>
          </w:tcPr>
          <w:p w:rsidR="00440C67" w:rsidRPr="006F1BB3" w:rsidRDefault="00440C67" w:rsidP="00440C67">
            <w:pPr>
              <w:jc w:val="center"/>
              <w:rPr>
                <w:b/>
              </w:rPr>
            </w:pPr>
            <w:r w:rsidRPr="006F1BB3">
              <w:rPr>
                <w:b/>
              </w:rPr>
              <w:t>4</w:t>
            </w:r>
          </w:p>
        </w:tc>
        <w:tc>
          <w:tcPr>
            <w:tcW w:w="719" w:type="dxa"/>
            <w:vAlign w:val="center"/>
          </w:tcPr>
          <w:p w:rsidR="00440C67" w:rsidRPr="00133728" w:rsidRDefault="00440C67" w:rsidP="00440C67">
            <w:pPr>
              <w:jc w:val="center"/>
            </w:pPr>
            <w:r>
              <w:t>0</w:t>
            </w:r>
          </w:p>
        </w:tc>
        <w:tc>
          <w:tcPr>
            <w:tcW w:w="973" w:type="dxa"/>
            <w:vAlign w:val="center"/>
          </w:tcPr>
          <w:p w:rsidR="00440C67" w:rsidRPr="00133728"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1</w:t>
            </w:r>
          </w:p>
        </w:tc>
        <w:tc>
          <w:tcPr>
            <w:tcW w:w="860" w:type="dxa"/>
            <w:vAlign w:val="center"/>
          </w:tcPr>
          <w:p w:rsidR="00440C67" w:rsidRPr="00133728" w:rsidRDefault="00440C67" w:rsidP="00440C67">
            <w:pPr>
              <w:jc w:val="center"/>
            </w:pPr>
            <w:r>
              <w:t>0</w:t>
            </w:r>
          </w:p>
        </w:tc>
        <w:tc>
          <w:tcPr>
            <w:tcW w:w="1034" w:type="dxa"/>
            <w:vAlign w:val="center"/>
          </w:tcPr>
          <w:p w:rsidR="00440C67" w:rsidRPr="006F1BB3" w:rsidRDefault="00440C67" w:rsidP="00440C67">
            <w:pPr>
              <w:jc w:val="center"/>
              <w:rPr>
                <w:b/>
              </w:rPr>
            </w:pPr>
            <w:r w:rsidRPr="006F1BB3">
              <w:rPr>
                <w:b/>
              </w:rPr>
              <w:t>10</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45</w:t>
            </w:r>
          </w:p>
        </w:tc>
      </w:tr>
      <w:tr w:rsidR="00440C67" w:rsidTr="0018630F">
        <w:trPr>
          <w:trHeight w:val="20"/>
        </w:trPr>
        <w:tc>
          <w:tcPr>
            <w:tcW w:w="1702" w:type="dxa"/>
            <w:vAlign w:val="center"/>
          </w:tcPr>
          <w:p w:rsidR="00440C67" w:rsidRDefault="00440C67" w:rsidP="00440C67">
            <w:r>
              <w:t>Irlandia</w:t>
            </w:r>
          </w:p>
        </w:tc>
        <w:tc>
          <w:tcPr>
            <w:tcW w:w="1074"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2</w:t>
            </w:r>
          </w:p>
        </w:tc>
        <w:tc>
          <w:tcPr>
            <w:tcW w:w="890" w:type="dxa"/>
            <w:vAlign w:val="center"/>
          </w:tcPr>
          <w:p w:rsidR="00440C67" w:rsidRPr="006F1BB3" w:rsidRDefault="00440C67" w:rsidP="00440C67">
            <w:pPr>
              <w:jc w:val="center"/>
              <w:rPr>
                <w:b/>
              </w:rPr>
            </w:pPr>
            <w:r w:rsidRPr="006F1BB3">
              <w:rPr>
                <w:b/>
              </w:rPr>
              <w:t>1</w:t>
            </w:r>
          </w:p>
        </w:tc>
        <w:tc>
          <w:tcPr>
            <w:tcW w:w="719" w:type="dxa"/>
            <w:vAlign w:val="center"/>
          </w:tcPr>
          <w:p w:rsidR="00440C67" w:rsidRDefault="00440C67" w:rsidP="00440C67">
            <w:pPr>
              <w:jc w:val="center"/>
            </w:pPr>
            <w:r>
              <w:t>0</w:t>
            </w:r>
          </w:p>
        </w:tc>
        <w:tc>
          <w:tcPr>
            <w:tcW w:w="973" w:type="dxa"/>
            <w:vAlign w:val="center"/>
          </w:tcPr>
          <w:p w:rsidR="00440C67" w:rsidRDefault="00440C67" w:rsidP="00440C67">
            <w:pPr>
              <w:jc w:val="center"/>
            </w:pPr>
            <w:r>
              <w:t>0</w:t>
            </w:r>
          </w:p>
        </w:tc>
        <w:tc>
          <w:tcPr>
            <w:tcW w:w="890" w:type="dxa"/>
            <w:vAlign w:val="center"/>
          </w:tcPr>
          <w:p w:rsidR="00440C67" w:rsidRDefault="00440C67" w:rsidP="00440C67">
            <w:pPr>
              <w:jc w:val="center"/>
            </w:pPr>
            <w:r>
              <w:t>0</w:t>
            </w:r>
          </w:p>
        </w:tc>
        <w:tc>
          <w:tcPr>
            <w:tcW w:w="860" w:type="dxa"/>
            <w:vAlign w:val="center"/>
          </w:tcPr>
          <w:p w:rsidR="00440C67" w:rsidRPr="006F1BB3" w:rsidRDefault="00440C67" w:rsidP="00440C67">
            <w:pPr>
              <w:jc w:val="center"/>
              <w:rPr>
                <w:b/>
              </w:rPr>
            </w:pPr>
            <w:r w:rsidRPr="006F1BB3">
              <w:rPr>
                <w:b/>
              </w:rPr>
              <w:t>10</w:t>
            </w:r>
          </w:p>
        </w:tc>
        <w:tc>
          <w:tcPr>
            <w:tcW w:w="1034" w:type="dxa"/>
            <w:vAlign w:val="center"/>
          </w:tcPr>
          <w:p w:rsidR="00440C67" w:rsidRPr="002C0A48" w:rsidRDefault="00440C67" w:rsidP="00440C67">
            <w:pPr>
              <w:jc w:val="center"/>
              <w:rPr>
                <w:b/>
              </w:rPr>
            </w:pPr>
            <w:r w:rsidRPr="002C0A48">
              <w:rPr>
                <w:b/>
              </w:rPr>
              <w:t>1</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14</w:t>
            </w:r>
          </w:p>
        </w:tc>
      </w:tr>
      <w:tr w:rsidR="00440C67" w:rsidTr="0018630F">
        <w:trPr>
          <w:trHeight w:val="20"/>
        </w:trPr>
        <w:tc>
          <w:tcPr>
            <w:tcW w:w="1702" w:type="dxa"/>
            <w:vAlign w:val="center"/>
          </w:tcPr>
          <w:p w:rsidR="00440C67" w:rsidRDefault="00440C67" w:rsidP="00440C67">
            <w:r>
              <w:t>Litwa</w:t>
            </w:r>
          </w:p>
        </w:tc>
        <w:tc>
          <w:tcPr>
            <w:tcW w:w="1074" w:type="dxa"/>
            <w:vAlign w:val="center"/>
          </w:tcPr>
          <w:p w:rsidR="00440C67" w:rsidRPr="006F1BB3" w:rsidRDefault="00440C67" w:rsidP="00440C67">
            <w:pPr>
              <w:jc w:val="center"/>
              <w:rPr>
                <w:b/>
              </w:rPr>
            </w:pPr>
            <w:r w:rsidRPr="006F1BB3">
              <w:rPr>
                <w:b/>
              </w:rPr>
              <w:t>1</w:t>
            </w:r>
          </w:p>
        </w:tc>
        <w:tc>
          <w:tcPr>
            <w:tcW w:w="890" w:type="dxa"/>
            <w:vAlign w:val="center"/>
          </w:tcPr>
          <w:p w:rsidR="00440C67" w:rsidRDefault="00440C67" w:rsidP="00440C67">
            <w:pPr>
              <w:jc w:val="center"/>
            </w:pPr>
            <w:r>
              <w:t>0</w:t>
            </w:r>
          </w:p>
        </w:tc>
        <w:tc>
          <w:tcPr>
            <w:tcW w:w="890" w:type="dxa"/>
            <w:vAlign w:val="center"/>
          </w:tcPr>
          <w:p w:rsidR="00440C67" w:rsidRDefault="00440C67" w:rsidP="00440C67">
            <w:pPr>
              <w:jc w:val="center"/>
            </w:pPr>
            <w:r>
              <w:t>0</w:t>
            </w:r>
          </w:p>
        </w:tc>
        <w:tc>
          <w:tcPr>
            <w:tcW w:w="719" w:type="dxa"/>
            <w:vAlign w:val="center"/>
          </w:tcPr>
          <w:p w:rsidR="00440C67" w:rsidRDefault="00440C67" w:rsidP="00440C67">
            <w:pPr>
              <w:jc w:val="center"/>
            </w:pPr>
            <w:r>
              <w:t>0</w:t>
            </w:r>
          </w:p>
        </w:tc>
        <w:tc>
          <w:tcPr>
            <w:tcW w:w="973" w:type="dxa"/>
            <w:vAlign w:val="center"/>
          </w:tcPr>
          <w:p w:rsidR="00440C67" w:rsidRDefault="00440C67" w:rsidP="00440C67">
            <w:pPr>
              <w:jc w:val="center"/>
            </w:pPr>
            <w:r>
              <w:t>0</w:t>
            </w:r>
          </w:p>
        </w:tc>
        <w:tc>
          <w:tcPr>
            <w:tcW w:w="890" w:type="dxa"/>
            <w:vAlign w:val="center"/>
          </w:tcPr>
          <w:p w:rsidR="00440C67" w:rsidRDefault="00440C67" w:rsidP="00440C67">
            <w:pPr>
              <w:jc w:val="center"/>
            </w:pPr>
            <w:r>
              <w:t>0</w:t>
            </w:r>
          </w:p>
        </w:tc>
        <w:tc>
          <w:tcPr>
            <w:tcW w:w="860" w:type="dxa"/>
            <w:vAlign w:val="center"/>
          </w:tcPr>
          <w:p w:rsidR="00440C67" w:rsidRDefault="00440C67" w:rsidP="00440C67">
            <w:pPr>
              <w:jc w:val="center"/>
            </w:pPr>
            <w:r>
              <w:t>0</w:t>
            </w:r>
          </w:p>
        </w:tc>
        <w:tc>
          <w:tcPr>
            <w:tcW w:w="1034" w:type="dxa"/>
            <w:vAlign w:val="center"/>
          </w:tcPr>
          <w:p w:rsidR="00440C67" w:rsidRDefault="00440C67" w:rsidP="00440C67">
            <w:pPr>
              <w:jc w:val="center"/>
            </w:pPr>
            <w:r>
              <w:t>0</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1</w:t>
            </w:r>
          </w:p>
        </w:tc>
      </w:tr>
      <w:tr w:rsidR="00440C67" w:rsidTr="0018630F">
        <w:trPr>
          <w:trHeight w:val="20"/>
        </w:trPr>
        <w:tc>
          <w:tcPr>
            <w:tcW w:w="1702" w:type="dxa"/>
            <w:vAlign w:val="center"/>
          </w:tcPr>
          <w:p w:rsidR="00440C67" w:rsidRDefault="00440C67" w:rsidP="00440C67">
            <w:r>
              <w:t>Łotwa</w:t>
            </w:r>
          </w:p>
        </w:tc>
        <w:tc>
          <w:tcPr>
            <w:tcW w:w="1074" w:type="dxa"/>
            <w:vAlign w:val="center"/>
          </w:tcPr>
          <w:p w:rsidR="00440C67" w:rsidRPr="006F1BB3" w:rsidRDefault="00440C67" w:rsidP="00440C67">
            <w:pPr>
              <w:jc w:val="center"/>
              <w:rPr>
                <w:b/>
              </w:rPr>
            </w:pPr>
            <w:r w:rsidRPr="006F1BB3">
              <w:rPr>
                <w:b/>
              </w:rPr>
              <w:t>0</w:t>
            </w:r>
          </w:p>
        </w:tc>
        <w:tc>
          <w:tcPr>
            <w:tcW w:w="890" w:type="dxa"/>
            <w:vAlign w:val="center"/>
          </w:tcPr>
          <w:p w:rsidR="00440C67" w:rsidRPr="00133728"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1</w:t>
            </w:r>
          </w:p>
        </w:tc>
        <w:tc>
          <w:tcPr>
            <w:tcW w:w="719" w:type="dxa"/>
            <w:vAlign w:val="center"/>
          </w:tcPr>
          <w:p w:rsidR="00440C67" w:rsidRPr="00133728" w:rsidRDefault="00440C67" w:rsidP="00440C67">
            <w:pPr>
              <w:jc w:val="center"/>
            </w:pPr>
            <w:r>
              <w:t>0</w:t>
            </w:r>
          </w:p>
        </w:tc>
        <w:tc>
          <w:tcPr>
            <w:tcW w:w="973" w:type="dxa"/>
            <w:vAlign w:val="center"/>
          </w:tcPr>
          <w:p w:rsidR="00440C67" w:rsidRPr="006F1BB3" w:rsidRDefault="00440C67" w:rsidP="00440C67">
            <w:pPr>
              <w:jc w:val="center"/>
              <w:rPr>
                <w:b/>
              </w:rPr>
            </w:pPr>
            <w:r w:rsidRPr="006F1BB3">
              <w:rPr>
                <w:b/>
              </w:rPr>
              <w:t>1</w:t>
            </w:r>
          </w:p>
        </w:tc>
        <w:tc>
          <w:tcPr>
            <w:tcW w:w="890" w:type="dxa"/>
            <w:vAlign w:val="center"/>
          </w:tcPr>
          <w:p w:rsidR="00440C67" w:rsidRPr="00133728" w:rsidRDefault="00440C67" w:rsidP="00440C67">
            <w:pPr>
              <w:jc w:val="center"/>
            </w:pPr>
            <w:r>
              <w:t>0</w:t>
            </w:r>
          </w:p>
        </w:tc>
        <w:tc>
          <w:tcPr>
            <w:tcW w:w="860" w:type="dxa"/>
            <w:vAlign w:val="center"/>
          </w:tcPr>
          <w:p w:rsidR="00440C67" w:rsidRPr="00133728" w:rsidRDefault="00440C67" w:rsidP="00440C67">
            <w:pPr>
              <w:jc w:val="center"/>
            </w:pPr>
            <w:r>
              <w:t>0</w:t>
            </w:r>
          </w:p>
        </w:tc>
        <w:tc>
          <w:tcPr>
            <w:tcW w:w="1034" w:type="dxa"/>
            <w:vAlign w:val="center"/>
          </w:tcPr>
          <w:p w:rsidR="00440C67" w:rsidRPr="00133728" w:rsidRDefault="00440C67" w:rsidP="00440C67">
            <w:pPr>
              <w:jc w:val="center"/>
            </w:pPr>
            <w:r>
              <w:t>0</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2</w:t>
            </w:r>
          </w:p>
        </w:tc>
      </w:tr>
      <w:tr w:rsidR="00440C67" w:rsidTr="0018630F">
        <w:trPr>
          <w:trHeight w:val="20"/>
        </w:trPr>
        <w:tc>
          <w:tcPr>
            <w:tcW w:w="1702" w:type="dxa"/>
            <w:vAlign w:val="center"/>
          </w:tcPr>
          <w:p w:rsidR="00440C67" w:rsidRDefault="00440C67" w:rsidP="00440C67">
            <w:r>
              <w:t>Niemcy</w:t>
            </w:r>
          </w:p>
        </w:tc>
        <w:tc>
          <w:tcPr>
            <w:tcW w:w="1074" w:type="dxa"/>
            <w:vAlign w:val="center"/>
          </w:tcPr>
          <w:p w:rsidR="00440C67" w:rsidRPr="006F1BB3" w:rsidRDefault="00440C67" w:rsidP="00440C67">
            <w:pPr>
              <w:jc w:val="center"/>
              <w:rPr>
                <w:b/>
              </w:rPr>
            </w:pPr>
            <w:r w:rsidRPr="006F1BB3">
              <w:rPr>
                <w:b/>
              </w:rPr>
              <w:t>238</w:t>
            </w:r>
          </w:p>
        </w:tc>
        <w:tc>
          <w:tcPr>
            <w:tcW w:w="890" w:type="dxa"/>
            <w:vAlign w:val="center"/>
          </w:tcPr>
          <w:p w:rsidR="00440C67" w:rsidRPr="006F1BB3" w:rsidRDefault="00440C67" w:rsidP="00440C67">
            <w:pPr>
              <w:jc w:val="center"/>
              <w:rPr>
                <w:b/>
              </w:rPr>
            </w:pPr>
            <w:r w:rsidRPr="006F1BB3">
              <w:rPr>
                <w:b/>
              </w:rPr>
              <w:t>553</w:t>
            </w:r>
          </w:p>
        </w:tc>
        <w:tc>
          <w:tcPr>
            <w:tcW w:w="890" w:type="dxa"/>
            <w:vAlign w:val="center"/>
          </w:tcPr>
          <w:p w:rsidR="00440C67" w:rsidRPr="006F1BB3" w:rsidRDefault="00440C67" w:rsidP="00440C67">
            <w:pPr>
              <w:jc w:val="center"/>
              <w:rPr>
                <w:b/>
              </w:rPr>
            </w:pPr>
            <w:r w:rsidRPr="006F1BB3">
              <w:rPr>
                <w:b/>
              </w:rPr>
              <w:t>120</w:t>
            </w:r>
          </w:p>
        </w:tc>
        <w:tc>
          <w:tcPr>
            <w:tcW w:w="719" w:type="dxa"/>
            <w:vAlign w:val="center"/>
          </w:tcPr>
          <w:p w:rsidR="00440C67" w:rsidRPr="006F1BB3" w:rsidRDefault="00440C67" w:rsidP="00440C67">
            <w:pPr>
              <w:jc w:val="center"/>
              <w:rPr>
                <w:b/>
              </w:rPr>
            </w:pPr>
            <w:r w:rsidRPr="006F1BB3">
              <w:rPr>
                <w:b/>
              </w:rPr>
              <w:t>7</w:t>
            </w:r>
          </w:p>
        </w:tc>
        <w:tc>
          <w:tcPr>
            <w:tcW w:w="973" w:type="dxa"/>
            <w:vAlign w:val="center"/>
          </w:tcPr>
          <w:p w:rsidR="00440C67" w:rsidRPr="00133728"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4</w:t>
            </w:r>
          </w:p>
        </w:tc>
        <w:tc>
          <w:tcPr>
            <w:tcW w:w="860" w:type="dxa"/>
            <w:vAlign w:val="center"/>
          </w:tcPr>
          <w:p w:rsidR="00440C67" w:rsidRPr="006F1BB3" w:rsidRDefault="00440C67" w:rsidP="00440C67">
            <w:pPr>
              <w:jc w:val="center"/>
              <w:rPr>
                <w:b/>
              </w:rPr>
            </w:pPr>
            <w:r w:rsidRPr="006F1BB3">
              <w:rPr>
                <w:b/>
              </w:rPr>
              <w:t>92</w:t>
            </w:r>
          </w:p>
        </w:tc>
        <w:tc>
          <w:tcPr>
            <w:tcW w:w="1034" w:type="dxa"/>
            <w:vAlign w:val="center"/>
          </w:tcPr>
          <w:p w:rsidR="00440C67" w:rsidRPr="006F1BB3" w:rsidRDefault="00440C67" w:rsidP="00440C67">
            <w:pPr>
              <w:jc w:val="center"/>
              <w:rPr>
                <w:b/>
              </w:rPr>
            </w:pPr>
            <w:r w:rsidRPr="006F1BB3">
              <w:rPr>
                <w:b/>
              </w:rPr>
              <w:t>26</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1040</w:t>
            </w:r>
          </w:p>
        </w:tc>
      </w:tr>
      <w:tr w:rsidR="00440C67" w:rsidTr="0018630F">
        <w:trPr>
          <w:trHeight w:val="20"/>
        </w:trPr>
        <w:tc>
          <w:tcPr>
            <w:tcW w:w="1702" w:type="dxa"/>
            <w:vAlign w:val="center"/>
          </w:tcPr>
          <w:p w:rsidR="00440C67" w:rsidRDefault="00440C67" w:rsidP="00440C67">
            <w:r>
              <w:t>Norwegia</w:t>
            </w:r>
          </w:p>
        </w:tc>
        <w:tc>
          <w:tcPr>
            <w:tcW w:w="1074" w:type="dxa"/>
            <w:vAlign w:val="center"/>
          </w:tcPr>
          <w:p w:rsidR="00440C67" w:rsidRPr="006F1BB3" w:rsidRDefault="00440C67" w:rsidP="00440C67">
            <w:pPr>
              <w:jc w:val="center"/>
              <w:rPr>
                <w:b/>
              </w:rPr>
            </w:pPr>
            <w:r w:rsidRPr="006F1BB3">
              <w:rPr>
                <w:b/>
              </w:rPr>
              <w:t>18</w:t>
            </w:r>
          </w:p>
        </w:tc>
        <w:tc>
          <w:tcPr>
            <w:tcW w:w="890" w:type="dxa"/>
            <w:vAlign w:val="center"/>
          </w:tcPr>
          <w:p w:rsidR="00440C67" w:rsidRPr="006F1BB3" w:rsidRDefault="00440C67" w:rsidP="00440C67">
            <w:pPr>
              <w:jc w:val="center"/>
              <w:rPr>
                <w:b/>
              </w:rPr>
            </w:pPr>
            <w:r w:rsidRPr="006F1BB3">
              <w:rPr>
                <w:b/>
              </w:rPr>
              <w:t>176</w:t>
            </w:r>
          </w:p>
        </w:tc>
        <w:tc>
          <w:tcPr>
            <w:tcW w:w="890" w:type="dxa"/>
            <w:vAlign w:val="center"/>
          </w:tcPr>
          <w:p w:rsidR="00440C67" w:rsidRPr="006F1BB3" w:rsidRDefault="00440C67" w:rsidP="00440C67">
            <w:pPr>
              <w:jc w:val="center"/>
              <w:rPr>
                <w:b/>
              </w:rPr>
            </w:pPr>
            <w:r w:rsidRPr="006F1BB3">
              <w:rPr>
                <w:b/>
              </w:rPr>
              <w:t>89</w:t>
            </w:r>
          </w:p>
        </w:tc>
        <w:tc>
          <w:tcPr>
            <w:tcW w:w="719" w:type="dxa"/>
            <w:vAlign w:val="center"/>
          </w:tcPr>
          <w:p w:rsidR="00440C67" w:rsidRPr="006F1BB3" w:rsidRDefault="00440C67" w:rsidP="00440C67">
            <w:pPr>
              <w:jc w:val="center"/>
              <w:rPr>
                <w:b/>
              </w:rPr>
            </w:pPr>
            <w:r w:rsidRPr="006F1BB3">
              <w:rPr>
                <w:b/>
              </w:rPr>
              <w:t>38</w:t>
            </w:r>
          </w:p>
        </w:tc>
        <w:tc>
          <w:tcPr>
            <w:tcW w:w="973" w:type="dxa"/>
            <w:vAlign w:val="center"/>
          </w:tcPr>
          <w:p w:rsidR="00440C67" w:rsidRPr="006F1BB3" w:rsidRDefault="00440C67" w:rsidP="00440C67">
            <w:pPr>
              <w:jc w:val="center"/>
              <w:rPr>
                <w:b/>
              </w:rPr>
            </w:pPr>
            <w:r w:rsidRPr="006F1BB3">
              <w:rPr>
                <w:b/>
              </w:rPr>
              <w:t>1</w:t>
            </w:r>
          </w:p>
        </w:tc>
        <w:tc>
          <w:tcPr>
            <w:tcW w:w="890" w:type="dxa"/>
            <w:vAlign w:val="center"/>
          </w:tcPr>
          <w:p w:rsidR="00440C67" w:rsidRPr="006F1BB3" w:rsidRDefault="00440C67" w:rsidP="00440C67">
            <w:pPr>
              <w:jc w:val="center"/>
              <w:rPr>
                <w:b/>
              </w:rPr>
            </w:pPr>
            <w:r w:rsidRPr="006F1BB3">
              <w:rPr>
                <w:b/>
              </w:rPr>
              <w:t>2</w:t>
            </w:r>
          </w:p>
        </w:tc>
        <w:tc>
          <w:tcPr>
            <w:tcW w:w="860" w:type="dxa"/>
            <w:vAlign w:val="center"/>
          </w:tcPr>
          <w:p w:rsidR="00440C67" w:rsidRPr="006F1BB3" w:rsidRDefault="00440C67" w:rsidP="00440C67">
            <w:pPr>
              <w:jc w:val="center"/>
              <w:rPr>
                <w:b/>
              </w:rPr>
            </w:pPr>
            <w:r w:rsidRPr="006F1BB3">
              <w:rPr>
                <w:b/>
              </w:rPr>
              <w:t>22</w:t>
            </w:r>
          </w:p>
        </w:tc>
        <w:tc>
          <w:tcPr>
            <w:tcW w:w="1034" w:type="dxa"/>
            <w:vAlign w:val="center"/>
          </w:tcPr>
          <w:p w:rsidR="00440C67" w:rsidRPr="006F1BB3" w:rsidRDefault="00440C67" w:rsidP="00440C67">
            <w:pPr>
              <w:jc w:val="center"/>
              <w:rPr>
                <w:b/>
              </w:rPr>
            </w:pPr>
            <w:r w:rsidRPr="006F1BB3">
              <w:rPr>
                <w:b/>
              </w:rPr>
              <w:t>31</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377</w:t>
            </w:r>
          </w:p>
        </w:tc>
      </w:tr>
      <w:tr w:rsidR="00440C67" w:rsidTr="0018630F">
        <w:trPr>
          <w:trHeight w:val="20"/>
        </w:trPr>
        <w:tc>
          <w:tcPr>
            <w:tcW w:w="1702" w:type="dxa"/>
            <w:vAlign w:val="center"/>
          </w:tcPr>
          <w:p w:rsidR="00440C67" w:rsidRDefault="00440C67" w:rsidP="00440C67">
            <w:r>
              <w:t>Słowacja</w:t>
            </w:r>
          </w:p>
        </w:tc>
        <w:tc>
          <w:tcPr>
            <w:tcW w:w="1074"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10</w:t>
            </w:r>
          </w:p>
        </w:tc>
        <w:tc>
          <w:tcPr>
            <w:tcW w:w="890" w:type="dxa"/>
            <w:vAlign w:val="center"/>
          </w:tcPr>
          <w:p w:rsidR="00440C67" w:rsidRPr="006F1BB3" w:rsidRDefault="00440C67" w:rsidP="00440C67">
            <w:pPr>
              <w:jc w:val="center"/>
              <w:rPr>
                <w:b/>
              </w:rPr>
            </w:pPr>
            <w:r w:rsidRPr="006F1BB3">
              <w:rPr>
                <w:b/>
              </w:rPr>
              <w:t>10</w:t>
            </w:r>
          </w:p>
        </w:tc>
        <w:tc>
          <w:tcPr>
            <w:tcW w:w="719" w:type="dxa"/>
            <w:vAlign w:val="center"/>
          </w:tcPr>
          <w:p w:rsidR="00440C67" w:rsidRPr="006F1BB3" w:rsidRDefault="00440C67" w:rsidP="00440C67">
            <w:pPr>
              <w:jc w:val="center"/>
              <w:rPr>
                <w:b/>
              </w:rPr>
            </w:pPr>
            <w:r w:rsidRPr="006F1BB3">
              <w:rPr>
                <w:b/>
              </w:rPr>
              <w:t>10</w:t>
            </w:r>
          </w:p>
        </w:tc>
        <w:tc>
          <w:tcPr>
            <w:tcW w:w="973" w:type="dxa"/>
            <w:vAlign w:val="center"/>
          </w:tcPr>
          <w:p w:rsidR="00440C67" w:rsidRDefault="00440C67" w:rsidP="00440C67">
            <w:pPr>
              <w:jc w:val="center"/>
            </w:pPr>
            <w:r>
              <w:t>0</w:t>
            </w:r>
          </w:p>
        </w:tc>
        <w:tc>
          <w:tcPr>
            <w:tcW w:w="890" w:type="dxa"/>
            <w:vAlign w:val="center"/>
          </w:tcPr>
          <w:p w:rsidR="00440C67" w:rsidRDefault="00440C67" w:rsidP="00440C67">
            <w:pPr>
              <w:jc w:val="center"/>
            </w:pPr>
            <w:r>
              <w:t>0</w:t>
            </w:r>
          </w:p>
        </w:tc>
        <w:tc>
          <w:tcPr>
            <w:tcW w:w="860" w:type="dxa"/>
            <w:vAlign w:val="center"/>
          </w:tcPr>
          <w:p w:rsidR="00440C67" w:rsidRDefault="00440C67" w:rsidP="00440C67">
            <w:pPr>
              <w:jc w:val="center"/>
            </w:pPr>
            <w:r>
              <w:t>0</w:t>
            </w:r>
          </w:p>
        </w:tc>
        <w:tc>
          <w:tcPr>
            <w:tcW w:w="1034" w:type="dxa"/>
            <w:vAlign w:val="center"/>
          </w:tcPr>
          <w:p w:rsidR="00440C67" w:rsidRDefault="00440C67" w:rsidP="00440C67">
            <w:pPr>
              <w:jc w:val="center"/>
            </w:pPr>
            <w:r>
              <w:t>0</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30</w:t>
            </w:r>
          </w:p>
        </w:tc>
      </w:tr>
      <w:tr w:rsidR="00440C67" w:rsidTr="0018630F">
        <w:trPr>
          <w:trHeight w:val="20"/>
        </w:trPr>
        <w:tc>
          <w:tcPr>
            <w:tcW w:w="1702" w:type="dxa"/>
            <w:vAlign w:val="center"/>
          </w:tcPr>
          <w:p w:rsidR="00440C67" w:rsidRDefault="00440C67" w:rsidP="00440C67">
            <w:r>
              <w:t>Słowenia</w:t>
            </w:r>
          </w:p>
        </w:tc>
        <w:tc>
          <w:tcPr>
            <w:tcW w:w="1074" w:type="dxa"/>
            <w:vAlign w:val="center"/>
          </w:tcPr>
          <w:p w:rsidR="00440C67"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10</w:t>
            </w:r>
          </w:p>
        </w:tc>
        <w:tc>
          <w:tcPr>
            <w:tcW w:w="890" w:type="dxa"/>
            <w:vAlign w:val="center"/>
          </w:tcPr>
          <w:p w:rsidR="00440C67" w:rsidRDefault="00440C67" w:rsidP="00440C67">
            <w:pPr>
              <w:jc w:val="center"/>
            </w:pPr>
            <w:r>
              <w:t>0</w:t>
            </w:r>
          </w:p>
        </w:tc>
        <w:tc>
          <w:tcPr>
            <w:tcW w:w="719" w:type="dxa"/>
            <w:vAlign w:val="center"/>
          </w:tcPr>
          <w:p w:rsidR="00440C67" w:rsidRDefault="00440C67" w:rsidP="00440C67">
            <w:pPr>
              <w:jc w:val="center"/>
            </w:pPr>
            <w:r>
              <w:t>0</w:t>
            </w:r>
          </w:p>
        </w:tc>
        <w:tc>
          <w:tcPr>
            <w:tcW w:w="973" w:type="dxa"/>
            <w:vAlign w:val="center"/>
          </w:tcPr>
          <w:p w:rsidR="00440C67" w:rsidRDefault="00440C67" w:rsidP="00440C67">
            <w:pPr>
              <w:jc w:val="center"/>
            </w:pPr>
            <w:r>
              <w:t>0</w:t>
            </w:r>
          </w:p>
        </w:tc>
        <w:tc>
          <w:tcPr>
            <w:tcW w:w="890" w:type="dxa"/>
            <w:vAlign w:val="center"/>
          </w:tcPr>
          <w:p w:rsidR="00440C67" w:rsidRDefault="00440C67" w:rsidP="00440C67">
            <w:pPr>
              <w:jc w:val="center"/>
            </w:pPr>
            <w:r>
              <w:t>0</w:t>
            </w:r>
          </w:p>
        </w:tc>
        <w:tc>
          <w:tcPr>
            <w:tcW w:w="860" w:type="dxa"/>
            <w:vAlign w:val="center"/>
          </w:tcPr>
          <w:p w:rsidR="00440C67" w:rsidRPr="006F1BB3" w:rsidRDefault="00440C67" w:rsidP="00440C67">
            <w:pPr>
              <w:jc w:val="center"/>
              <w:rPr>
                <w:b/>
              </w:rPr>
            </w:pPr>
            <w:r w:rsidRPr="006F1BB3">
              <w:rPr>
                <w:b/>
              </w:rPr>
              <w:t>3</w:t>
            </w:r>
          </w:p>
        </w:tc>
        <w:tc>
          <w:tcPr>
            <w:tcW w:w="1034" w:type="dxa"/>
            <w:vAlign w:val="center"/>
          </w:tcPr>
          <w:p w:rsidR="00440C67" w:rsidRDefault="00440C67" w:rsidP="00440C67">
            <w:pPr>
              <w:jc w:val="center"/>
            </w:pPr>
            <w:r>
              <w:t>0</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13</w:t>
            </w:r>
          </w:p>
        </w:tc>
      </w:tr>
      <w:tr w:rsidR="00440C67" w:rsidTr="0018630F">
        <w:trPr>
          <w:trHeight w:val="20"/>
        </w:trPr>
        <w:tc>
          <w:tcPr>
            <w:tcW w:w="1702" w:type="dxa"/>
            <w:vAlign w:val="center"/>
          </w:tcPr>
          <w:p w:rsidR="00440C67" w:rsidRDefault="00440C67" w:rsidP="00440C67">
            <w:r>
              <w:t>Szwecja</w:t>
            </w:r>
          </w:p>
        </w:tc>
        <w:tc>
          <w:tcPr>
            <w:tcW w:w="1074" w:type="dxa"/>
            <w:vAlign w:val="center"/>
          </w:tcPr>
          <w:p w:rsidR="00440C67" w:rsidRPr="00133728"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12</w:t>
            </w:r>
          </w:p>
        </w:tc>
        <w:tc>
          <w:tcPr>
            <w:tcW w:w="890" w:type="dxa"/>
            <w:vAlign w:val="center"/>
          </w:tcPr>
          <w:p w:rsidR="00440C67" w:rsidRPr="00133728" w:rsidRDefault="00440C67" w:rsidP="00440C67">
            <w:pPr>
              <w:jc w:val="center"/>
            </w:pPr>
            <w:r>
              <w:t>0</w:t>
            </w:r>
          </w:p>
        </w:tc>
        <w:tc>
          <w:tcPr>
            <w:tcW w:w="719" w:type="dxa"/>
            <w:vAlign w:val="center"/>
          </w:tcPr>
          <w:p w:rsidR="00440C67" w:rsidRPr="006F1BB3" w:rsidRDefault="00440C67" w:rsidP="00440C67">
            <w:pPr>
              <w:jc w:val="center"/>
              <w:rPr>
                <w:b/>
              </w:rPr>
            </w:pPr>
            <w:r w:rsidRPr="006F1BB3">
              <w:rPr>
                <w:b/>
              </w:rPr>
              <w:t>8</w:t>
            </w:r>
          </w:p>
        </w:tc>
        <w:tc>
          <w:tcPr>
            <w:tcW w:w="973" w:type="dxa"/>
            <w:vAlign w:val="center"/>
          </w:tcPr>
          <w:p w:rsidR="00440C67" w:rsidRPr="00133728" w:rsidRDefault="00440C67" w:rsidP="00440C67">
            <w:pPr>
              <w:jc w:val="center"/>
            </w:pPr>
            <w:r>
              <w:t>0</w:t>
            </w:r>
          </w:p>
        </w:tc>
        <w:tc>
          <w:tcPr>
            <w:tcW w:w="890" w:type="dxa"/>
            <w:vAlign w:val="center"/>
          </w:tcPr>
          <w:p w:rsidR="00440C67" w:rsidRPr="006F1BB3" w:rsidRDefault="00440C67" w:rsidP="00440C67">
            <w:pPr>
              <w:jc w:val="center"/>
              <w:rPr>
                <w:b/>
              </w:rPr>
            </w:pPr>
            <w:r w:rsidRPr="006F1BB3">
              <w:rPr>
                <w:b/>
              </w:rPr>
              <w:t>10</w:t>
            </w:r>
          </w:p>
        </w:tc>
        <w:tc>
          <w:tcPr>
            <w:tcW w:w="860" w:type="dxa"/>
            <w:vAlign w:val="center"/>
          </w:tcPr>
          <w:p w:rsidR="00440C67" w:rsidRPr="00133728" w:rsidRDefault="00440C67" w:rsidP="00440C67">
            <w:pPr>
              <w:jc w:val="center"/>
            </w:pPr>
            <w:r>
              <w:t>0</w:t>
            </w:r>
          </w:p>
        </w:tc>
        <w:tc>
          <w:tcPr>
            <w:tcW w:w="1034" w:type="dxa"/>
            <w:vAlign w:val="center"/>
          </w:tcPr>
          <w:p w:rsidR="00440C67" w:rsidRPr="006F1BB3" w:rsidRDefault="00440C67" w:rsidP="00440C67">
            <w:pPr>
              <w:jc w:val="center"/>
              <w:rPr>
                <w:b/>
              </w:rPr>
            </w:pPr>
            <w:r w:rsidRPr="006F1BB3">
              <w:rPr>
                <w:b/>
              </w:rPr>
              <w:t>4</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34</w:t>
            </w:r>
          </w:p>
        </w:tc>
      </w:tr>
      <w:tr w:rsidR="00440C67" w:rsidTr="0018630F">
        <w:trPr>
          <w:trHeight w:val="20"/>
        </w:trPr>
        <w:tc>
          <w:tcPr>
            <w:tcW w:w="1702" w:type="dxa"/>
            <w:vAlign w:val="center"/>
          </w:tcPr>
          <w:p w:rsidR="00440C67" w:rsidRPr="00133728" w:rsidRDefault="00440C67" w:rsidP="00440C67">
            <w:r>
              <w:t>Wielka Brytania</w:t>
            </w:r>
          </w:p>
        </w:tc>
        <w:tc>
          <w:tcPr>
            <w:tcW w:w="1074" w:type="dxa"/>
            <w:vAlign w:val="center"/>
          </w:tcPr>
          <w:p w:rsidR="00440C67" w:rsidRPr="00133728" w:rsidRDefault="00440C67" w:rsidP="00440C67">
            <w:pPr>
              <w:ind w:left="-145" w:firstLine="145"/>
              <w:jc w:val="center"/>
            </w:pPr>
            <w:r>
              <w:t>0</w:t>
            </w:r>
          </w:p>
        </w:tc>
        <w:tc>
          <w:tcPr>
            <w:tcW w:w="890" w:type="dxa"/>
            <w:vAlign w:val="center"/>
          </w:tcPr>
          <w:p w:rsidR="00440C67" w:rsidRPr="006F1BB3" w:rsidRDefault="00440C67" w:rsidP="00440C67">
            <w:pPr>
              <w:jc w:val="center"/>
              <w:rPr>
                <w:b/>
              </w:rPr>
            </w:pPr>
            <w:r w:rsidRPr="006F1BB3">
              <w:rPr>
                <w:b/>
              </w:rPr>
              <w:t>360</w:t>
            </w:r>
          </w:p>
        </w:tc>
        <w:tc>
          <w:tcPr>
            <w:tcW w:w="890" w:type="dxa"/>
            <w:vAlign w:val="center"/>
          </w:tcPr>
          <w:p w:rsidR="00440C67" w:rsidRPr="006F1BB3" w:rsidRDefault="00440C67" w:rsidP="00440C67">
            <w:pPr>
              <w:jc w:val="center"/>
              <w:rPr>
                <w:b/>
              </w:rPr>
            </w:pPr>
            <w:r w:rsidRPr="006F1BB3">
              <w:rPr>
                <w:b/>
              </w:rPr>
              <w:t>367</w:t>
            </w:r>
          </w:p>
        </w:tc>
        <w:tc>
          <w:tcPr>
            <w:tcW w:w="719" w:type="dxa"/>
            <w:vAlign w:val="center"/>
          </w:tcPr>
          <w:p w:rsidR="00440C67" w:rsidRPr="006F1BB3" w:rsidRDefault="00440C67" w:rsidP="00440C67">
            <w:pPr>
              <w:jc w:val="center"/>
              <w:rPr>
                <w:b/>
              </w:rPr>
            </w:pPr>
            <w:r w:rsidRPr="006F1BB3">
              <w:rPr>
                <w:b/>
              </w:rPr>
              <w:t>110</w:t>
            </w:r>
          </w:p>
        </w:tc>
        <w:tc>
          <w:tcPr>
            <w:tcW w:w="973" w:type="dxa"/>
            <w:vAlign w:val="center"/>
          </w:tcPr>
          <w:p w:rsidR="00440C67" w:rsidRPr="006F1BB3" w:rsidRDefault="00440C67" w:rsidP="00440C67">
            <w:pPr>
              <w:jc w:val="center"/>
              <w:rPr>
                <w:b/>
              </w:rPr>
            </w:pPr>
            <w:r w:rsidRPr="006F1BB3">
              <w:rPr>
                <w:b/>
              </w:rPr>
              <w:t>40</w:t>
            </w:r>
          </w:p>
        </w:tc>
        <w:tc>
          <w:tcPr>
            <w:tcW w:w="890" w:type="dxa"/>
            <w:vAlign w:val="center"/>
          </w:tcPr>
          <w:p w:rsidR="00440C67" w:rsidRPr="006F1BB3" w:rsidRDefault="00440C67" w:rsidP="00440C67">
            <w:pPr>
              <w:jc w:val="center"/>
              <w:rPr>
                <w:b/>
              </w:rPr>
            </w:pPr>
            <w:r w:rsidRPr="006F1BB3">
              <w:rPr>
                <w:b/>
              </w:rPr>
              <w:t>427</w:t>
            </w:r>
          </w:p>
        </w:tc>
        <w:tc>
          <w:tcPr>
            <w:tcW w:w="860" w:type="dxa"/>
            <w:vAlign w:val="center"/>
          </w:tcPr>
          <w:p w:rsidR="00440C67" w:rsidRPr="006F1BB3" w:rsidRDefault="00440C67" w:rsidP="00440C67">
            <w:pPr>
              <w:jc w:val="center"/>
              <w:rPr>
                <w:b/>
              </w:rPr>
            </w:pPr>
            <w:r w:rsidRPr="006F1BB3">
              <w:rPr>
                <w:b/>
              </w:rPr>
              <w:t>30</w:t>
            </w:r>
          </w:p>
        </w:tc>
        <w:tc>
          <w:tcPr>
            <w:tcW w:w="1034" w:type="dxa"/>
            <w:vAlign w:val="center"/>
          </w:tcPr>
          <w:p w:rsidR="00440C67" w:rsidRPr="006F1BB3" w:rsidRDefault="00440C67" w:rsidP="00440C67">
            <w:pPr>
              <w:jc w:val="center"/>
              <w:rPr>
                <w:b/>
              </w:rPr>
            </w:pPr>
            <w:r w:rsidRPr="006F1BB3">
              <w:rPr>
                <w:b/>
              </w:rPr>
              <w:t>55</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1389</w:t>
            </w:r>
          </w:p>
        </w:tc>
      </w:tr>
      <w:tr w:rsidR="00440C67" w:rsidTr="0018630F">
        <w:trPr>
          <w:trHeight w:val="20"/>
        </w:trPr>
        <w:tc>
          <w:tcPr>
            <w:tcW w:w="1702" w:type="dxa"/>
            <w:vAlign w:val="center"/>
          </w:tcPr>
          <w:p w:rsidR="00440C67" w:rsidRDefault="00440C67" w:rsidP="00440C67">
            <w:r>
              <w:t>Włochy</w:t>
            </w:r>
          </w:p>
        </w:tc>
        <w:tc>
          <w:tcPr>
            <w:tcW w:w="1074" w:type="dxa"/>
            <w:vAlign w:val="center"/>
          </w:tcPr>
          <w:p w:rsidR="00440C67" w:rsidRPr="00133728" w:rsidRDefault="00440C67" w:rsidP="00440C67">
            <w:pPr>
              <w:ind w:left="-145" w:firstLine="145"/>
              <w:jc w:val="center"/>
            </w:pPr>
            <w:r>
              <w:t>0</w:t>
            </w:r>
          </w:p>
        </w:tc>
        <w:tc>
          <w:tcPr>
            <w:tcW w:w="890" w:type="dxa"/>
            <w:vAlign w:val="center"/>
          </w:tcPr>
          <w:p w:rsidR="00440C67" w:rsidRPr="00133728" w:rsidRDefault="00440C67" w:rsidP="00440C67">
            <w:pPr>
              <w:jc w:val="center"/>
            </w:pPr>
            <w:r>
              <w:t>0</w:t>
            </w:r>
          </w:p>
        </w:tc>
        <w:tc>
          <w:tcPr>
            <w:tcW w:w="890" w:type="dxa"/>
            <w:vAlign w:val="center"/>
          </w:tcPr>
          <w:p w:rsidR="00440C67" w:rsidRPr="00133728" w:rsidRDefault="00440C67" w:rsidP="00440C67">
            <w:pPr>
              <w:jc w:val="center"/>
            </w:pPr>
            <w:r>
              <w:t>0</w:t>
            </w:r>
          </w:p>
        </w:tc>
        <w:tc>
          <w:tcPr>
            <w:tcW w:w="719" w:type="dxa"/>
            <w:vAlign w:val="center"/>
          </w:tcPr>
          <w:p w:rsidR="00440C67" w:rsidRPr="00133728" w:rsidRDefault="00440C67" w:rsidP="00440C67">
            <w:pPr>
              <w:jc w:val="center"/>
            </w:pPr>
            <w:r>
              <w:t>0</w:t>
            </w:r>
          </w:p>
        </w:tc>
        <w:tc>
          <w:tcPr>
            <w:tcW w:w="973" w:type="dxa"/>
            <w:vAlign w:val="center"/>
          </w:tcPr>
          <w:p w:rsidR="00440C67" w:rsidRPr="006F1BB3" w:rsidRDefault="00440C67" w:rsidP="00440C67">
            <w:pPr>
              <w:jc w:val="center"/>
              <w:rPr>
                <w:b/>
              </w:rPr>
            </w:pPr>
            <w:r w:rsidRPr="006F1BB3">
              <w:rPr>
                <w:b/>
              </w:rPr>
              <w:t>223</w:t>
            </w:r>
          </w:p>
        </w:tc>
        <w:tc>
          <w:tcPr>
            <w:tcW w:w="890" w:type="dxa"/>
            <w:vAlign w:val="center"/>
          </w:tcPr>
          <w:p w:rsidR="00440C67" w:rsidRPr="00133728" w:rsidRDefault="00440C67" w:rsidP="00440C67">
            <w:pPr>
              <w:jc w:val="center"/>
            </w:pPr>
            <w:r>
              <w:t>0</w:t>
            </w:r>
          </w:p>
        </w:tc>
        <w:tc>
          <w:tcPr>
            <w:tcW w:w="860" w:type="dxa"/>
            <w:vAlign w:val="center"/>
          </w:tcPr>
          <w:p w:rsidR="00440C67" w:rsidRPr="00133728" w:rsidRDefault="00440C67" w:rsidP="00440C67">
            <w:pPr>
              <w:jc w:val="center"/>
            </w:pPr>
            <w:r>
              <w:t>0</w:t>
            </w:r>
          </w:p>
        </w:tc>
        <w:tc>
          <w:tcPr>
            <w:tcW w:w="1034" w:type="dxa"/>
            <w:vAlign w:val="center"/>
          </w:tcPr>
          <w:p w:rsidR="00440C67" w:rsidRPr="006F1BB3" w:rsidRDefault="00440C67" w:rsidP="00440C67">
            <w:pPr>
              <w:jc w:val="center"/>
              <w:rPr>
                <w:b/>
              </w:rPr>
            </w:pPr>
            <w:r w:rsidRPr="006F1BB3">
              <w:rPr>
                <w:b/>
              </w:rPr>
              <w:t>1</w:t>
            </w:r>
          </w:p>
        </w:tc>
        <w:tc>
          <w:tcPr>
            <w:tcW w:w="883" w:type="dxa"/>
            <w:shd w:val="clear" w:color="auto" w:fill="BFBFBF" w:themeFill="background1" w:themeFillShade="BF"/>
            <w:vAlign w:val="center"/>
          </w:tcPr>
          <w:p w:rsidR="00440C67" w:rsidRPr="0018630F" w:rsidRDefault="00440C67" w:rsidP="00440C67">
            <w:pPr>
              <w:jc w:val="center"/>
              <w:rPr>
                <w:b/>
              </w:rPr>
            </w:pPr>
            <w:r w:rsidRPr="0018630F">
              <w:rPr>
                <w:b/>
              </w:rPr>
              <w:t>224</w:t>
            </w:r>
          </w:p>
        </w:tc>
      </w:tr>
      <w:tr w:rsidR="00440C67" w:rsidTr="0018630F">
        <w:trPr>
          <w:trHeight w:val="20"/>
        </w:trPr>
        <w:tc>
          <w:tcPr>
            <w:tcW w:w="1702" w:type="dxa"/>
            <w:vAlign w:val="center"/>
          </w:tcPr>
          <w:p w:rsidR="00440C67" w:rsidRPr="00A530D8" w:rsidRDefault="00440C67" w:rsidP="00440C67">
            <w:pPr>
              <w:jc w:val="center"/>
              <w:rPr>
                <w:b/>
              </w:rPr>
            </w:pPr>
            <w:r w:rsidRPr="00A530D8">
              <w:rPr>
                <w:b/>
              </w:rPr>
              <w:t>Oferty ogółem</w:t>
            </w:r>
          </w:p>
        </w:tc>
        <w:tc>
          <w:tcPr>
            <w:tcW w:w="1074" w:type="dxa"/>
            <w:shd w:val="clear" w:color="auto" w:fill="BFBFBF" w:themeFill="background1" w:themeFillShade="BF"/>
            <w:vAlign w:val="center"/>
          </w:tcPr>
          <w:p w:rsidR="00440C67" w:rsidRPr="0018630F" w:rsidRDefault="00440C67" w:rsidP="00440C67">
            <w:pPr>
              <w:jc w:val="center"/>
              <w:rPr>
                <w:b/>
              </w:rPr>
            </w:pPr>
            <w:r w:rsidRPr="0018630F">
              <w:rPr>
                <w:b/>
              </w:rPr>
              <w:t>580</w:t>
            </w:r>
          </w:p>
        </w:tc>
        <w:tc>
          <w:tcPr>
            <w:tcW w:w="890" w:type="dxa"/>
            <w:shd w:val="clear" w:color="auto" w:fill="BFBFBF" w:themeFill="background1" w:themeFillShade="BF"/>
            <w:vAlign w:val="center"/>
          </w:tcPr>
          <w:p w:rsidR="00440C67" w:rsidRPr="0018630F" w:rsidRDefault="00440C67" w:rsidP="00440C67">
            <w:pPr>
              <w:jc w:val="center"/>
              <w:rPr>
                <w:b/>
              </w:rPr>
            </w:pPr>
            <w:r w:rsidRPr="0018630F">
              <w:rPr>
                <w:b/>
              </w:rPr>
              <w:t>1545</w:t>
            </w:r>
          </w:p>
        </w:tc>
        <w:tc>
          <w:tcPr>
            <w:tcW w:w="890" w:type="dxa"/>
            <w:shd w:val="clear" w:color="auto" w:fill="BFBFBF" w:themeFill="background1" w:themeFillShade="BF"/>
            <w:vAlign w:val="center"/>
          </w:tcPr>
          <w:p w:rsidR="00440C67" w:rsidRPr="0018630F" w:rsidRDefault="00440C67" w:rsidP="00440C67">
            <w:pPr>
              <w:jc w:val="center"/>
              <w:rPr>
                <w:b/>
              </w:rPr>
            </w:pPr>
            <w:r w:rsidRPr="0018630F">
              <w:rPr>
                <w:b/>
              </w:rPr>
              <w:t>728</w:t>
            </w:r>
          </w:p>
        </w:tc>
        <w:tc>
          <w:tcPr>
            <w:tcW w:w="719" w:type="dxa"/>
            <w:shd w:val="clear" w:color="auto" w:fill="BFBFBF" w:themeFill="background1" w:themeFillShade="BF"/>
            <w:vAlign w:val="center"/>
          </w:tcPr>
          <w:p w:rsidR="00440C67" w:rsidRPr="0018630F" w:rsidRDefault="00440C67" w:rsidP="00440C67">
            <w:pPr>
              <w:jc w:val="center"/>
              <w:rPr>
                <w:b/>
              </w:rPr>
            </w:pPr>
            <w:r w:rsidRPr="0018630F">
              <w:rPr>
                <w:b/>
              </w:rPr>
              <w:t>213</w:t>
            </w:r>
          </w:p>
        </w:tc>
        <w:tc>
          <w:tcPr>
            <w:tcW w:w="973" w:type="dxa"/>
            <w:shd w:val="clear" w:color="auto" w:fill="BFBFBF" w:themeFill="background1" w:themeFillShade="BF"/>
            <w:vAlign w:val="center"/>
          </w:tcPr>
          <w:p w:rsidR="00440C67" w:rsidRPr="0018630F" w:rsidRDefault="00440C67" w:rsidP="00440C67">
            <w:pPr>
              <w:jc w:val="center"/>
              <w:rPr>
                <w:b/>
              </w:rPr>
            </w:pPr>
            <w:r w:rsidRPr="0018630F">
              <w:rPr>
                <w:b/>
              </w:rPr>
              <w:t>480</w:t>
            </w:r>
          </w:p>
        </w:tc>
        <w:tc>
          <w:tcPr>
            <w:tcW w:w="890" w:type="dxa"/>
            <w:shd w:val="clear" w:color="auto" w:fill="BFBFBF" w:themeFill="background1" w:themeFillShade="BF"/>
            <w:vAlign w:val="center"/>
          </w:tcPr>
          <w:p w:rsidR="00440C67" w:rsidRPr="0018630F" w:rsidRDefault="00440C67" w:rsidP="00440C67">
            <w:pPr>
              <w:jc w:val="center"/>
              <w:rPr>
                <w:b/>
              </w:rPr>
            </w:pPr>
            <w:r w:rsidRPr="0018630F">
              <w:rPr>
                <w:b/>
              </w:rPr>
              <w:t>588</w:t>
            </w:r>
          </w:p>
        </w:tc>
        <w:tc>
          <w:tcPr>
            <w:tcW w:w="860" w:type="dxa"/>
            <w:shd w:val="clear" w:color="auto" w:fill="BFBFBF" w:themeFill="background1" w:themeFillShade="BF"/>
            <w:vAlign w:val="center"/>
          </w:tcPr>
          <w:p w:rsidR="00440C67" w:rsidRPr="0018630F" w:rsidRDefault="00440C67" w:rsidP="00440C67">
            <w:pPr>
              <w:jc w:val="center"/>
              <w:rPr>
                <w:b/>
              </w:rPr>
            </w:pPr>
            <w:r w:rsidRPr="0018630F">
              <w:rPr>
                <w:b/>
              </w:rPr>
              <w:t>170</w:t>
            </w:r>
          </w:p>
        </w:tc>
        <w:tc>
          <w:tcPr>
            <w:tcW w:w="1034" w:type="dxa"/>
            <w:shd w:val="clear" w:color="auto" w:fill="BFBFBF" w:themeFill="background1" w:themeFillShade="BF"/>
            <w:vAlign w:val="center"/>
          </w:tcPr>
          <w:p w:rsidR="00440C67" w:rsidRPr="0018630F" w:rsidRDefault="00440C67" w:rsidP="00440C67">
            <w:pPr>
              <w:jc w:val="center"/>
              <w:rPr>
                <w:b/>
              </w:rPr>
            </w:pPr>
            <w:r w:rsidRPr="0018630F">
              <w:rPr>
                <w:b/>
              </w:rPr>
              <w:t>176</w:t>
            </w:r>
          </w:p>
        </w:tc>
        <w:tc>
          <w:tcPr>
            <w:tcW w:w="883" w:type="dxa"/>
            <w:shd w:val="clear" w:color="auto" w:fill="BFBFBF" w:themeFill="background1" w:themeFillShade="BF"/>
            <w:vAlign w:val="center"/>
          </w:tcPr>
          <w:p w:rsidR="00440C67" w:rsidRPr="00F6404F" w:rsidRDefault="00440C67" w:rsidP="00440C67">
            <w:pPr>
              <w:jc w:val="center"/>
              <w:rPr>
                <w:b/>
                <w:u w:val="single"/>
              </w:rPr>
            </w:pPr>
            <w:r w:rsidRPr="00F6404F">
              <w:rPr>
                <w:b/>
                <w:u w:val="single"/>
              </w:rPr>
              <w:t>4 480</w:t>
            </w:r>
          </w:p>
        </w:tc>
      </w:tr>
    </w:tbl>
    <w:p w:rsidR="00BA7CF0" w:rsidRDefault="00BA7CF0" w:rsidP="00BA7CF0">
      <w:pPr>
        <w:ind w:left="-426"/>
        <w:rPr>
          <w:sz w:val="18"/>
          <w:szCs w:val="18"/>
        </w:rPr>
      </w:pPr>
      <w:r w:rsidRPr="00055555">
        <w:rPr>
          <w:sz w:val="18"/>
          <w:szCs w:val="18"/>
        </w:rPr>
        <w:t xml:space="preserve">Źródło: opracowanie własne </w:t>
      </w:r>
      <w:r w:rsidR="00760FE6">
        <w:rPr>
          <w:sz w:val="18"/>
          <w:szCs w:val="18"/>
        </w:rPr>
        <w:t>na podstawie Sprawozdania – Baza Monitoringu EURES</w:t>
      </w:r>
    </w:p>
    <w:p w:rsidR="00440C67" w:rsidRPr="00C03FD5" w:rsidRDefault="00440C67" w:rsidP="00BA7CF0">
      <w:pPr>
        <w:ind w:left="-426"/>
        <w:rPr>
          <w:sz w:val="18"/>
          <w:szCs w:val="18"/>
        </w:rPr>
      </w:pPr>
    </w:p>
    <w:p w:rsidR="007F4B89" w:rsidRDefault="007F4B89" w:rsidP="00DB1A11">
      <w:pPr>
        <w:ind w:firstLine="708"/>
        <w:jc w:val="both"/>
        <w:rPr>
          <w:sz w:val="24"/>
        </w:rPr>
      </w:pPr>
      <w:r w:rsidRPr="00BA7CF0">
        <w:rPr>
          <w:sz w:val="24"/>
        </w:rPr>
        <w:t xml:space="preserve">Zdecydowana większość </w:t>
      </w:r>
      <w:r w:rsidR="00AC7897">
        <w:rPr>
          <w:sz w:val="24"/>
        </w:rPr>
        <w:t>(</w:t>
      </w:r>
      <w:r w:rsidR="00440C67">
        <w:rPr>
          <w:sz w:val="24"/>
        </w:rPr>
        <w:t>1389</w:t>
      </w:r>
      <w:r w:rsidR="00AC7897">
        <w:rPr>
          <w:sz w:val="24"/>
        </w:rPr>
        <w:t xml:space="preserve">) </w:t>
      </w:r>
      <w:r w:rsidRPr="00BA7CF0">
        <w:rPr>
          <w:sz w:val="24"/>
        </w:rPr>
        <w:t xml:space="preserve">ofert pracy zgłoszona została przez pracodawców </w:t>
      </w:r>
      <w:r w:rsidR="00A3508F">
        <w:rPr>
          <w:sz w:val="24"/>
        </w:rPr>
        <w:br/>
      </w:r>
      <w:r w:rsidRPr="00BA7CF0">
        <w:rPr>
          <w:sz w:val="24"/>
        </w:rPr>
        <w:t xml:space="preserve">z </w:t>
      </w:r>
      <w:r w:rsidR="00AF5271" w:rsidRPr="00BA7CF0">
        <w:rPr>
          <w:sz w:val="24"/>
        </w:rPr>
        <w:t>W</w:t>
      </w:r>
      <w:r w:rsidR="00967270">
        <w:rPr>
          <w:sz w:val="24"/>
        </w:rPr>
        <w:t>ielkiej Brytanii</w:t>
      </w:r>
      <w:r w:rsidR="00AF5271" w:rsidRPr="00BA7CF0">
        <w:rPr>
          <w:sz w:val="24"/>
        </w:rPr>
        <w:t xml:space="preserve"> </w:t>
      </w:r>
      <w:r w:rsidR="00AC7897">
        <w:rPr>
          <w:sz w:val="24"/>
        </w:rPr>
        <w:t>i</w:t>
      </w:r>
      <w:r w:rsidR="00440C67">
        <w:rPr>
          <w:sz w:val="24"/>
        </w:rPr>
        <w:t xml:space="preserve"> dotyczyła przede wszystkim</w:t>
      </w:r>
      <w:r w:rsidR="00AF5271" w:rsidRPr="00BA7CF0">
        <w:rPr>
          <w:sz w:val="24"/>
        </w:rPr>
        <w:t xml:space="preserve"> </w:t>
      </w:r>
      <w:r w:rsidR="00967270">
        <w:rPr>
          <w:sz w:val="24"/>
        </w:rPr>
        <w:t>rolnictwa i leśnictwa</w:t>
      </w:r>
      <w:r w:rsidR="00AF5271" w:rsidRPr="00BA7CF0">
        <w:rPr>
          <w:sz w:val="24"/>
        </w:rPr>
        <w:t xml:space="preserve">. Kolejnym krajem pod względem ilości złożonych oferty pracy </w:t>
      </w:r>
      <w:r w:rsidR="00AC7897">
        <w:rPr>
          <w:sz w:val="24"/>
        </w:rPr>
        <w:t>były</w:t>
      </w:r>
      <w:r w:rsidR="00AF5271" w:rsidRPr="00BA7CF0">
        <w:rPr>
          <w:sz w:val="24"/>
        </w:rPr>
        <w:t xml:space="preserve"> Niemcy, które złożyły zapotrzebowanie na </w:t>
      </w:r>
      <w:r w:rsidR="00967270">
        <w:rPr>
          <w:sz w:val="24"/>
        </w:rPr>
        <w:t>1040</w:t>
      </w:r>
      <w:r w:rsidR="00AF5271" w:rsidRPr="00BA7CF0">
        <w:rPr>
          <w:sz w:val="24"/>
        </w:rPr>
        <w:t xml:space="preserve"> woln</w:t>
      </w:r>
      <w:r w:rsidR="00DB1A11" w:rsidRPr="00BA7CF0">
        <w:rPr>
          <w:sz w:val="24"/>
        </w:rPr>
        <w:t>e</w:t>
      </w:r>
      <w:r w:rsidR="00AF5271" w:rsidRPr="00BA7CF0">
        <w:rPr>
          <w:sz w:val="24"/>
        </w:rPr>
        <w:t xml:space="preserve"> miejsca pracy</w:t>
      </w:r>
      <w:r w:rsidR="00FC646E" w:rsidRPr="00BA7CF0">
        <w:rPr>
          <w:sz w:val="24"/>
        </w:rPr>
        <w:t xml:space="preserve"> w większości w </w:t>
      </w:r>
      <w:r w:rsidR="00967270">
        <w:rPr>
          <w:sz w:val="24"/>
        </w:rPr>
        <w:t>usługach i transporcie</w:t>
      </w:r>
      <w:r w:rsidR="00FC646E" w:rsidRPr="00BA7CF0">
        <w:rPr>
          <w:sz w:val="24"/>
        </w:rPr>
        <w:t>.</w:t>
      </w:r>
      <w:r w:rsidR="00AC7897">
        <w:rPr>
          <w:sz w:val="24"/>
        </w:rPr>
        <w:t xml:space="preserve"> </w:t>
      </w:r>
      <w:r w:rsidR="00FC646E" w:rsidRPr="00BA7CF0">
        <w:rPr>
          <w:sz w:val="24"/>
        </w:rPr>
        <w:t xml:space="preserve">W czołówce krajów </w:t>
      </w:r>
      <w:r w:rsidR="00AC7897">
        <w:rPr>
          <w:sz w:val="24"/>
        </w:rPr>
        <w:t>znajdował</w:t>
      </w:r>
      <w:r w:rsidR="00967270">
        <w:rPr>
          <w:sz w:val="24"/>
        </w:rPr>
        <w:t>a</w:t>
      </w:r>
      <w:r w:rsidR="00AC7897">
        <w:rPr>
          <w:sz w:val="24"/>
        </w:rPr>
        <w:t xml:space="preserve"> się</w:t>
      </w:r>
      <w:r w:rsidR="00FC646E" w:rsidRPr="00BA7CF0">
        <w:rPr>
          <w:sz w:val="24"/>
        </w:rPr>
        <w:t xml:space="preserve"> także </w:t>
      </w:r>
      <w:r w:rsidR="00967270">
        <w:rPr>
          <w:sz w:val="24"/>
        </w:rPr>
        <w:t>Francja</w:t>
      </w:r>
      <w:r w:rsidR="00FC646E" w:rsidRPr="00BA7CF0">
        <w:rPr>
          <w:sz w:val="24"/>
        </w:rPr>
        <w:t xml:space="preserve">, która złożyła zapotrzebowanie na </w:t>
      </w:r>
      <w:r w:rsidR="00967270">
        <w:rPr>
          <w:sz w:val="24"/>
        </w:rPr>
        <w:t>461</w:t>
      </w:r>
      <w:r w:rsidR="00FC646E" w:rsidRPr="00BA7CF0">
        <w:rPr>
          <w:sz w:val="24"/>
        </w:rPr>
        <w:t xml:space="preserve"> miejsc pracy gł</w:t>
      </w:r>
      <w:r w:rsidR="00DB1A11" w:rsidRPr="00BA7CF0">
        <w:rPr>
          <w:sz w:val="24"/>
        </w:rPr>
        <w:t>ó</w:t>
      </w:r>
      <w:r w:rsidR="00FC646E" w:rsidRPr="00BA7CF0">
        <w:rPr>
          <w:sz w:val="24"/>
        </w:rPr>
        <w:t xml:space="preserve">wnie w </w:t>
      </w:r>
      <w:r w:rsidR="00967270">
        <w:rPr>
          <w:sz w:val="24"/>
          <w:szCs w:val="18"/>
        </w:rPr>
        <w:t>turystyce</w:t>
      </w:r>
      <w:r w:rsidR="00967270" w:rsidRPr="00967270">
        <w:rPr>
          <w:sz w:val="24"/>
          <w:szCs w:val="18"/>
        </w:rPr>
        <w:t>, hotelarstw</w:t>
      </w:r>
      <w:r w:rsidR="00967270">
        <w:rPr>
          <w:sz w:val="24"/>
          <w:szCs w:val="18"/>
        </w:rPr>
        <w:t>ie</w:t>
      </w:r>
      <w:r w:rsidR="00967270" w:rsidRPr="00967270">
        <w:rPr>
          <w:sz w:val="24"/>
          <w:szCs w:val="18"/>
        </w:rPr>
        <w:t>, gastronomi</w:t>
      </w:r>
      <w:r w:rsidR="00967270">
        <w:rPr>
          <w:sz w:val="24"/>
          <w:szCs w:val="18"/>
        </w:rPr>
        <w:t>i i</w:t>
      </w:r>
      <w:r w:rsidR="00967270" w:rsidRPr="00967270">
        <w:rPr>
          <w:sz w:val="24"/>
          <w:szCs w:val="18"/>
        </w:rPr>
        <w:t xml:space="preserve"> handl</w:t>
      </w:r>
      <w:r w:rsidR="00967270">
        <w:rPr>
          <w:sz w:val="24"/>
          <w:szCs w:val="18"/>
        </w:rPr>
        <w:t>u</w:t>
      </w:r>
      <w:r w:rsidR="00FC646E" w:rsidRPr="00BA7CF0">
        <w:rPr>
          <w:sz w:val="24"/>
        </w:rPr>
        <w:t>.</w:t>
      </w:r>
      <w:r w:rsidRPr="00BA7CF0">
        <w:rPr>
          <w:sz w:val="24"/>
        </w:rPr>
        <w:t xml:space="preserve"> </w:t>
      </w:r>
    </w:p>
    <w:p w:rsidR="004E769E" w:rsidRDefault="004E769E" w:rsidP="00DB1A11">
      <w:pPr>
        <w:ind w:firstLine="708"/>
        <w:jc w:val="both"/>
        <w:rPr>
          <w:sz w:val="24"/>
        </w:rPr>
      </w:pPr>
    </w:p>
    <w:p w:rsidR="00B41B24" w:rsidRDefault="00B41B24" w:rsidP="00DB1A11">
      <w:pPr>
        <w:ind w:firstLine="708"/>
        <w:jc w:val="both"/>
        <w:rPr>
          <w:sz w:val="24"/>
        </w:rPr>
      </w:pPr>
    </w:p>
    <w:p w:rsidR="004517AB" w:rsidRPr="00BA7CF0" w:rsidRDefault="004517AB" w:rsidP="00DB1A11">
      <w:pPr>
        <w:ind w:firstLine="708"/>
        <w:jc w:val="both"/>
        <w:rPr>
          <w:sz w:val="24"/>
        </w:rPr>
      </w:pPr>
    </w:p>
    <w:p w:rsidR="0054112C" w:rsidRPr="00BA7CF0" w:rsidRDefault="00237E01" w:rsidP="00237E01">
      <w:pPr>
        <w:ind w:left="567" w:hanging="567"/>
        <w:jc w:val="center"/>
        <w:rPr>
          <w:sz w:val="24"/>
        </w:rPr>
      </w:pPr>
      <w:r w:rsidRPr="00BA7CF0">
        <w:rPr>
          <w:sz w:val="24"/>
        </w:rPr>
        <w:lastRenderedPageBreak/>
        <w:t xml:space="preserve">Struktura ofert EURES w </w:t>
      </w:r>
      <w:r w:rsidR="004E769E">
        <w:rPr>
          <w:sz w:val="24"/>
        </w:rPr>
        <w:t>latach 2011-</w:t>
      </w:r>
      <w:r w:rsidRPr="00BA7CF0">
        <w:rPr>
          <w:sz w:val="24"/>
        </w:rPr>
        <w:t>201</w:t>
      </w:r>
      <w:r w:rsidR="00967270">
        <w:rPr>
          <w:sz w:val="24"/>
        </w:rPr>
        <w:t>2</w:t>
      </w:r>
      <w:r w:rsidR="004E769E">
        <w:rPr>
          <w:sz w:val="24"/>
        </w:rPr>
        <w:t xml:space="preserve"> - </w:t>
      </w:r>
      <w:r w:rsidRPr="00BA7CF0">
        <w:rPr>
          <w:sz w:val="24"/>
        </w:rPr>
        <w:t xml:space="preserve"> wg branż</w:t>
      </w:r>
    </w:p>
    <w:p w:rsidR="00942FF3" w:rsidRDefault="004E769E" w:rsidP="00237E01">
      <w:pPr>
        <w:ind w:left="567" w:hanging="567"/>
        <w:jc w:val="center"/>
        <w:rPr>
          <w:sz w:val="24"/>
        </w:rPr>
      </w:pPr>
      <w:r w:rsidRPr="004E769E">
        <w:rPr>
          <w:noProof/>
          <w:sz w:val="24"/>
          <w:lang w:eastAsia="pl-PL"/>
        </w:rPr>
        <w:drawing>
          <wp:inline distT="0" distB="0" distL="0" distR="0">
            <wp:extent cx="6229350" cy="3676650"/>
            <wp:effectExtent l="19050" t="0" r="19050" b="0"/>
            <wp:docPr id="120"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60FE6" w:rsidRDefault="00BA7CF0" w:rsidP="00760FE6">
      <w:pPr>
        <w:ind w:left="-426"/>
        <w:rPr>
          <w:sz w:val="18"/>
          <w:szCs w:val="18"/>
        </w:rPr>
      </w:pPr>
      <w:r>
        <w:rPr>
          <w:sz w:val="18"/>
          <w:szCs w:val="18"/>
        </w:rPr>
        <w:t xml:space="preserve">    </w:t>
      </w:r>
      <w:r w:rsidR="00F6404F">
        <w:rPr>
          <w:sz w:val="18"/>
          <w:szCs w:val="18"/>
        </w:rPr>
        <w:t xml:space="preserve">       </w:t>
      </w:r>
      <w:r w:rsidR="00760FE6" w:rsidRPr="00055555">
        <w:rPr>
          <w:sz w:val="18"/>
          <w:szCs w:val="18"/>
        </w:rPr>
        <w:t xml:space="preserve">Źródło: opracowanie własne </w:t>
      </w:r>
      <w:r w:rsidR="00760FE6">
        <w:rPr>
          <w:sz w:val="18"/>
          <w:szCs w:val="18"/>
        </w:rPr>
        <w:t>na podstawie Sprawozdania – Baza Monitoringu EURES</w:t>
      </w:r>
    </w:p>
    <w:p w:rsidR="00BA7CF0" w:rsidRPr="00C03FD5" w:rsidRDefault="00BA7CF0" w:rsidP="00BA7CF0">
      <w:pPr>
        <w:rPr>
          <w:sz w:val="18"/>
          <w:szCs w:val="18"/>
        </w:rPr>
      </w:pPr>
    </w:p>
    <w:p w:rsidR="00BA7CF0" w:rsidRDefault="00BA7CF0" w:rsidP="00942FF3">
      <w:pPr>
        <w:ind w:left="567" w:hanging="567"/>
        <w:jc w:val="center"/>
        <w:rPr>
          <w:sz w:val="24"/>
        </w:rPr>
      </w:pPr>
    </w:p>
    <w:p w:rsidR="00DD6F9E" w:rsidRDefault="00942FF3" w:rsidP="00942FF3">
      <w:pPr>
        <w:ind w:left="567" w:hanging="567"/>
        <w:jc w:val="center"/>
        <w:rPr>
          <w:sz w:val="24"/>
        </w:rPr>
      </w:pPr>
      <w:r w:rsidRPr="00BA7CF0">
        <w:rPr>
          <w:sz w:val="24"/>
        </w:rPr>
        <w:t xml:space="preserve">Oferty pracy zgłoszone w ramach usług EURES w </w:t>
      </w:r>
      <w:r w:rsidR="00AC7897">
        <w:rPr>
          <w:sz w:val="24"/>
        </w:rPr>
        <w:t xml:space="preserve">latach </w:t>
      </w:r>
      <w:r w:rsidRPr="00BA7CF0">
        <w:rPr>
          <w:sz w:val="24"/>
        </w:rPr>
        <w:t>20</w:t>
      </w:r>
      <w:r w:rsidR="00FC646E" w:rsidRPr="00BA7CF0">
        <w:rPr>
          <w:sz w:val="24"/>
        </w:rPr>
        <w:t>1</w:t>
      </w:r>
      <w:r w:rsidR="00DD6F9E">
        <w:rPr>
          <w:sz w:val="24"/>
        </w:rPr>
        <w:t>1</w:t>
      </w:r>
      <w:r w:rsidRPr="00BA7CF0">
        <w:rPr>
          <w:sz w:val="24"/>
        </w:rPr>
        <w:t xml:space="preserve"> </w:t>
      </w:r>
      <w:r w:rsidR="00DD6F9E">
        <w:rPr>
          <w:sz w:val="24"/>
        </w:rPr>
        <w:t>–</w:t>
      </w:r>
      <w:r w:rsidRPr="00BA7CF0">
        <w:rPr>
          <w:sz w:val="24"/>
        </w:rPr>
        <w:t xml:space="preserve"> 201</w:t>
      </w:r>
      <w:r w:rsidR="00DD6F9E">
        <w:rPr>
          <w:sz w:val="24"/>
        </w:rPr>
        <w:t>2</w:t>
      </w:r>
    </w:p>
    <w:p w:rsidR="00DD6F9E" w:rsidRDefault="00DD6F9E" w:rsidP="00DD6F9E">
      <w:pPr>
        <w:ind w:left="567" w:hanging="1134"/>
        <w:jc w:val="center"/>
        <w:rPr>
          <w:sz w:val="24"/>
        </w:rPr>
      </w:pPr>
      <w:r w:rsidRPr="00DD6F9E">
        <w:rPr>
          <w:noProof/>
          <w:sz w:val="24"/>
          <w:lang w:eastAsia="pl-PL"/>
        </w:rPr>
        <w:drawing>
          <wp:inline distT="0" distB="0" distL="0" distR="0">
            <wp:extent cx="6781800" cy="3038475"/>
            <wp:effectExtent l="19050" t="0" r="19050" b="0"/>
            <wp:docPr id="121"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60FE6" w:rsidRDefault="00760FE6" w:rsidP="00760FE6">
      <w:pPr>
        <w:ind w:left="-426"/>
        <w:rPr>
          <w:sz w:val="18"/>
          <w:szCs w:val="18"/>
        </w:rPr>
      </w:pPr>
      <w:r w:rsidRPr="00055555">
        <w:rPr>
          <w:sz w:val="18"/>
          <w:szCs w:val="18"/>
        </w:rPr>
        <w:t xml:space="preserve">Źródło: opracowanie własne </w:t>
      </w:r>
      <w:r>
        <w:rPr>
          <w:sz w:val="18"/>
          <w:szCs w:val="18"/>
        </w:rPr>
        <w:t>na podstawie Sprawozdania – Baza Monitoringu EURES</w:t>
      </w:r>
    </w:p>
    <w:p w:rsidR="00123AE2" w:rsidRDefault="00123AE2" w:rsidP="000101A9">
      <w:pPr>
        <w:ind w:left="567" w:hanging="567"/>
        <w:jc w:val="both"/>
        <w:rPr>
          <w:sz w:val="24"/>
        </w:rPr>
      </w:pPr>
    </w:p>
    <w:p w:rsidR="001327C6" w:rsidRPr="00BA7CF0" w:rsidRDefault="00942FF3" w:rsidP="009766C7">
      <w:pPr>
        <w:pStyle w:val="NormalnyWeb"/>
        <w:spacing w:before="0" w:beforeAutospacing="0" w:after="0" w:afterAutospacing="0"/>
        <w:jc w:val="both"/>
      </w:pPr>
      <w:r>
        <w:tab/>
      </w:r>
      <w:r w:rsidR="001327C6" w:rsidRPr="00BA7CF0">
        <w:t>Z dniem 17 stycznia 2007 r. wszyscy obywatele UE/EOG uzyskali w Polsce nieograniczony dostęp do rynku pracy. Oznacza to, że kandydat do pracy mający obywatelstwo dowolnego pa</w:t>
      </w:r>
      <w:r w:rsidR="00EB707E">
        <w:t>ń</w:t>
      </w:r>
      <w:r w:rsidR="001327C6" w:rsidRPr="00BA7CF0">
        <w:t>stwa UE/EOG nie ma obowiązku uzyskiwać zezwolenia na pracę. Niemniej jednak istnieje konieczność zarejestrowania pobytu w Polsce. Formalności tej należy dopełnić w urzędzie wojewódzkim.</w:t>
      </w:r>
    </w:p>
    <w:p w:rsidR="001327C6" w:rsidRPr="00BA7CF0" w:rsidRDefault="00942FF3" w:rsidP="009766C7">
      <w:pPr>
        <w:suppressAutoHyphens w:val="0"/>
        <w:jc w:val="both"/>
        <w:rPr>
          <w:rFonts w:cs="Times New Roman"/>
          <w:sz w:val="24"/>
          <w:szCs w:val="24"/>
          <w:lang w:eastAsia="pl-PL"/>
        </w:rPr>
      </w:pPr>
      <w:r w:rsidRPr="00BA7CF0">
        <w:rPr>
          <w:rFonts w:cs="Times New Roman"/>
          <w:sz w:val="24"/>
          <w:szCs w:val="24"/>
          <w:lang w:eastAsia="pl-PL"/>
        </w:rPr>
        <w:tab/>
      </w:r>
      <w:r w:rsidR="001327C6" w:rsidRPr="00BA7CF0">
        <w:rPr>
          <w:rFonts w:cs="Times New Roman"/>
          <w:sz w:val="24"/>
          <w:szCs w:val="24"/>
          <w:lang w:eastAsia="pl-PL"/>
        </w:rPr>
        <w:t xml:space="preserve">Obywatele wszystkich państw UE/EOG, podejmujący legalną pracę w innym państwie członkowskim, mają takie same prawa i obowiązki jak pracownicy lokalni. Jakakolwiek dyskryminacja ze względu na obywatelstwo jest zakazana. </w:t>
      </w:r>
      <w:r w:rsidR="002846B8">
        <w:rPr>
          <w:rFonts w:cs="Times New Roman"/>
          <w:sz w:val="24"/>
          <w:szCs w:val="24"/>
          <w:lang w:eastAsia="pl-PL"/>
        </w:rPr>
        <w:t>Publiczne służby zatrudnienia (EURES) nie mogą pośredniczyć ani reprezentować pracownika w sądzie kraju zatrudnienia w przypadku sporu z pracodawcą.</w:t>
      </w:r>
    </w:p>
    <w:p w:rsidR="00F623BE" w:rsidRPr="00BA7CF0" w:rsidRDefault="007F4B89" w:rsidP="000101A9">
      <w:pPr>
        <w:ind w:left="567" w:hanging="567"/>
        <w:jc w:val="both"/>
        <w:rPr>
          <w:sz w:val="24"/>
        </w:rPr>
      </w:pPr>
      <w:r w:rsidRPr="00BA7CF0">
        <w:rPr>
          <w:sz w:val="24"/>
        </w:rPr>
        <w:lastRenderedPageBreak/>
        <w:t>8</w:t>
      </w:r>
      <w:r w:rsidR="00462294" w:rsidRPr="00BA7CF0">
        <w:rPr>
          <w:sz w:val="24"/>
        </w:rPr>
        <w:t>.</w:t>
      </w:r>
      <w:r w:rsidRPr="00BA7CF0">
        <w:rPr>
          <w:sz w:val="24"/>
        </w:rPr>
        <w:t>3</w:t>
      </w:r>
      <w:r w:rsidR="00462294" w:rsidRPr="00BA7CF0">
        <w:rPr>
          <w:sz w:val="24"/>
        </w:rPr>
        <w:t xml:space="preserve"> </w:t>
      </w:r>
      <w:r w:rsidR="00F623BE" w:rsidRPr="00BA7CF0">
        <w:rPr>
          <w:sz w:val="24"/>
        </w:rPr>
        <w:t>W</w:t>
      </w:r>
      <w:r w:rsidR="00462294" w:rsidRPr="00BA7CF0">
        <w:rPr>
          <w:sz w:val="24"/>
        </w:rPr>
        <w:t>YKONYWANIE PRACY PRZEZ CUDZOZIEMCÓW BEZ KONIECZNOŚCI UZYSKANIA ZEZWOLENIA NA PRACĘ</w:t>
      </w:r>
    </w:p>
    <w:p w:rsidR="00F623BE" w:rsidRPr="00BA7CF0" w:rsidRDefault="00F623BE" w:rsidP="00F623BE">
      <w:pPr>
        <w:rPr>
          <w:b/>
          <w:sz w:val="28"/>
        </w:rPr>
      </w:pPr>
    </w:p>
    <w:p w:rsidR="009F48C8" w:rsidRPr="00BA7CF0" w:rsidRDefault="00F623BE" w:rsidP="00F623BE">
      <w:pPr>
        <w:jc w:val="both"/>
        <w:rPr>
          <w:sz w:val="24"/>
        </w:rPr>
      </w:pPr>
      <w:r w:rsidRPr="00BA7CF0">
        <w:rPr>
          <w:sz w:val="24"/>
        </w:rPr>
        <w:tab/>
        <w:t>W 20</w:t>
      </w:r>
      <w:r w:rsidR="00123212" w:rsidRPr="00BA7CF0">
        <w:rPr>
          <w:sz w:val="24"/>
        </w:rPr>
        <w:t>1</w:t>
      </w:r>
      <w:r w:rsidR="00440C67">
        <w:rPr>
          <w:sz w:val="24"/>
        </w:rPr>
        <w:t>2</w:t>
      </w:r>
      <w:r w:rsidRPr="00BA7CF0">
        <w:rPr>
          <w:sz w:val="24"/>
        </w:rPr>
        <w:t xml:space="preserve"> roku do PUP w Brodnicy wpłynęł</w:t>
      </w:r>
      <w:r w:rsidR="00CC1472" w:rsidRPr="00BA7CF0">
        <w:rPr>
          <w:sz w:val="24"/>
        </w:rPr>
        <w:t>o 1</w:t>
      </w:r>
      <w:r w:rsidR="00440C67">
        <w:rPr>
          <w:sz w:val="24"/>
        </w:rPr>
        <w:t>5</w:t>
      </w:r>
      <w:r w:rsidRPr="00BA7CF0">
        <w:rPr>
          <w:sz w:val="24"/>
        </w:rPr>
        <w:t xml:space="preserve"> oświadcze</w:t>
      </w:r>
      <w:r w:rsidR="00EB707E">
        <w:rPr>
          <w:sz w:val="24"/>
        </w:rPr>
        <w:t>ń</w:t>
      </w:r>
      <w:r w:rsidRPr="00BA7CF0">
        <w:rPr>
          <w:sz w:val="24"/>
        </w:rPr>
        <w:t xml:space="preserve"> </w:t>
      </w:r>
      <w:r w:rsidR="009F48C8" w:rsidRPr="00BA7CF0">
        <w:rPr>
          <w:sz w:val="24"/>
        </w:rPr>
        <w:t xml:space="preserve">pracodawców </w:t>
      </w:r>
      <w:r w:rsidRPr="00BA7CF0">
        <w:rPr>
          <w:sz w:val="24"/>
        </w:rPr>
        <w:t xml:space="preserve">o zamiarze powierzenia wykonywania pracy cudzoziemcom będących obywatelami państw graniczących </w:t>
      </w:r>
      <w:r w:rsidR="001B7CAF" w:rsidRPr="00BA7CF0">
        <w:rPr>
          <w:sz w:val="24"/>
        </w:rPr>
        <w:br/>
      </w:r>
      <w:r w:rsidRPr="00BA7CF0">
        <w:rPr>
          <w:sz w:val="24"/>
        </w:rPr>
        <w:t>z Rzeczpospolitą Polską oraz państw, z którymi Polska współpracuje w zakresie migracji zarobkowych w ramach partnerstwa na rzecz mobilności, ustanowionego między tymi państwami a Unią Europejską</w:t>
      </w:r>
      <w:r w:rsidR="009F48C8" w:rsidRPr="00BA7CF0">
        <w:rPr>
          <w:sz w:val="24"/>
        </w:rPr>
        <w:t>.</w:t>
      </w:r>
    </w:p>
    <w:p w:rsidR="00F623BE" w:rsidRPr="00BA7CF0" w:rsidRDefault="00F623BE" w:rsidP="00F623BE">
      <w:pPr>
        <w:jc w:val="both"/>
        <w:rPr>
          <w:sz w:val="24"/>
        </w:rPr>
      </w:pPr>
      <w:r w:rsidRPr="00BA7CF0">
        <w:rPr>
          <w:sz w:val="24"/>
        </w:rPr>
        <w:tab/>
      </w:r>
      <w:r w:rsidR="00CC1472" w:rsidRPr="00BA7CF0">
        <w:rPr>
          <w:sz w:val="24"/>
        </w:rPr>
        <w:t xml:space="preserve">Wszystkie </w:t>
      </w:r>
      <w:r w:rsidRPr="00BA7CF0">
        <w:rPr>
          <w:sz w:val="24"/>
        </w:rPr>
        <w:t>zarejestrowan</w:t>
      </w:r>
      <w:r w:rsidR="00CC1472" w:rsidRPr="00BA7CF0">
        <w:rPr>
          <w:sz w:val="24"/>
        </w:rPr>
        <w:t>e</w:t>
      </w:r>
      <w:r w:rsidRPr="00BA7CF0">
        <w:rPr>
          <w:sz w:val="24"/>
        </w:rPr>
        <w:t xml:space="preserve"> oświadcze</w:t>
      </w:r>
      <w:r w:rsidR="00CC1472" w:rsidRPr="00BA7CF0">
        <w:rPr>
          <w:sz w:val="24"/>
        </w:rPr>
        <w:t>nia d</w:t>
      </w:r>
      <w:r w:rsidRPr="00BA7CF0">
        <w:rPr>
          <w:sz w:val="24"/>
        </w:rPr>
        <w:t>otyczył</w:t>
      </w:r>
      <w:r w:rsidR="00CC1472" w:rsidRPr="00BA7CF0">
        <w:rPr>
          <w:sz w:val="24"/>
        </w:rPr>
        <w:t>y</w:t>
      </w:r>
      <w:r w:rsidRPr="00BA7CF0">
        <w:rPr>
          <w:sz w:val="24"/>
        </w:rPr>
        <w:t xml:space="preserve"> obywateli Ukrainy</w:t>
      </w:r>
      <w:r w:rsidR="00440C67">
        <w:rPr>
          <w:sz w:val="24"/>
        </w:rPr>
        <w:t xml:space="preserve"> i Federacji Rosyjskiej</w:t>
      </w:r>
      <w:r w:rsidRPr="00BA7CF0">
        <w:rPr>
          <w:sz w:val="24"/>
        </w:rPr>
        <w:t xml:space="preserve">. </w:t>
      </w:r>
    </w:p>
    <w:p w:rsidR="0055794F" w:rsidRPr="00BA7CF0" w:rsidRDefault="00F623BE" w:rsidP="00F623BE">
      <w:pPr>
        <w:ind w:firstLine="708"/>
        <w:jc w:val="both"/>
        <w:rPr>
          <w:sz w:val="24"/>
        </w:rPr>
      </w:pPr>
      <w:r w:rsidRPr="00BA7CF0">
        <w:rPr>
          <w:sz w:val="24"/>
        </w:rPr>
        <w:t>Zgłoszenia dotycz</w:t>
      </w:r>
      <w:r w:rsidR="000C5BF4" w:rsidRPr="00BA7CF0">
        <w:rPr>
          <w:sz w:val="24"/>
        </w:rPr>
        <w:t xml:space="preserve">yły </w:t>
      </w:r>
      <w:r w:rsidRPr="00BA7CF0">
        <w:rPr>
          <w:sz w:val="24"/>
        </w:rPr>
        <w:t xml:space="preserve">powierzenia pracy cudzoziemcom w następujących branżach: </w:t>
      </w:r>
    </w:p>
    <w:p w:rsidR="0055794F" w:rsidRPr="00BA7CF0" w:rsidRDefault="0055794F" w:rsidP="00976ED2">
      <w:pPr>
        <w:pStyle w:val="Akapitzlist"/>
        <w:numPr>
          <w:ilvl w:val="0"/>
          <w:numId w:val="8"/>
        </w:numPr>
        <w:jc w:val="both"/>
        <w:rPr>
          <w:rFonts w:ascii="Times New Roman" w:hAnsi="Times New Roman"/>
          <w:sz w:val="24"/>
        </w:rPr>
      </w:pPr>
      <w:r w:rsidRPr="00BA7CF0">
        <w:rPr>
          <w:rFonts w:ascii="Times New Roman" w:hAnsi="Times New Roman"/>
          <w:sz w:val="24"/>
        </w:rPr>
        <w:t>budownictwo (</w:t>
      </w:r>
      <w:r w:rsidR="00440C67">
        <w:rPr>
          <w:rFonts w:ascii="Times New Roman" w:hAnsi="Times New Roman"/>
          <w:sz w:val="24"/>
        </w:rPr>
        <w:t>12</w:t>
      </w:r>
      <w:r w:rsidRPr="00BA7CF0">
        <w:rPr>
          <w:rFonts w:ascii="Times New Roman" w:hAnsi="Times New Roman"/>
          <w:sz w:val="24"/>
        </w:rPr>
        <w:t xml:space="preserve"> osób),</w:t>
      </w:r>
    </w:p>
    <w:p w:rsidR="0055794F" w:rsidRPr="00BA7CF0" w:rsidRDefault="00CC1472" w:rsidP="00976ED2">
      <w:pPr>
        <w:pStyle w:val="Akapitzlist"/>
        <w:numPr>
          <w:ilvl w:val="0"/>
          <w:numId w:val="8"/>
        </w:numPr>
        <w:jc w:val="both"/>
        <w:rPr>
          <w:rFonts w:ascii="Times New Roman" w:hAnsi="Times New Roman"/>
          <w:sz w:val="24"/>
        </w:rPr>
      </w:pPr>
      <w:r w:rsidRPr="00BA7CF0">
        <w:rPr>
          <w:rFonts w:ascii="Times New Roman" w:hAnsi="Times New Roman"/>
          <w:sz w:val="24"/>
        </w:rPr>
        <w:t>działalność związana z zakwaterowaniem i usługami gastronomicznymi</w:t>
      </w:r>
      <w:r w:rsidR="00200820" w:rsidRPr="00BA7CF0">
        <w:rPr>
          <w:rFonts w:ascii="Times New Roman" w:hAnsi="Times New Roman"/>
          <w:sz w:val="24"/>
        </w:rPr>
        <w:t xml:space="preserve"> (</w:t>
      </w:r>
      <w:r w:rsidR="00440C67">
        <w:rPr>
          <w:rFonts w:ascii="Times New Roman" w:hAnsi="Times New Roman"/>
          <w:sz w:val="24"/>
        </w:rPr>
        <w:t>1</w:t>
      </w:r>
      <w:r w:rsidR="00200820" w:rsidRPr="00BA7CF0">
        <w:rPr>
          <w:rFonts w:ascii="Times New Roman" w:hAnsi="Times New Roman"/>
          <w:sz w:val="24"/>
        </w:rPr>
        <w:t>)</w:t>
      </w:r>
      <w:r w:rsidR="000101A9" w:rsidRPr="00BA7CF0">
        <w:rPr>
          <w:rFonts w:ascii="Times New Roman" w:hAnsi="Times New Roman"/>
          <w:sz w:val="24"/>
        </w:rPr>
        <w:t>,</w:t>
      </w:r>
      <w:r w:rsidR="00200820" w:rsidRPr="00BA7CF0">
        <w:rPr>
          <w:rFonts w:ascii="Times New Roman" w:hAnsi="Times New Roman"/>
          <w:sz w:val="24"/>
        </w:rPr>
        <w:t xml:space="preserve"> </w:t>
      </w:r>
    </w:p>
    <w:p w:rsidR="00CC1472" w:rsidRPr="00BA7CF0" w:rsidRDefault="00440C67" w:rsidP="00976ED2">
      <w:pPr>
        <w:pStyle w:val="Akapitzlist"/>
        <w:numPr>
          <w:ilvl w:val="0"/>
          <w:numId w:val="8"/>
        </w:numPr>
        <w:jc w:val="both"/>
        <w:rPr>
          <w:rFonts w:ascii="Times New Roman" w:hAnsi="Times New Roman"/>
          <w:sz w:val="24"/>
        </w:rPr>
      </w:pPr>
      <w:r>
        <w:rPr>
          <w:rFonts w:ascii="Times New Roman" w:hAnsi="Times New Roman"/>
          <w:sz w:val="24"/>
        </w:rPr>
        <w:t>handel hurtowy i detaliczny  (2</w:t>
      </w:r>
      <w:r w:rsidR="00CC1472" w:rsidRPr="00BA7CF0">
        <w:rPr>
          <w:rFonts w:ascii="Times New Roman" w:hAnsi="Times New Roman"/>
          <w:sz w:val="24"/>
        </w:rPr>
        <w:t>).</w:t>
      </w:r>
    </w:p>
    <w:p w:rsidR="00F623BE" w:rsidRPr="00BA7CF0" w:rsidRDefault="00F623BE" w:rsidP="00F623BE">
      <w:pPr>
        <w:jc w:val="both"/>
        <w:rPr>
          <w:sz w:val="24"/>
        </w:rPr>
      </w:pPr>
    </w:p>
    <w:p w:rsidR="00F623BE" w:rsidRPr="00BA7CF0" w:rsidRDefault="00F623BE" w:rsidP="00F623BE">
      <w:pPr>
        <w:jc w:val="center"/>
        <w:rPr>
          <w:sz w:val="24"/>
        </w:rPr>
      </w:pPr>
      <w:r w:rsidRPr="00BA7CF0">
        <w:rPr>
          <w:sz w:val="24"/>
        </w:rPr>
        <w:t>Cudzoziemcy według zgłoszeń powierzenia pracy z uwzględnieniem kryterium wiekowego</w:t>
      </w:r>
    </w:p>
    <w:p w:rsidR="00894690" w:rsidRPr="00BA2D8D" w:rsidRDefault="00894690" w:rsidP="00F623BE">
      <w:pPr>
        <w:jc w:val="center"/>
        <w:rPr>
          <w:color w:val="548DD4" w:themeColor="text2" w:themeTint="99"/>
          <w:sz w:val="24"/>
        </w:rPr>
      </w:pPr>
    </w:p>
    <w:p w:rsidR="00F623BE" w:rsidRDefault="00894690" w:rsidP="00894690">
      <w:pPr>
        <w:ind w:left="-1134"/>
        <w:jc w:val="both"/>
        <w:rPr>
          <w:sz w:val="24"/>
        </w:rPr>
      </w:pPr>
      <w:r w:rsidRPr="00894690">
        <w:rPr>
          <w:noProof/>
          <w:sz w:val="24"/>
          <w:lang w:eastAsia="pl-PL"/>
        </w:rPr>
        <w:drawing>
          <wp:inline distT="0" distB="0" distL="0" distR="0">
            <wp:extent cx="7510158" cy="2169268"/>
            <wp:effectExtent l="19050" t="0" r="0" b="0"/>
            <wp:docPr id="2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A7CF0" w:rsidRPr="00C03FD5" w:rsidRDefault="00BA7CF0" w:rsidP="00BA7CF0">
      <w:pPr>
        <w:rPr>
          <w:sz w:val="18"/>
          <w:szCs w:val="18"/>
        </w:rPr>
      </w:pPr>
      <w:r w:rsidRPr="00055555">
        <w:rPr>
          <w:sz w:val="18"/>
          <w:szCs w:val="18"/>
        </w:rPr>
        <w:t>Źródło: opracowanie własne</w:t>
      </w:r>
      <w:r w:rsidR="00096B92">
        <w:rPr>
          <w:sz w:val="18"/>
          <w:szCs w:val="18"/>
        </w:rPr>
        <w:t xml:space="preserve"> na podstawie</w:t>
      </w:r>
      <w:r w:rsidR="007C66E5">
        <w:rPr>
          <w:sz w:val="18"/>
          <w:szCs w:val="18"/>
        </w:rPr>
        <w:t xml:space="preserve"> informacji statystycznej</w:t>
      </w:r>
      <w:r w:rsidR="00096B92">
        <w:rPr>
          <w:sz w:val="18"/>
          <w:szCs w:val="18"/>
        </w:rPr>
        <w:t xml:space="preserve"> „Przegląd sytuacji w zakresie zatrudnienia cudzoziemców”</w:t>
      </w:r>
      <w:r w:rsidRPr="00055555">
        <w:rPr>
          <w:sz w:val="18"/>
          <w:szCs w:val="18"/>
        </w:rPr>
        <w:t xml:space="preserve"> </w:t>
      </w:r>
    </w:p>
    <w:p w:rsidR="00F623BE" w:rsidRDefault="00F623BE" w:rsidP="00F623BE">
      <w:pPr>
        <w:jc w:val="both"/>
        <w:rPr>
          <w:sz w:val="24"/>
        </w:rPr>
      </w:pPr>
    </w:p>
    <w:p w:rsidR="0055794F" w:rsidRDefault="0055794F" w:rsidP="00F623BE">
      <w:pPr>
        <w:jc w:val="both"/>
        <w:rPr>
          <w:sz w:val="24"/>
        </w:rPr>
      </w:pPr>
    </w:p>
    <w:p w:rsidR="00F623BE" w:rsidRPr="00BA7CF0" w:rsidRDefault="00F623BE" w:rsidP="00200820">
      <w:pPr>
        <w:ind w:firstLine="708"/>
        <w:jc w:val="both"/>
        <w:rPr>
          <w:sz w:val="24"/>
        </w:rPr>
      </w:pPr>
      <w:r w:rsidRPr="00BA7CF0">
        <w:rPr>
          <w:sz w:val="24"/>
        </w:rPr>
        <w:t>Zdecydowana większość zgłoszeń dokonywanych przez pracodawców polskich zawiera</w:t>
      </w:r>
      <w:r w:rsidR="00834662">
        <w:rPr>
          <w:sz w:val="24"/>
        </w:rPr>
        <w:t>ło</w:t>
      </w:r>
      <w:r w:rsidRPr="00BA7CF0">
        <w:rPr>
          <w:sz w:val="24"/>
        </w:rPr>
        <w:t xml:space="preserve"> deklarację powierzenia pracy cudzoziemcom  na okres do 6 miesięcy, co oznacza</w:t>
      </w:r>
      <w:r w:rsidR="00834662">
        <w:rPr>
          <w:sz w:val="24"/>
        </w:rPr>
        <w:t>ło</w:t>
      </w:r>
      <w:r w:rsidRPr="00BA7CF0">
        <w:rPr>
          <w:sz w:val="24"/>
        </w:rPr>
        <w:t xml:space="preserve"> zatrudnienie na maksymalny, dopuszczalny przepisami prawa polskiego okres.</w:t>
      </w:r>
    </w:p>
    <w:p w:rsidR="00F623BE" w:rsidRDefault="00F623BE" w:rsidP="00F623BE">
      <w:pPr>
        <w:rPr>
          <w:sz w:val="24"/>
        </w:rPr>
      </w:pPr>
    </w:p>
    <w:p w:rsidR="00F623BE" w:rsidRDefault="00F623BE" w:rsidP="00F623BE">
      <w:pPr>
        <w:rPr>
          <w:sz w:val="24"/>
        </w:rPr>
      </w:pPr>
    </w:p>
    <w:p w:rsidR="00B32A26" w:rsidRDefault="00B32A26" w:rsidP="00F623BE">
      <w:pPr>
        <w:rPr>
          <w:sz w:val="24"/>
        </w:rPr>
      </w:pPr>
    </w:p>
    <w:p w:rsidR="00B32A26" w:rsidRDefault="00B32A26" w:rsidP="00F623BE">
      <w:pPr>
        <w:rPr>
          <w:sz w:val="24"/>
        </w:rPr>
      </w:pPr>
    </w:p>
    <w:p w:rsidR="00B32A26" w:rsidRDefault="00B32A26" w:rsidP="00F623BE">
      <w:pPr>
        <w:rPr>
          <w:sz w:val="24"/>
        </w:rPr>
      </w:pPr>
    </w:p>
    <w:p w:rsidR="000C70FC" w:rsidRDefault="000C70FC" w:rsidP="00F623BE">
      <w:pPr>
        <w:rPr>
          <w:sz w:val="24"/>
        </w:rPr>
      </w:pPr>
    </w:p>
    <w:p w:rsidR="000C70FC" w:rsidRDefault="000C70FC" w:rsidP="00F623BE">
      <w:pPr>
        <w:rPr>
          <w:sz w:val="24"/>
        </w:rPr>
      </w:pPr>
    </w:p>
    <w:p w:rsidR="000C70FC" w:rsidRDefault="000C70FC" w:rsidP="00F623BE">
      <w:pPr>
        <w:rPr>
          <w:sz w:val="24"/>
        </w:rPr>
      </w:pPr>
    </w:p>
    <w:p w:rsidR="000C70FC" w:rsidRDefault="000C70FC" w:rsidP="00F623BE">
      <w:pPr>
        <w:rPr>
          <w:sz w:val="24"/>
        </w:rPr>
      </w:pPr>
    </w:p>
    <w:p w:rsidR="000C70FC" w:rsidRDefault="000C70FC" w:rsidP="00F623BE">
      <w:pPr>
        <w:rPr>
          <w:sz w:val="24"/>
        </w:rPr>
      </w:pPr>
    </w:p>
    <w:p w:rsidR="000C70FC" w:rsidRDefault="000C70FC" w:rsidP="00F623BE">
      <w:pPr>
        <w:rPr>
          <w:sz w:val="24"/>
        </w:rPr>
      </w:pPr>
    </w:p>
    <w:p w:rsidR="000C70FC" w:rsidRDefault="000C70FC" w:rsidP="00F623BE">
      <w:pPr>
        <w:rPr>
          <w:sz w:val="24"/>
        </w:rPr>
      </w:pPr>
    </w:p>
    <w:p w:rsidR="000C70FC" w:rsidRDefault="000C70FC" w:rsidP="00F623BE">
      <w:pPr>
        <w:rPr>
          <w:sz w:val="24"/>
        </w:rPr>
      </w:pPr>
    </w:p>
    <w:p w:rsidR="000C70FC" w:rsidRDefault="000C70FC" w:rsidP="00F623BE">
      <w:pPr>
        <w:rPr>
          <w:sz w:val="24"/>
        </w:rPr>
      </w:pPr>
    </w:p>
    <w:p w:rsidR="000C70FC" w:rsidRDefault="000C70FC" w:rsidP="00F623BE">
      <w:pPr>
        <w:rPr>
          <w:sz w:val="24"/>
        </w:rPr>
      </w:pPr>
    </w:p>
    <w:p w:rsidR="00DD6F9E" w:rsidRDefault="00DD6F9E" w:rsidP="00F623BE">
      <w:pPr>
        <w:rPr>
          <w:sz w:val="24"/>
        </w:rPr>
      </w:pPr>
    </w:p>
    <w:p w:rsidR="004509C8" w:rsidRDefault="004509C8" w:rsidP="00F623BE">
      <w:pPr>
        <w:rPr>
          <w:sz w:val="24"/>
        </w:rPr>
      </w:pPr>
    </w:p>
    <w:p w:rsidR="00F623BE" w:rsidRDefault="00F623BE" w:rsidP="00F623BE">
      <w:pPr>
        <w:rPr>
          <w:sz w:val="24"/>
        </w:rPr>
      </w:pPr>
    </w:p>
    <w:p w:rsidR="00352295" w:rsidRDefault="006E1FEA">
      <w:pPr>
        <w:tabs>
          <w:tab w:val="left" w:pos="426"/>
        </w:tabs>
        <w:rPr>
          <w:b/>
          <w:sz w:val="28"/>
        </w:rPr>
      </w:pPr>
      <w:r>
        <w:rPr>
          <w:b/>
          <w:noProof/>
          <w:sz w:val="28"/>
          <w:lang w:eastAsia="pl-PL"/>
        </w:rPr>
        <w:lastRenderedPageBreak/>
        <w:pict>
          <v:rect id="Rectangle 84" o:spid="_x0000_s1163" style="position:absolute;margin-left:-28.1pt;margin-top:-8.7pt;width:19.5pt;height:30.7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" fillcolor="#f79646 [3209]" stroked="f" strokeweight="0">
            <v:fill color2="#df6a09 [2377]" focusposition=".5,.5" focussize="" focus="100%" type="gradientRadial"/>
            <v:shadow on="t" color="#974706 [1609]" offset="1pt"/>
          </v:rect>
        </w:pict>
      </w:r>
      <w:r>
        <w:rPr>
          <w:b/>
          <w:noProof/>
          <w:sz w:val="28"/>
          <w:lang w:eastAsia="pl-PL"/>
        </w:rPr>
        <w:pict>
          <v:rect id="Rectangle 72" o:spid="_x0000_s1162" style="position:absolute;margin-left:-8.6pt;margin-top:-8.7pt;width:542.05pt;height:30.7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" fillcolor="#d8d8d8 [2732]" strokecolor="#f2f2f2 [3041]" strokeweight="3pt">
            <v:shadow on="t" color="#4e6128 [1606]" opacity=".5" offset="1pt"/>
          </v:rect>
        </w:pict>
      </w:r>
      <w:r w:rsidR="007F4B89">
        <w:rPr>
          <w:b/>
          <w:sz w:val="28"/>
        </w:rPr>
        <w:t>9</w:t>
      </w:r>
      <w:r w:rsidR="00352295">
        <w:rPr>
          <w:b/>
          <w:sz w:val="28"/>
        </w:rPr>
        <w:t>.WYKONANIE BUDŻETU</w:t>
      </w:r>
    </w:p>
    <w:p w:rsidR="00352295" w:rsidRPr="00784357" w:rsidRDefault="00352295">
      <w:pPr>
        <w:rPr>
          <w:b/>
          <w:sz w:val="28"/>
        </w:rPr>
      </w:pPr>
    </w:p>
    <w:p w:rsidR="0072483B" w:rsidRPr="0068549F" w:rsidRDefault="0089547B" w:rsidP="00D93462">
      <w:pPr>
        <w:spacing w:after="120"/>
        <w:jc w:val="both"/>
        <w:rPr>
          <w:sz w:val="24"/>
          <w:szCs w:val="24"/>
        </w:rPr>
      </w:pPr>
      <w:r w:rsidRPr="0068549F">
        <w:rPr>
          <w:sz w:val="24"/>
          <w:szCs w:val="24"/>
        </w:rPr>
        <w:t xml:space="preserve">Budżet PUP w </w:t>
      </w:r>
      <w:r w:rsidR="0019613C" w:rsidRPr="0068549F">
        <w:rPr>
          <w:sz w:val="24"/>
          <w:szCs w:val="24"/>
        </w:rPr>
        <w:t>B</w:t>
      </w:r>
      <w:r w:rsidRPr="0068549F">
        <w:rPr>
          <w:sz w:val="24"/>
          <w:szCs w:val="24"/>
        </w:rPr>
        <w:t xml:space="preserve">rodnicy w roku 2012 </w:t>
      </w:r>
      <w:r w:rsidR="00350067" w:rsidRPr="0068549F">
        <w:rPr>
          <w:sz w:val="24"/>
          <w:szCs w:val="24"/>
        </w:rPr>
        <w:t>wzrósł o 30,39 %</w:t>
      </w:r>
      <w:r w:rsidR="0068549F" w:rsidRPr="0068549F">
        <w:rPr>
          <w:sz w:val="24"/>
          <w:szCs w:val="24"/>
        </w:rPr>
        <w:t xml:space="preserve"> w stosunku do roku 2011. Spowodowane to było m.in. realizacją </w:t>
      </w:r>
      <w:r w:rsidR="0019613C" w:rsidRPr="0068549F">
        <w:rPr>
          <w:sz w:val="24"/>
          <w:szCs w:val="24"/>
        </w:rPr>
        <w:t>program</w:t>
      </w:r>
      <w:r w:rsidR="0068549F" w:rsidRPr="0068549F">
        <w:rPr>
          <w:sz w:val="24"/>
          <w:szCs w:val="24"/>
        </w:rPr>
        <w:t>ów</w:t>
      </w:r>
      <w:r w:rsidR="0019613C" w:rsidRPr="0068549F">
        <w:rPr>
          <w:sz w:val="24"/>
          <w:szCs w:val="24"/>
        </w:rPr>
        <w:t xml:space="preserve"> </w:t>
      </w:r>
      <w:r w:rsidR="0068549F">
        <w:rPr>
          <w:sz w:val="24"/>
          <w:szCs w:val="24"/>
        </w:rPr>
        <w:t>finansowanych/</w:t>
      </w:r>
      <w:r w:rsidR="0019613C" w:rsidRPr="0068549F">
        <w:rPr>
          <w:sz w:val="24"/>
          <w:szCs w:val="24"/>
        </w:rPr>
        <w:t>współfinansowan</w:t>
      </w:r>
      <w:r w:rsidR="0068549F" w:rsidRPr="0068549F">
        <w:rPr>
          <w:sz w:val="24"/>
          <w:szCs w:val="24"/>
        </w:rPr>
        <w:t>ych</w:t>
      </w:r>
      <w:r w:rsidR="0019613C" w:rsidRPr="0068549F">
        <w:rPr>
          <w:sz w:val="24"/>
          <w:szCs w:val="24"/>
        </w:rPr>
        <w:t xml:space="preserve"> ze środków </w:t>
      </w:r>
      <w:r w:rsidR="000F5455" w:rsidRPr="0068549F">
        <w:rPr>
          <w:sz w:val="24"/>
          <w:szCs w:val="24"/>
        </w:rPr>
        <w:t>Unii Europejskiej</w:t>
      </w:r>
      <w:r w:rsidR="0068549F">
        <w:rPr>
          <w:sz w:val="24"/>
          <w:szCs w:val="24"/>
        </w:rPr>
        <w:t xml:space="preserve"> ( w ramach Działania 6.2, </w:t>
      </w:r>
      <w:proofErr w:type="spellStart"/>
      <w:r w:rsidR="0068549F">
        <w:rPr>
          <w:sz w:val="24"/>
          <w:szCs w:val="24"/>
        </w:rPr>
        <w:t>Poddziałania</w:t>
      </w:r>
      <w:proofErr w:type="spellEnd"/>
      <w:r w:rsidR="0068549F">
        <w:rPr>
          <w:sz w:val="24"/>
          <w:szCs w:val="24"/>
        </w:rPr>
        <w:t xml:space="preserve"> 6.1.2 PO KL oraz  </w:t>
      </w:r>
      <w:r w:rsidR="0068549F" w:rsidRPr="00DD6F9E">
        <w:rPr>
          <w:sz w:val="24"/>
          <w:szCs w:val="24"/>
        </w:rPr>
        <w:t>Programu Leonardo da Vinci  - Uczenie się przez całe życie</w:t>
      </w:r>
      <w:r w:rsidR="0068549F">
        <w:rPr>
          <w:sz w:val="24"/>
          <w:szCs w:val="24"/>
        </w:rPr>
        <w:t>)</w:t>
      </w:r>
      <w:r w:rsidR="0019613C" w:rsidRPr="0068549F">
        <w:rPr>
          <w:sz w:val="24"/>
          <w:szCs w:val="24"/>
        </w:rPr>
        <w:t xml:space="preserve">. </w:t>
      </w:r>
    </w:p>
    <w:p w:rsidR="00D66C34" w:rsidRPr="0068549F" w:rsidRDefault="00D66C34" w:rsidP="00D93462">
      <w:pPr>
        <w:pStyle w:val="Akapitzlist"/>
        <w:spacing w:after="0" w:line="240" w:lineRule="auto"/>
        <w:ind w:left="0"/>
        <w:jc w:val="both"/>
        <w:rPr>
          <w:rFonts w:ascii="Times New Roman" w:hAnsi="Times New Roman"/>
          <w:sz w:val="24"/>
          <w:szCs w:val="24"/>
        </w:rPr>
      </w:pPr>
      <w:r w:rsidRPr="0068549F">
        <w:rPr>
          <w:rFonts w:ascii="Times New Roman" w:hAnsi="Times New Roman"/>
          <w:sz w:val="24"/>
          <w:szCs w:val="24"/>
        </w:rPr>
        <w:t>Wydatki rzeczowe w roku 2012 na utrzymanie Urzędu kształtowały się na poziomie roku 2011.</w:t>
      </w:r>
    </w:p>
    <w:p w:rsidR="00D66C34" w:rsidRPr="0068549F" w:rsidRDefault="00D66C34" w:rsidP="00D93462">
      <w:pPr>
        <w:pStyle w:val="Akapitzlist"/>
        <w:spacing w:after="0" w:line="240" w:lineRule="auto"/>
        <w:ind w:left="0"/>
        <w:jc w:val="both"/>
        <w:rPr>
          <w:rFonts w:ascii="Times New Roman" w:hAnsi="Times New Roman"/>
          <w:sz w:val="24"/>
          <w:szCs w:val="24"/>
        </w:rPr>
      </w:pPr>
      <w:r w:rsidRPr="0068549F">
        <w:rPr>
          <w:rFonts w:ascii="Times New Roman" w:hAnsi="Times New Roman"/>
          <w:sz w:val="24"/>
          <w:szCs w:val="24"/>
        </w:rPr>
        <w:t xml:space="preserve">Wynagrodzenia osobowe wzrosły o 6,34% </w:t>
      </w:r>
      <w:r w:rsidR="0068549F">
        <w:rPr>
          <w:rFonts w:ascii="Times New Roman" w:hAnsi="Times New Roman"/>
          <w:sz w:val="24"/>
          <w:szCs w:val="24"/>
        </w:rPr>
        <w:t xml:space="preserve">w 2012r. </w:t>
      </w:r>
      <w:r w:rsidRPr="0068549F">
        <w:rPr>
          <w:rFonts w:ascii="Times New Roman" w:hAnsi="Times New Roman"/>
          <w:sz w:val="24"/>
          <w:szCs w:val="24"/>
        </w:rPr>
        <w:t xml:space="preserve">w stosunku do roku 2011, ponieważ Urząd wypłacił odprawy emerytalne oraz </w:t>
      </w:r>
      <w:r w:rsidR="0068549F" w:rsidRPr="0068549F">
        <w:rPr>
          <w:rFonts w:ascii="Times New Roman" w:hAnsi="Times New Roman"/>
          <w:sz w:val="24"/>
          <w:szCs w:val="24"/>
        </w:rPr>
        <w:t xml:space="preserve">nagrody jubileuszowe </w:t>
      </w:r>
      <w:r w:rsidRPr="0068549F">
        <w:rPr>
          <w:rFonts w:ascii="Times New Roman" w:hAnsi="Times New Roman"/>
          <w:sz w:val="24"/>
          <w:szCs w:val="24"/>
        </w:rPr>
        <w:t>dla trzech pracowników.</w:t>
      </w:r>
    </w:p>
    <w:p w:rsidR="00D93462" w:rsidRPr="00DD6F9E" w:rsidRDefault="00D93462" w:rsidP="00D93462">
      <w:pPr>
        <w:pStyle w:val="Akapitzlist"/>
        <w:spacing w:after="0" w:line="240" w:lineRule="auto"/>
        <w:ind w:left="0"/>
        <w:jc w:val="both"/>
        <w:rPr>
          <w:rFonts w:ascii="Times New Roman" w:hAnsi="Times New Roman"/>
          <w:sz w:val="12"/>
          <w:szCs w:val="12"/>
        </w:rPr>
      </w:pPr>
    </w:p>
    <w:p w:rsidR="00352295" w:rsidRPr="00DD6F9E" w:rsidRDefault="00352295" w:rsidP="00D93462">
      <w:pPr>
        <w:jc w:val="center"/>
      </w:pPr>
      <w:r w:rsidRPr="00DD6F9E">
        <w:rPr>
          <w:sz w:val="24"/>
        </w:rPr>
        <w:t>Struktura wykonania budżetu przedstawia się następująco</w:t>
      </w:r>
      <w:r w:rsidRPr="00DD6F9E">
        <w:t>:</w:t>
      </w:r>
    </w:p>
    <w:p w:rsidR="00352295" w:rsidRPr="00DD6F9E" w:rsidRDefault="000F6048">
      <w:pPr>
        <w:rPr>
          <w:sz w:val="16"/>
        </w:rPr>
      </w:pPr>
      <w:r w:rsidRPr="00DD6F9E">
        <w:rPr>
          <w:sz w:val="16"/>
        </w:rPr>
        <w:tab/>
      </w:r>
      <w:r w:rsidRPr="00DD6F9E">
        <w:rPr>
          <w:sz w:val="16"/>
        </w:rPr>
        <w:tab/>
      </w:r>
      <w:r w:rsidRPr="00DD6F9E">
        <w:rPr>
          <w:sz w:val="16"/>
        </w:rPr>
        <w:tab/>
      </w:r>
      <w:r w:rsidRPr="00DD6F9E">
        <w:rPr>
          <w:sz w:val="16"/>
        </w:rPr>
        <w:tab/>
      </w:r>
      <w:r w:rsidRPr="00DD6F9E">
        <w:rPr>
          <w:sz w:val="16"/>
        </w:rPr>
        <w:tab/>
      </w:r>
      <w:r w:rsidRPr="00DD6F9E">
        <w:rPr>
          <w:sz w:val="16"/>
        </w:rPr>
        <w:tab/>
      </w:r>
      <w:r w:rsidRPr="00DD6F9E">
        <w:rPr>
          <w:sz w:val="16"/>
        </w:rPr>
        <w:tab/>
      </w:r>
      <w:r w:rsidRPr="00DD6F9E">
        <w:rPr>
          <w:sz w:val="16"/>
        </w:rPr>
        <w:tab/>
      </w:r>
      <w:r w:rsidRPr="00DD6F9E">
        <w:rPr>
          <w:sz w:val="16"/>
        </w:rPr>
        <w:tab/>
      </w:r>
      <w:r w:rsidRPr="00DD6F9E">
        <w:rPr>
          <w:sz w:val="16"/>
        </w:rPr>
        <w:tab/>
      </w:r>
      <w:r w:rsidRPr="00DD6F9E">
        <w:rPr>
          <w:sz w:val="16"/>
        </w:rPr>
        <w:tab/>
      </w:r>
      <w:r w:rsidR="00352295" w:rsidRPr="00DD6F9E">
        <w:rPr>
          <w:sz w:val="16"/>
        </w:rPr>
        <w:t xml:space="preserve"> (w zł)</w:t>
      </w:r>
    </w:p>
    <w:tbl>
      <w:tblPr>
        <w:tblW w:w="10104" w:type="dxa"/>
        <w:tblInd w:w="-274" w:type="dxa"/>
        <w:tblLayout w:type="fixed"/>
        <w:tblCellMar>
          <w:left w:w="0" w:type="dxa"/>
          <w:right w:w="0" w:type="dxa"/>
        </w:tblCellMar>
        <w:tblLook w:val="0000"/>
      </w:tblPr>
      <w:tblGrid>
        <w:gridCol w:w="3250"/>
        <w:gridCol w:w="1264"/>
        <w:gridCol w:w="903"/>
        <w:gridCol w:w="1264"/>
        <w:gridCol w:w="722"/>
        <w:gridCol w:w="1279"/>
        <w:gridCol w:w="1422"/>
      </w:tblGrid>
      <w:tr w:rsidR="00352295" w:rsidRPr="00DD6F9E" w:rsidTr="00D93462">
        <w:trPr>
          <w:cantSplit/>
          <w:trHeight w:hRule="exact" w:val="476"/>
        </w:trPr>
        <w:tc>
          <w:tcPr>
            <w:tcW w:w="3250" w:type="dxa"/>
            <w:vMerge w:val="restart"/>
            <w:tcBorders>
              <w:top w:val="single" w:sz="8" w:space="0" w:color="000000"/>
              <w:left w:val="single" w:sz="8" w:space="0" w:color="000000"/>
              <w:bottom w:val="single" w:sz="4" w:space="0" w:color="000000"/>
            </w:tcBorders>
            <w:vAlign w:val="center"/>
          </w:tcPr>
          <w:p w:rsidR="00352295" w:rsidRPr="00DD6F9E" w:rsidRDefault="00352295">
            <w:pPr>
              <w:snapToGrid w:val="0"/>
              <w:jc w:val="center"/>
              <w:rPr>
                <w:b/>
              </w:rPr>
            </w:pPr>
            <w:r w:rsidRPr="00DD6F9E">
              <w:rPr>
                <w:b/>
              </w:rPr>
              <w:t>Wyszczególnienie</w:t>
            </w:r>
          </w:p>
        </w:tc>
        <w:tc>
          <w:tcPr>
            <w:tcW w:w="4152" w:type="dxa"/>
            <w:gridSpan w:val="4"/>
            <w:tcBorders>
              <w:top w:val="single" w:sz="8" w:space="0" w:color="000000"/>
              <w:left w:val="single" w:sz="4" w:space="0" w:color="000000"/>
              <w:bottom w:val="single" w:sz="4" w:space="0" w:color="000000"/>
            </w:tcBorders>
            <w:vAlign w:val="center"/>
          </w:tcPr>
          <w:p w:rsidR="00352295" w:rsidRPr="00DD6F9E" w:rsidRDefault="00352295">
            <w:pPr>
              <w:snapToGrid w:val="0"/>
              <w:jc w:val="center"/>
              <w:rPr>
                <w:b/>
              </w:rPr>
            </w:pPr>
            <w:r w:rsidRPr="00DD6F9E">
              <w:rPr>
                <w:b/>
              </w:rPr>
              <w:t>Budżet na rok</w:t>
            </w:r>
          </w:p>
        </w:tc>
        <w:tc>
          <w:tcPr>
            <w:tcW w:w="1279" w:type="dxa"/>
            <w:vMerge w:val="restart"/>
            <w:tcBorders>
              <w:top w:val="single" w:sz="8" w:space="0" w:color="000000"/>
              <w:left w:val="single" w:sz="4" w:space="0" w:color="000000"/>
              <w:bottom w:val="single" w:sz="4" w:space="0" w:color="000000"/>
            </w:tcBorders>
            <w:vAlign w:val="center"/>
          </w:tcPr>
          <w:p w:rsidR="00352295" w:rsidRPr="00DD6F9E" w:rsidRDefault="00352295">
            <w:pPr>
              <w:snapToGrid w:val="0"/>
              <w:jc w:val="center"/>
              <w:rPr>
                <w:b/>
                <w:sz w:val="18"/>
                <w:szCs w:val="18"/>
              </w:rPr>
            </w:pPr>
            <w:r w:rsidRPr="00DD6F9E">
              <w:rPr>
                <w:b/>
                <w:sz w:val="18"/>
                <w:szCs w:val="18"/>
              </w:rPr>
              <w:t>Kwota</w:t>
            </w:r>
          </w:p>
          <w:p w:rsidR="00352295" w:rsidRPr="00DD6F9E" w:rsidRDefault="00352295">
            <w:pPr>
              <w:jc w:val="center"/>
              <w:rPr>
                <w:b/>
                <w:sz w:val="18"/>
                <w:szCs w:val="18"/>
              </w:rPr>
            </w:pPr>
            <w:r w:rsidRPr="00DD6F9E">
              <w:rPr>
                <w:b/>
                <w:sz w:val="18"/>
                <w:szCs w:val="18"/>
              </w:rPr>
              <w:t>(+)wzrost</w:t>
            </w:r>
          </w:p>
          <w:p w:rsidR="00352295" w:rsidRPr="00DD6F9E" w:rsidRDefault="00352295">
            <w:pPr>
              <w:jc w:val="center"/>
              <w:rPr>
                <w:b/>
                <w:sz w:val="18"/>
                <w:szCs w:val="18"/>
              </w:rPr>
            </w:pPr>
            <w:r w:rsidRPr="00DD6F9E">
              <w:rPr>
                <w:b/>
                <w:sz w:val="18"/>
                <w:szCs w:val="18"/>
              </w:rPr>
              <w:t>(-)spadek</w:t>
            </w:r>
          </w:p>
          <w:p w:rsidR="00352295" w:rsidRPr="00DD6F9E" w:rsidRDefault="00352295">
            <w:pPr>
              <w:jc w:val="center"/>
              <w:rPr>
                <w:b/>
              </w:rPr>
            </w:pPr>
            <w:r w:rsidRPr="00DD6F9E">
              <w:rPr>
                <w:b/>
                <w:sz w:val="18"/>
                <w:szCs w:val="18"/>
              </w:rPr>
              <w:t>(4-2)</w:t>
            </w:r>
          </w:p>
        </w:tc>
        <w:tc>
          <w:tcPr>
            <w:tcW w:w="1422" w:type="dxa"/>
            <w:vMerge w:val="restart"/>
            <w:tcBorders>
              <w:top w:val="single" w:sz="8" w:space="0" w:color="000000"/>
              <w:left w:val="single" w:sz="4" w:space="0" w:color="000000"/>
              <w:bottom w:val="single" w:sz="4" w:space="0" w:color="000000"/>
              <w:right w:val="single" w:sz="8" w:space="0" w:color="000000"/>
            </w:tcBorders>
            <w:vAlign w:val="center"/>
          </w:tcPr>
          <w:p w:rsidR="00352295" w:rsidRPr="00DD6F9E" w:rsidRDefault="00352295">
            <w:pPr>
              <w:snapToGrid w:val="0"/>
              <w:jc w:val="center"/>
              <w:rPr>
                <w:b/>
              </w:rPr>
            </w:pPr>
            <w:r w:rsidRPr="00DD6F9E">
              <w:rPr>
                <w:b/>
              </w:rPr>
              <w:t>Dynamika</w:t>
            </w:r>
          </w:p>
          <w:p w:rsidR="00352295" w:rsidRPr="00DD6F9E" w:rsidRDefault="00352295">
            <w:pPr>
              <w:jc w:val="center"/>
              <w:rPr>
                <w:b/>
              </w:rPr>
            </w:pPr>
            <w:r w:rsidRPr="00DD6F9E">
              <w:rPr>
                <w:b/>
              </w:rPr>
              <w:t>20</w:t>
            </w:r>
            <w:r w:rsidR="00024606" w:rsidRPr="00DD6F9E">
              <w:rPr>
                <w:b/>
              </w:rPr>
              <w:t>12</w:t>
            </w:r>
            <w:r w:rsidRPr="00DD6F9E">
              <w:rPr>
                <w:b/>
              </w:rPr>
              <w:t>r.=100%</w:t>
            </w:r>
          </w:p>
          <w:p w:rsidR="00352295" w:rsidRPr="00DD6F9E" w:rsidRDefault="00352295">
            <w:pPr>
              <w:jc w:val="center"/>
              <w:rPr>
                <w:b/>
              </w:rPr>
            </w:pPr>
            <w:r w:rsidRPr="00DD6F9E">
              <w:rPr>
                <w:b/>
              </w:rPr>
              <w:t>(4:2)</w:t>
            </w:r>
          </w:p>
        </w:tc>
      </w:tr>
      <w:tr w:rsidR="001E2A43" w:rsidRPr="00DD6F9E" w:rsidTr="00D93462">
        <w:trPr>
          <w:cantSplit/>
          <w:trHeight w:hRule="exact" w:val="348"/>
        </w:trPr>
        <w:tc>
          <w:tcPr>
            <w:tcW w:w="3250" w:type="dxa"/>
            <w:vMerge/>
            <w:tcBorders>
              <w:top w:val="single" w:sz="8" w:space="0" w:color="000000"/>
              <w:left w:val="single" w:sz="8" w:space="0" w:color="000000"/>
              <w:bottom w:val="single" w:sz="4" w:space="0" w:color="000000"/>
            </w:tcBorders>
            <w:vAlign w:val="center"/>
          </w:tcPr>
          <w:p w:rsidR="001E2A43" w:rsidRPr="00DD6F9E" w:rsidRDefault="001E2A43"/>
        </w:tc>
        <w:tc>
          <w:tcPr>
            <w:tcW w:w="1264" w:type="dxa"/>
            <w:tcBorders>
              <w:left w:val="single" w:sz="4" w:space="0" w:color="000000"/>
              <w:bottom w:val="single" w:sz="4" w:space="0" w:color="000000"/>
            </w:tcBorders>
            <w:vAlign w:val="center"/>
          </w:tcPr>
          <w:p w:rsidR="001E2A43" w:rsidRPr="00DD6F9E" w:rsidRDefault="001E2A43" w:rsidP="00024606">
            <w:pPr>
              <w:snapToGrid w:val="0"/>
              <w:jc w:val="center"/>
              <w:rPr>
                <w:b/>
              </w:rPr>
            </w:pPr>
            <w:r w:rsidRPr="00DD6F9E">
              <w:rPr>
                <w:b/>
              </w:rPr>
              <w:t>201</w:t>
            </w:r>
            <w:r w:rsidR="00024606" w:rsidRPr="00DD6F9E">
              <w:rPr>
                <w:b/>
              </w:rPr>
              <w:t>1</w:t>
            </w:r>
          </w:p>
        </w:tc>
        <w:tc>
          <w:tcPr>
            <w:tcW w:w="903" w:type="dxa"/>
            <w:tcBorders>
              <w:left w:val="single" w:sz="4" w:space="0" w:color="000000"/>
              <w:bottom w:val="single" w:sz="4" w:space="0" w:color="000000"/>
            </w:tcBorders>
            <w:vAlign w:val="center"/>
          </w:tcPr>
          <w:p w:rsidR="001E2A43" w:rsidRPr="00DD6F9E" w:rsidRDefault="001E2A43" w:rsidP="001E2A43">
            <w:pPr>
              <w:snapToGrid w:val="0"/>
              <w:jc w:val="center"/>
              <w:rPr>
                <w:b/>
              </w:rPr>
            </w:pPr>
            <w:r w:rsidRPr="00DD6F9E">
              <w:rPr>
                <w:b/>
              </w:rPr>
              <w:t>%</w:t>
            </w:r>
          </w:p>
        </w:tc>
        <w:tc>
          <w:tcPr>
            <w:tcW w:w="1264" w:type="dxa"/>
            <w:tcBorders>
              <w:left w:val="single" w:sz="4" w:space="0" w:color="000000"/>
              <w:bottom w:val="single" w:sz="4" w:space="0" w:color="000000"/>
            </w:tcBorders>
            <w:vAlign w:val="center"/>
          </w:tcPr>
          <w:p w:rsidR="001E2A43" w:rsidRPr="00DD6F9E" w:rsidRDefault="001E2A43" w:rsidP="00024606">
            <w:pPr>
              <w:snapToGrid w:val="0"/>
              <w:jc w:val="center"/>
              <w:rPr>
                <w:b/>
              </w:rPr>
            </w:pPr>
            <w:r w:rsidRPr="00DD6F9E">
              <w:rPr>
                <w:b/>
              </w:rPr>
              <w:t>201</w:t>
            </w:r>
            <w:r w:rsidR="00024606" w:rsidRPr="00DD6F9E">
              <w:rPr>
                <w:b/>
              </w:rPr>
              <w:t>2</w:t>
            </w:r>
          </w:p>
        </w:tc>
        <w:tc>
          <w:tcPr>
            <w:tcW w:w="722" w:type="dxa"/>
            <w:tcBorders>
              <w:left w:val="single" w:sz="4" w:space="0" w:color="000000"/>
              <w:bottom w:val="single" w:sz="4" w:space="0" w:color="000000"/>
            </w:tcBorders>
            <w:vAlign w:val="center"/>
          </w:tcPr>
          <w:p w:rsidR="001E2A43" w:rsidRPr="00DD6F9E" w:rsidRDefault="001E2A43">
            <w:pPr>
              <w:snapToGrid w:val="0"/>
              <w:jc w:val="center"/>
              <w:rPr>
                <w:b/>
              </w:rPr>
            </w:pPr>
            <w:r w:rsidRPr="00DD6F9E">
              <w:rPr>
                <w:b/>
              </w:rPr>
              <w:t>%</w:t>
            </w:r>
          </w:p>
        </w:tc>
        <w:tc>
          <w:tcPr>
            <w:tcW w:w="1279" w:type="dxa"/>
            <w:vMerge/>
            <w:tcBorders>
              <w:top w:val="single" w:sz="8" w:space="0" w:color="000000"/>
              <w:left w:val="single" w:sz="4" w:space="0" w:color="000000"/>
              <w:bottom w:val="single" w:sz="4" w:space="0" w:color="000000"/>
            </w:tcBorders>
            <w:vAlign w:val="center"/>
          </w:tcPr>
          <w:p w:rsidR="001E2A43" w:rsidRPr="00DD6F9E" w:rsidRDefault="001E2A43"/>
        </w:tc>
        <w:tc>
          <w:tcPr>
            <w:tcW w:w="1422" w:type="dxa"/>
            <w:vMerge/>
            <w:tcBorders>
              <w:top w:val="single" w:sz="8" w:space="0" w:color="000000"/>
              <w:left w:val="single" w:sz="4" w:space="0" w:color="000000"/>
              <w:bottom w:val="single" w:sz="4" w:space="0" w:color="000000"/>
              <w:right w:val="single" w:sz="8" w:space="0" w:color="000000"/>
            </w:tcBorders>
            <w:vAlign w:val="center"/>
          </w:tcPr>
          <w:p w:rsidR="001E2A43" w:rsidRPr="00DD6F9E" w:rsidRDefault="001E2A43"/>
        </w:tc>
      </w:tr>
      <w:tr w:rsidR="001E2A43" w:rsidRPr="00DD6F9E" w:rsidTr="00D93462">
        <w:trPr>
          <w:trHeight w:val="64"/>
        </w:trPr>
        <w:tc>
          <w:tcPr>
            <w:tcW w:w="3250" w:type="dxa"/>
            <w:tcBorders>
              <w:left w:val="single" w:sz="8" w:space="0" w:color="000000"/>
              <w:bottom w:val="single" w:sz="4" w:space="0" w:color="000000"/>
            </w:tcBorders>
          </w:tcPr>
          <w:p w:rsidR="001E2A43" w:rsidRPr="00DD6F9E" w:rsidRDefault="001E2A43">
            <w:pPr>
              <w:snapToGrid w:val="0"/>
              <w:jc w:val="center"/>
              <w:rPr>
                <w:i/>
                <w:sz w:val="14"/>
              </w:rPr>
            </w:pPr>
            <w:r w:rsidRPr="00DD6F9E">
              <w:rPr>
                <w:i/>
                <w:sz w:val="14"/>
              </w:rPr>
              <w:t>1</w:t>
            </w:r>
          </w:p>
        </w:tc>
        <w:tc>
          <w:tcPr>
            <w:tcW w:w="1264" w:type="dxa"/>
            <w:tcBorders>
              <w:left w:val="single" w:sz="4" w:space="0" w:color="000000"/>
              <w:bottom w:val="single" w:sz="4" w:space="0" w:color="000000"/>
            </w:tcBorders>
          </w:tcPr>
          <w:p w:rsidR="001E2A43" w:rsidRPr="00DD6F9E" w:rsidRDefault="00350641" w:rsidP="001E2A43">
            <w:pPr>
              <w:snapToGrid w:val="0"/>
              <w:jc w:val="center"/>
              <w:rPr>
                <w:i/>
                <w:sz w:val="14"/>
              </w:rPr>
            </w:pPr>
            <w:r w:rsidRPr="00DD6F9E">
              <w:rPr>
                <w:i/>
                <w:sz w:val="14"/>
              </w:rPr>
              <w:t>2</w:t>
            </w:r>
          </w:p>
        </w:tc>
        <w:tc>
          <w:tcPr>
            <w:tcW w:w="903" w:type="dxa"/>
            <w:tcBorders>
              <w:left w:val="single" w:sz="4" w:space="0" w:color="000000"/>
              <w:bottom w:val="single" w:sz="4" w:space="0" w:color="000000"/>
            </w:tcBorders>
          </w:tcPr>
          <w:p w:rsidR="001E2A43" w:rsidRPr="00DD6F9E" w:rsidRDefault="00350641" w:rsidP="001E2A43">
            <w:pPr>
              <w:snapToGrid w:val="0"/>
              <w:jc w:val="center"/>
              <w:rPr>
                <w:i/>
                <w:sz w:val="14"/>
              </w:rPr>
            </w:pPr>
            <w:r w:rsidRPr="00DD6F9E">
              <w:rPr>
                <w:i/>
                <w:sz w:val="14"/>
              </w:rPr>
              <w:t>3</w:t>
            </w:r>
          </w:p>
        </w:tc>
        <w:tc>
          <w:tcPr>
            <w:tcW w:w="1264" w:type="dxa"/>
            <w:tcBorders>
              <w:left w:val="single" w:sz="4" w:space="0" w:color="000000"/>
              <w:bottom w:val="single" w:sz="4" w:space="0" w:color="000000"/>
            </w:tcBorders>
          </w:tcPr>
          <w:p w:rsidR="001E2A43" w:rsidRPr="00DD6F9E" w:rsidRDefault="001E2A43">
            <w:pPr>
              <w:snapToGrid w:val="0"/>
              <w:jc w:val="center"/>
              <w:rPr>
                <w:i/>
                <w:sz w:val="14"/>
              </w:rPr>
            </w:pPr>
            <w:r w:rsidRPr="00DD6F9E">
              <w:rPr>
                <w:i/>
                <w:sz w:val="14"/>
              </w:rPr>
              <w:t>4</w:t>
            </w:r>
          </w:p>
        </w:tc>
        <w:tc>
          <w:tcPr>
            <w:tcW w:w="722" w:type="dxa"/>
            <w:tcBorders>
              <w:left w:val="single" w:sz="4" w:space="0" w:color="000000"/>
              <w:bottom w:val="single" w:sz="4" w:space="0" w:color="000000"/>
            </w:tcBorders>
          </w:tcPr>
          <w:p w:rsidR="001E2A43" w:rsidRPr="00DD6F9E" w:rsidRDefault="001E2A43">
            <w:pPr>
              <w:snapToGrid w:val="0"/>
              <w:jc w:val="center"/>
              <w:rPr>
                <w:i/>
                <w:sz w:val="14"/>
              </w:rPr>
            </w:pPr>
            <w:r w:rsidRPr="00DD6F9E">
              <w:rPr>
                <w:i/>
                <w:sz w:val="14"/>
              </w:rPr>
              <w:t>5</w:t>
            </w:r>
          </w:p>
        </w:tc>
        <w:tc>
          <w:tcPr>
            <w:tcW w:w="1279" w:type="dxa"/>
            <w:tcBorders>
              <w:left w:val="single" w:sz="4" w:space="0" w:color="000000"/>
              <w:bottom w:val="single" w:sz="4" w:space="0" w:color="000000"/>
            </w:tcBorders>
          </w:tcPr>
          <w:p w:rsidR="001E2A43" w:rsidRPr="00DD6F9E" w:rsidRDefault="001E2A43">
            <w:pPr>
              <w:snapToGrid w:val="0"/>
              <w:jc w:val="center"/>
              <w:rPr>
                <w:i/>
                <w:sz w:val="14"/>
              </w:rPr>
            </w:pPr>
            <w:r w:rsidRPr="00DD6F9E">
              <w:rPr>
                <w:i/>
                <w:sz w:val="14"/>
              </w:rPr>
              <w:t>6</w:t>
            </w:r>
          </w:p>
        </w:tc>
        <w:tc>
          <w:tcPr>
            <w:tcW w:w="1422" w:type="dxa"/>
            <w:tcBorders>
              <w:left w:val="single" w:sz="4" w:space="0" w:color="000000"/>
              <w:bottom w:val="single" w:sz="4" w:space="0" w:color="000000"/>
              <w:right w:val="single" w:sz="8" w:space="0" w:color="000000"/>
            </w:tcBorders>
          </w:tcPr>
          <w:p w:rsidR="001E2A43" w:rsidRPr="00DD6F9E" w:rsidRDefault="001E2A43">
            <w:pPr>
              <w:snapToGrid w:val="0"/>
              <w:jc w:val="center"/>
              <w:rPr>
                <w:i/>
                <w:sz w:val="14"/>
              </w:rPr>
            </w:pPr>
            <w:r w:rsidRPr="00DD6F9E">
              <w:rPr>
                <w:i/>
                <w:sz w:val="14"/>
              </w:rPr>
              <w:t>7</w:t>
            </w:r>
          </w:p>
        </w:tc>
      </w:tr>
      <w:tr w:rsidR="006A0BEC" w:rsidRPr="00DD6F9E" w:rsidTr="00D93462">
        <w:trPr>
          <w:trHeight w:val="354"/>
        </w:trPr>
        <w:tc>
          <w:tcPr>
            <w:tcW w:w="3250" w:type="dxa"/>
            <w:tcBorders>
              <w:left w:val="single" w:sz="8" w:space="0" w:color="000000"/>
              <w:bottom w:val="single" w:sz="4" w:space="0" w:color="000000"/>
            </w:tcBorders>
            <w:vAlign w:val="center"/>
          </w:tcPr>
          <w:p w:rsidR="006A0BEC" w:rsidRPr="00DD6F9E" w:rsidRDefault="006A0BEC" w:rsidP="00687383">
            <w:pPr>
              <w:snapToGrid w:val="0"/>
              <w:jc w:val="center"/>
              <w:rPr>
                <w:b/>
                <w:sz w:val="18"/>
                <w:szCs w:val="18"/>
              </w:rPr>
            </w:pPr>
            <w:r w:rsidRPr="00DD6F9E">
              <w:rPr>
                <w:b/>
                <w:sz w:val="18"/>
                <w:szCs w:val="18"/>
              </w:rPr>
              <w:t>Ogółem</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b/>
                <w:sz w:val="18"/>
                <w:szCs w:val="18"/>
              </w:rPr>
            </w:pPr>
            <w:r w:rsidRPr="00DD6F9E">
              <w:rPr>
                <w:b/>
                <w:sz w:val="18"/>
                <w:szCs w:val="18"/>
              </w:rPr>
              <w:t>1 810 737</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b/>
                <w:sz w:val="18"/>
                <w:szCs w:val="18"/>
              </w:rPr>
            </w:pPr>
            <w:r w:rsidRPr="00DD6F9E">
              <w:rPr>
                <w:b/>
                <w:sz w:val="18"/>
                <w:szCs w:val="18"/>
              </w:rPr>
              <w:t>100</w:t>
            </w:r>
          </w:p>
        </w:tc>
        <w:tc>
          <w:tcPr>
            <w:tcW w:w="1264" w:type="dxa"/>
            <w:tcBorders>
              <w:left w:val="single" w:sz="4" w:space="0" w:color="000000"/>
              <w:bottom w:val="single" w:sz="4" w:space="0" w:color="000000"/>
            </w:tcBorders>
            <w:vAlign w:val="center"/>
          </w:tcPr>
          <w:p w:rsidR="006A0BEC" w:rsidRPr="00DD6F9E" w:rsidRDefault="006A0BEC" w:rsidP="006A0BEC">
            <w:pPr>
              <w:jc w:val="center"/>
              <w:rPr>
                <w:rFonts w:ascii="Czcionka tekstu podstawowego" w:hAnsi="Czcionka tekstu podstawowego"/>
                <w:b/>
                <w:sz w:val="18"/>
                <w:szCs w:val="18"/>
              </w:rPr>
            </w:pPr>
            <w:r w:rsidRPr="00DD6F9E">
              <w:rPr>
                <w:rFonts w:ascii="Czcionka tekstu podstawowego" w:hAnsi="Czcionka tekstu podstawowego"/>
                <w:b/>
                <w:sz w:val="18"/>
                <w:szCs w:val="18"/>
              </w:rPr>
              <w:t>2 360 945</w:t>
            </w:r>
          </w:p>
        </w:tc>
        <w:tc>
          <w:tcPr>
            <w:tcW w:w="722" w:type="dxa"/>
            <w:tcBorders>
              <w:left w:val="single" w:sz="4" w:space="0" w:color="000000"/>
              <w:bottom w:val="single" w:sz="4" w:space="0" w:color="000000"/>
            </w:tcBorders>
            <w:vAlign w:val="center"/>
          </w:tcPr>
          <w:p w:rsidR="006A0BEC" w:rsidRPr="00DD6F9E" w:rsidRDefault="006A0BEC" w:rsidP="00687383">
            <w:pPr>
              <w:jc w:val="center"/>
              <w:rPr>
                <w:rFonts w:ascii="Czcionka tekstu podstawowego" w:hAnsi="Czcionka tekstu podstawowego"/>
                <w:b/>
                <w:sz w:val="18"/>
                <w:szCs w:val="18"/>
              </w:rPr>
            </w:pPr>
            <w:r w:rsidRPr="00DD6F9E">
              <w:rPr>
                <w:rFonts w:ascii="Czcionka tekstu podstawowego" w:hAnsi="Czcionka tekstu podstawowego"/>
                <w:b/>
                <w:sz w:val="18"/>
                <w:szCs w:val="18"/>
              </w:rPr>
              <w:t>100,00</w:t>
            </w:r>
          </w:p>
        </w:tc>
        <w:tc>
          <w:tcPr>
            <w:tcW w:w="1279" w:type="dxa"/>
            <w:tcBorders>
              <w:left w:val="single" w:sz="4" w:space="0" w:color="000000"/>
              <w:bottom w:val="single" w:sz="4"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0C761D" w:rsidRPr="00DD6F9E">
              <w:rPr>
                <w:rFonts w:ascii="Czcionka tekstu podstawowego" w:hAnsi="Czcionka tekstu podstawowego"/>
                <w:sz w:val="18"/>
                <w:szCs w:val="18"/>
              </w:rPr>
              <w:t>550 208</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0C761D" w:rsidRPr="00DD6F9E">
              <w:rPr>
                <w:rFonts w:ascii="Czcionka tekstu podstawowego" w:hAnsi="Czcionka tekstu podstawowego"/>
                <w:sz w:val="18"/>
                <w:szCs w:val="18"/>
              </w:rPr>
              <w:t>131.</w:t>
            </w:r>
            <w:r w:rsidR="00025146" w:rsidRPr="00DD6F9E">
              <w:rPr>
                <w:rFonts w:ascii="Czcionka tekstu podstawowego" w:hAnsi="Czcionka tekstu podstawowego"/>
                <w:sz w:val="18"/>
                <w:szCs w:val="18"/>
              </w:rPr>
              <w:t>04</w:t>
            </w:r>
          </w:p>
        </w:tc>
      </w:tr>
      <w:tr w:rsidR="006A0BEC" w:rsidRPr="00DD6F9E" w:rsidTr="0068549F">
        <w:trPr>
          <w:trHeight w:val="431"/>
        </w:trPr>
        <w:tc>
          <w:tcPr>
            <w:tcW w:w="3250" w:type="dxa"/>
            <w:tcBorders>
              <w:left w:val="single" w:sz="8" w:space="0" w:color="000000"/>
              <w:bottom w:val="single" w:sz="4" w:space="0" w:color="000000"/>
            </w:tcBorders>
            <w:vAlign w:val="center"/>
          </w:tcPr>
          <w:p w:rsidR="006A0BEC" w:rsidRPr="00DD6F9E" w:rsidRDefault="00084C43" w:rsidP="00687383">
            <w:pPr>
              <w:snapToGrid w:val="0"/>
              <w:rPr>
                <w:sz w:val="18"/>
                <w:szCs w:val="18"/>
              </w:rPr>
            </w:pPr>
            <w:r w:rsidRPr="00DD6F9E">
              <w:rPr>
                <w:sz w:val="18"/>
                <w:szCs w:val="18"/>
              </w:rPr>
              <w:t>W</w:t>
            </w:r>
            <w:r w:rsidR="006A0BEC" w:rsidRPr="00DD6F9E">
              <w:rPr>
                <w:sz w:val="18"/>
                <w:szCs w:val="18"/>
              </w:rPr>
              <w:t>ydatki nie zaliczane do wynagrodzeń</w:t>
            </w:r>
            <w:r w:rsidRPr="00DD6F9E">
              <w:rPr>
                <w:sz w:val="18"/>
                <w:szCs w:val="18"/>
              </w:rPr>
              <w:t xml:space="preserve"> (ekwiwalenty, środki </w:t>
            </w:r>
            <w:r w:rsidR="000479FE" w:rsidRPr="00DD6F9E">
              <w:rPr>
                <w:sz w:val="18"/>
                <w:szCs w:val="18"/>
              </w:rPr>
              <w:t>BHP)</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4 990</w:t>
            </w:r>
          </w:p>
        </w:tc>
        <w:tc>
          <w:tcPr>
            <w:tcW w:w="903" w:type="dxa"/>
            <w:tcBorders>
              <w:left w:val="single" w:sz="4" w:space="0" w:color="000000"/>
              <w:bottom w:val="single" w:sz="4" w:space="0" w:color="000000"/>
            </w:tcBorders>
            <w:vAlign w:val="center"/>
          </w:tcPr>
          <w:p w:rsidR="006A0BEC" w:rsidRPr="00DD6F9E" w:rsidRDefault="006A0BEC" w:rsidP="000F5455">
            <w:pPr>
              <w:snapToGrid w:val="0"/>
              <w:jc w:val="center"/>
              <w:rPr>
                <w:sz w:val="18"/>
                <w:szCs w:val="18"/>
              </w:rPr>
            </w:pPr>
            <w:r w:rsidRPr="00DD6F9E">
              <w:rPr>
                <w:sz w:val="18"/>
                <w:szCs w:val="18"/>
              </w:rPr>
              <w:t>0,2</w:t>
            </w:r>
            <w:r w:rsidR="000F5455" w:rsidRPr="00DD6F9E">
              <w:rPr>
                <w:sz w:val="18"/>
                <w:szCs w:val="18"/>
              </w:rPr>
              <w:t>7</w:t>
            </w:r>
          </w:p>
        </w:tc>
        <w:tc>
          <w:tcPr>
            <w:tcW w:w="1264" w:type="dxa"/>
            <w:tcBorders>
              <w:left w:val="single" w:sz="4" w:space="0" w:color="000000"/>
              <w:bottom w:val="single" w:sz="4" w:space="0" w:color="000000"/>
            </w:tcBorders>
            <w:vAlign w:val="center"/>
          </w:tcPr>
          <w:p w:rsidR="006A0BEC" w:rsidRPr="00DD6F9E" w:rsidRDefault="00BA55FE"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5 881</w:t>
            </w:r>
          </w:p>
        </w:tc>
        <w:tc>
          <w:tcPr>
            <w:tcW w:w="722" w:type="dxa"/>
            <w:tcBorders>
              <w:left w:val="single" w:sz="4" w:space="0" w:color="000000"/>
              <w:bottom w:val="single" w:sz="4" w:space="0" w:color="000000"/>
            </w:tcBorders>
            <w:vAlign w:val="center"/>
          </w:tcPr>
          <w:p w:rsidR="006A0BEC" w:rsidRPr="00DD6F9E" w:rsidRDefault="002C0677"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0,25</w:t>
            </w:r>
          </w:p>
        </w:tc>
        <w:tc>
          <w:tcPr>
            <w:tcW w:w="1279" w:type="dxa"/>
            <w:tcBorders>
              <w:left w:val="single" w:sz="4" w:space="0" w:color="000000"/>
              <w:bottom w:val="single" w:sz="4" w:space="0" w:color="000000"/>
            </w:tcBorders>
            <w:vAlign w:val="center"/>
          </w:tcPr>
          <w:p w:rsidR="006A0BEC" w:rsidRPr="00DD6F9E" w:rsidRDefault="003B0170"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3A22B9" w:rsidRPr="00DD6F9E">
              <w:rPr>
                <w:rFonts w:ascii="Czcionka tekstu podstawowego" w:hAnsi="Czcionka tekstu podstawowego"/>
                <w:sz w:val="18"/>
                <w:szCs w:val="18"/>
              </w:rPr>
              <w:t>891</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3A22B9" w:rsidRPr="00DD6F9E">
              <w:rPr>
                <w:rFonts w:ascii="Czcionka tekstu podstawowego" w:hAnsi="Czcionka tekstu podstawowego"/>
                <w:sz w:val="18"/>
                <w:szCs w:val="18"/>
              </w:rPr>
              <w:t>117, 86</w:t>
            </w:r>
          </w:p>
        </w:tc>
      </w:tr>
      <w:tr w:rsidR="006A0BEC" w:rsidRPr="00DD6F9E" w:rsidTr="0068549F">
        <w:trPr>
          <w:trHeight w:val="284"/>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Wynagrodzenia osobowe pracowników</w:t>
            </w:r>
          </w:p>
        </w:tc>
        <w:tc>
          <w:tcPr>
            <w:tcW w:w="1264" w:type="dxa"/>
            <w:tcBorders>
              <w:left w:val="single" w:sz="4" w:space="0" w:color="000000"/>
              <w:bottom w:val="single" w:sz="4" w:space="0" w:color="000000"/>
            </w:tcBorders>
            <w:vAlign w:val="center"/>
          </w:tcPr>
          <w:p w:rsidR="006A0BEC" w:rsidRPr="00DD6F9E" w:rsidRDefault="006A0BEC" w:rsidP="00BA55FE">
            <w:pPr>
              <w:snapToGrid w:val="0"/>
              <w:jc w:val="center"/>
              <w:rPr>
                <w:sz w:val="18"/>
                <w:szCs w:val="18"/>
              </w:rPr>
            </w:pPr>
            <w:r w:rsidRPr="00DD6F9E">
              <w:rPr>
                <w:sz w:val="18"/>
                <w:szCs w:val="18"/>
              </w:rPr>
              <w:t>1</w:t>
            </w:r>
            <w:r w:rsidR="00BA55FE" w:rsidRPr="00DD6F9E">
              <w:rPr>
                <w:sz w:val="18"/>
                <w:szCs w:val="18"/>
              </w:rPr>
              <w:t> 129 663</w:t>
            </w:r>
          </w:p>
        </w:tc>
        <w:tc>
          <w:tcPr>
            <w:tcW w:w="903" w:type="dxa"/>
            <w:tcBorders>
              <w:left w:val="single" w:sz="4" w:space="0" w:color="000000"/>
              <w:bottom w:val="single" w:sz="4" w:space="0" w:color="000000"/>
            </w:tcBorders>
            <w:vAlign w:val="center"/>
          </w:tcPr>
          <w:p w:rsidR="006A0BEC" w:rsidRPr="00DD6F9E" w:rsidRDefault="00BA55FE" w:rsidP="00687383">
            <w:pPr>
              <w:snapToGrid w:val="0"/>
              <w:jc w:val="center"/>
              <w:rPr>
                <w:sz w:val="18"/>
                <w:szCs w:val="18"/>
              </w:rPr>
            </w:pPr>
            <w:r w:rsidRPr="00DD6F9E">
              <w:rPr>
                <w:sz w:val="18"/>
                <w:szCs w:val="18"/>
              </w:rPr>
              <w:t>62,39</w:t>
            </w:r>
          </w:p>
        </w:tc>
        <w:tc>
          <w:tcPr>
            <w:tcW w:w="1264" w:type="dxa"/>
            <w:tcBorders>
              <w:left w:val="single" w:sz="4" w:space="0" w:color="000000"/>
              <w:bottom w:val="single" w:sz="4" w:space="0" w:color="000000"/>
            </w:tcBorders>
            <w:vAlign w:val="center"/>
          </w:tcPr>
          <w:p w:rsidR="006A0BEC" w:rsidRPr="00DD6F9E" w:rsidRDefault="00BA55FE"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1</w:t>
            </w:r>
            <w:r w:rsidRPr="00DD6F9E">
              <w:rPr>
                <w:rFonts w:ascii="Czcionka tekstu podstawowego" w:hAnsi="Czcionka tekstu podstawowego" w:hint="eastAsia"/>
                <w:sz w:val="18"/>
                <w:szCs w:val="18"/>
              </w:rPr>
              <w:t> </w:t>
            </w:r>
            <w:r w:rsidRPr="00DD6F9E">
              <w:rPr>
                <w:rFonts w:ascii="Czcionka tekstu podstawowego" w:hAnsi="Czcionka tekstu podstawowego"/>
                <w:sz w:val="18"/>
                <w:szCs w:val="18"/>
              </w:rPr>
              <w:t>201 194</w:t>
            </w:r>
          </w:p>
        </w:tc>
        <w:tc>
          <w:tcPr>
            <w:tcW w:w="722" w:type="dxa"/>
            <w:tcBorders>
              <w:left w:val="single" w:sz="4" w:space="0" w:color="000000"/>
              <w:bottom w:val="single" w:sz="4" w:space="0" w:color="000000"/>
            </w:tcBorders>
            <w:vAlign w:val="center"/>
          </w:tcPr>
          <w:p w:rsidR="006A0BEC" w:rsidRPr="00DD6F9E" w:rsidRDefault="002C0677"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50,88</w:t>
            </w:r>
          </w:p>
        </w:tc>
        <w:tc>
          <w:tcPr>
            <w:tcW w:w="1279" w:type="dxa"/>
            <w:tcBorders>
              <w:left w:val="single" w:sz="4" w:space="0" w:color="000000"/>
              <w:bottom w:val="single" w:sz="4" w:space="0" w:color="000000"/>
            </w:tcBorders>
            <w:vAlign w:val="center"/>
          </w:tcPr>
          <w:p w:rsidR="006A0BEC" w:rsidRPr="00DD6F9E" w:rsidRDefault="003B0170" w:rsidP="000F5455">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3A22B9" w:rsidRPr="00DD6F9E">
              <w:rPr>
                <w:rFonts w:ascii="Czcionka tekstu podstawowego" w:hAnsi="Czcionka tekstu podstawowego"/>
                <w:sz w:val="18"/>
                <w:szCs w:val="18"/>
              </w:rPr>
              <w:t>7</w:t>
            </w:r>
            <w:r w:rsidR="000F5455" w:rsidRPr="00DD6F9E">
              <w:rPr>
                <w:rFonts w:ascii="Czcionka tekstu podstawowego" w:hAnsi="Czcionka tekstu podstawowego"/>
                <w:sz w:val="18"/>
                <w:szCs w:val="18"/>
              </w:rPr>
              <w:t>1</w:t>
            </w:r>
            <w:r w:rsidR="003A22B9" w:rsidRPr="00DD6F9E">
              <w:rPr>
                <w:rFonts w:ascii="Czcionka tekstu podstawowego" w:hAnsi="Czcionka tekstu podstawowego"/>
                <w:sz w:val="18"/>
                <w:szCs w:val="18"/>
              </w:rPr>
              <w:t xml:space="preserve"> 531</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3A22B9" w:rsidRPr="00DD6F9E">
              <w:rPr>
                <w:rFonts w:ascii="Czcionka tekstu podstawowego" w:hAnsi="Czcionka tekstu podstawowego"/>
                <w:sz w:val="18"/>
                <w:szCs w:val="18"/>
              </w:rPr>
              <w:t>106,33</w:t>
            </w:r>
          </w:p>
        </w:tc>
      </w:tr>
      <w:tr w:rsidR="006A0BEC" w:rsidRPr="00DD6F9E" w:rsidTr="0068549F">
        <w:trPr>
          <w:trHeight w:val="413"/>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Dodatkowe wynagrodzenie razem</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95 360</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5,27</w:t>
            </w:r>
          </w:p>
        </w:tc>
        <w:tc>
          <w:tcPr>
            <w:tcW w:w="1264" w:type="dxa"/>
            <w:tcBorders>
              <w:left w:val="single" w:sz="4" w:space="0" w:color="000000"/>
              <w:bottom w:val="single" w:sz="4" w:space="0" w:color="000000"/>
            </w:tcBorders>
            <w:vAlign w:val="center"/>
          </w:tcPr>
          <w:p w:rsidR="006A0BEC" w:rsidRPr="00DD6F9E" w:rsidRDefault="00BA55FE"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101 344</w:t>
            </w:r>
          </w:p>
        </w:tc>
        <w:tc>
          <w:tcPr>
            <w:tcW w:w="722" w:type="dxa"/>
            <w:tcBorders>
              <w:left w:val="single" w:sz="4" w:space="0" w:color="000000"/>
              <w:bottom w:val="single" w:sz="4" w:space="0" w:color="000000"/>
            </w:tcBorders>
            <w:vAlign w:val="center"/>
          </w:tcPr>
          <w:p w:rsidR="006A0BEC" w:rsidRPr="00DD6F9E" w:rsidRDefault="002C0677"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4,29</w:t>
            </w:r>
          </w:p>
        </w:tc>
        <w:tc>
          <w:tcPr>
            <w:tcW w:w="1279" w:type="dxa"/>
            <w:tcBorders>
              <w:left w:val="single" w:sz="4" w:space="0" w:color="000000"/>
              <w:bottom w:val="single" w:sz="4" w:space="0" w:color="000000"/>
            </w:tcBorders>
            <w:vAlign w:val="center"/>
          </w:tcPr>
          <w:p w:rsidR="006A0BEC" w:rsidRPr="00DD6F9E" w:rsidRDefault="003B0170"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3A22B9" w:rsidRPr="00DD6F9E">
              <w:rPr>
                <w:rFonts w:ascii="Czcionka tekstu podstawowego" w:hAnsi="Czcionka tekstu podstawowego"/>
                <w:sz w:val="18"/>
                <w:szCs w:val="18"/>
              </w:rPr>
              <w:t>5 984</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3A22B9" w:rsidRPr="00DD6F9E">
              <w:rPr>
                <w:rFonts w:ascii="Czcionka tekstu podstawowego" w:hAnsi="Czcionka tekstu podstawowego"/>
                <w:sz w:val="18"/>
                <w:szCs w:val="18"/>
              </w:rPr>
              <w:t>106,28</w:t>
            </w:r>
          </w:p>
        </w:tc>
      </w:tr>
      <w:tr w:rsidR="006A0BEC" w:rsidRPr="00DD6F9E" w:rsidTr="0068549F">
        <w:trPr>
          <w:trHeight w:val="318"/>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Składki na ubezpieczenia społeczne</w:t>
            </w:r>
          </w:p>
        </w:tc>
        <w:tc>
          <w:tcPr>
            <w:tcW w:w="1264" w:type="dxa"/>
            <w:tcBorders>
              <w:left w:val="single" w:sz="4" w:space="0" w:color="000000"/>
              <w:bottom w:val="single" w:sz="4" w:space="0" w:color="000000"/>
            </w:tcBorders>
            <w:vAlign w:val="center"/>
          </w:tcPr>
          <w:p w:rsidR="006A0BEC" w:rsidRPr="00DD6F9E" w:rsidRDefault="00BA55FE" w:rsidP="00687383">
            <w:pPr>
              <w:snapToGrid w:val="0"/>
              <w:jc w:val="center"/>
              <w:rPr>
                <w:sz w:val="18"/>
                <w:szCs w:val="18"/>
              </w:rPr>
            </w:pPr>
            <w:r w:rsidRPr="00DD6F9E">
              <w:rPr>
                <w:sz w:val="18"/>
                <w:szCs w:val="18"/>
              </w:rPr>
              <w:t>183 589</w:t>
            </w:r>
          </w:p>
        </w:tc>
        <w:tc>
          <w:tcPr>
            <w:tcW w:w="903" w:type="dxa"/>
            <w:tcBorders>
              <w:left w:val="single" w:sz="4" w:space="0" w:color="000000"/>
              <w:bottom w:val="single" w:sz="4" w:space="0" w:color="000000"/>
            </w:tcBorders>
            <w:vAlign w:val="center"/>
          </w:tcPr>
          <w:p w:rsidR="006A0BEC" w:rsidRPr="00DD6F9E" w:rsidRDefault="00BA55FE" w:rsidP="00687383">
            <w:pPr>
              <w:snapToGrid w:val="0"/>
              <w:jc w:val="center"/>
              <w:rPr>
                <w:sz w:val="18"/>
                <w:szCs w:val="18"/>
              </w:rPr>
            </w:pPr>
            <w:r w:rsidRPr="00DD6F9E">
              <w:rPr>
                <w:sz w:val="18"/>
                <w:szCs w:val="18"/>
              </w:rPr>
              <w:t>10,14</w:t>
            </w:r>
          </w:p>
        </w:tc>
        <w:tc>
          <w:tcPr>
            <w:tcW w:w="1264" w:type="dxa"/>
            <w:tcBorders>
              <w:left w:val="single" w:sz="4" w:space="0" w:color="000000"/>
              <w:bottom w:val="single" w:sz="4" w:space="0" w:color="000000"/>
            </w:tcBorders>
            <w:vAlign w:val="center"/>
          </w:tcPr>
          <w:p w:rsidR="006A0BEC" w:rsidRPr="00DD6F9E" w:rsidRDefault="00BA55FE"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223 232</w:t>
            </w:r>
          </w:p>
        </w:tc>
        <w:tc>
          <w:tcPr>
            <w:tcW w:w="722" w:type="dxa"/>
            <w:tcBorders>
              <w:left w:val="single" w:sz="4" w:space="0" w:color="000000"/>
              <w:bottom w:val="single" w:sz="4" w:space="0" w:color="000000"/>
            </w:tcBorders>
            <w:vAlign w:val="center"/>
          </w:tcPr>
          <w:p w:rsidR="006A0BEC" w:rsidRPr="00DD6F9E" w:rsidRDefault="002C0677"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9,46</w:t>
            </w:r>
          </w:p>
        </w:tc>
        <w:tc>
          <w:tcPr>
            <w:tcW w:w="1279" w:type="dxa"/>
            <w:tcBorders>
              <w:left w:val="single" w:sz="4" w:space="0" w:color="000000"/>
              <w:bottom w:val="single" w:sz="4" w:space="0" w:color="000000"/>
            </w:tcBorders>
            <w:vAlign w:val="center"/>
          </w:tcPr>
          <w:p w:rsidR="006A0BEC" w:rsidRPr="00DD6F9E" w:rsidRDefault="003B0170"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3A22B9" w:rsidRPr="00DD6F9E">
              <w:rPr>
                <w:rFonts w:ascii="Czcionka tekstu podstawowego" w:hAnsi="Czcionka tekstu podstawowego"/>
                <w:sz w:val="18"/>
                <w:szCs w:val="18"/>
              </w:rPr>
              <w:t>39 643</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89547B" w:rsidRPr="00DD6F9E">
              <w:rPr>
                <w:rFonts w:ascii="Czcionka tekstu podstawowego" w:hAnsi="Czcionka tekstu podstawowego"/>
                <w:sz w:val="18"/>
                <w:szCs w:val="18"/>
              </w:rPr>
              <w:t>121,59</w:t>
            </w:r>
          </w:p>
        </w:tc>
      </w:tr>
      <w:tr w:rsidR="006A0BEC" w:rsidRPr="00DD6F9E" w:rsidTr="0068549F">
        <w:trPr>
          <w:trHeight w:val="368"/>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Składki na Fundusz Pracy</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26 864</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1,48</w:t>
            </w:r>
          </w:p>
        </w:tc>
        <w:tc>
          <w:tcPr>
            <w:tcW w:w="1264" w:type="dxa"/>
            <w:tcBorders>
              <w:left w:val="single" w:sz="4" w:space="0" w:color="000000"/>
              <w:bottom w:val="single" w:sz="4" w:space="0" w:color="000000"/>
            </w:tcBorders>
            <w:vAlign w:val="center"/>
          </w:tcPr>
          <w:p w:rsidR="006A0BEC" w:rsidRPr="00DD6F9E" w:rsidRDefault="00BA55FE"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24 515</w:t>
            </w:r>
          </w:p>
        </w:tc>
        <w:tc>
          <w:tcPr>
            <w:tcW w:w="722" w:type="dxa"/>
            <w:tcBorders>
              <w:left w:val="single" w:sz="4" w:space="0" w:color="000000"/>
              <w:bottom w:val="single" w:sz="4" w:space="0" w:color="000000"/>
            </w:tcBorders>
            <w:vAlign w:val="center"/>
          </w:tcPr>
          <w:p w:rsidR="006A0BEC" w:rsidRPr="00DD6F9E" w:rsidRDefault="002C0677"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1,04</w:t>
            </w:r>
          </w:p>
        </w:tc>
        <w:tc>
          <w:tcPr>
            <w:tcW w:w="1279" w:type="dxa"/>
            <w:tcBorders>
              <w:left w:val="single" w:sz="4" w:space="0" w:color="000000"/>
              <w:bottom w:val="single" w:sz="4" w:space="0" w:color="000000"/>
            </w:tcBorders>
            <w:vAlign w:val="center"/>
          </w:tcPr>
          <w:p w:rsidR="006A0BEC" w:rsidRPr="00DD6F9E" w:rsidRDefault="003B0170"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89547B" w:rsidRPr="00DD6F9E">
              <w:rPr>
                <w:rFonts w:ascii="Czcionka tekstu podstawowego" w:hAnsi="Czcionka tekstu podstawowego"/>
                <w:sz w:val="18"/>
                <w:szCs w:val="18"/>
              </w:rPr>
              <w:t>2</w:t>
            </w:r>
            <w:r w:rsidR="005C044D" w:rsidRPr="00DD6F9E">
              <w:rPr>
                <w:rFonts w:ascii="Czcionka tekstu podstawowego" w:hAnsi="Czcionka tekstu podstawowego"/>
                <w:sz w:val="18"/>
                <w:szCs w:val="18"/>
              </w:rPr>
              <w:t xml:space="preserve"> </w:t>
            </w:r>
            <w:r w:rsidR="0089547B" w:rsidRPr="00DD6F9E">
              <w:rPr>
                <w:rFonts w:ascii="Czcionka tekstu podstawowego" w:hAnsi="Czcionka tekstu podstawowego"/>
                <w:sz w:val="18"/>
                <w:szCs w:val="18"/>
              </w:rPr>
              <w:t>349</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89547B" w:rsidRPr="00DD6F9E">
              <w:rPr>
                <w:rFonts w:ascii="Czcionka tekstu podstawowego" w:hAnsi="Czcionka tekstu podstawowego"/>
                <w:sz w:val="18"/>
                <w:szCs w:val="18"/>
              </w:rPr>
              <w:t>91,26</w:t>
            </w:r>
          </w:p>
        </w:tc>
      </w:tr>
      <w:tr w:rsidR="006A0BEC" w:rsidRPr="00DD6F9E" w:rsidTr="0068549F">
        <w:trPr>
          <w:trHeight w:val="429"/>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Zakup materiałów i wyposażenia</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79 240</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4,38</w:t>
            </w:r>
          </w:p>
        </w:tc>
        <w:tc>
          <w:tcPr>
            <w:tcW w:w="1264" w:type="dxa"/>
            <w:tcBorders>
              <w:left w:val="single" w:sz="4" w:space="0" w:color="000000"/>
              <w:bottom w:val="single" w:sz="4" w:space="0" w:color="000000"/>
            </w:tcBorders>
            <w:vAlign w:val="center"/>
          </w:tcPr>
          <w:p w:rsidR="006A0BEC" w:rsidRPr="00DD6F9E" w:rsidRDefault="00BA55FE"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58 819</w:t>
            </w:r>
          </w:p>
        </w:tc>
        <w:tc>
          <w:tcPr>
            <w:tcW w:w="722" w:type="dxa"/>
            <w:tcBorders>
              <w:left w:val="single" w:sz="4" w:space="0" w:color="000000"/>
              <w:bottom w:val="single" w:sz="4" w:space="0" w:color="000000"/>
            </w:tcBorders>
            <w:vAlign w:val="center"/>
          </w:tcPr>
          <w:p w:rsidR="006A0BEC" w:rsidRPr="00DD6F9E" w:rsidRDefault="002C0677"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2,49</w:t>
            </w:r>
          </w:p>
        </w:tc>
        <w:tc>
          <w:tcPr>
            <w:tcW w:w="1279" w:type="dxa"/>
            <w:tcBorders>
              <w:left w:val="single" w:sz="4" w:space="0" w:color="000000"/>
              <w:bottom w:val="single" w:sz="4" w:space="0" w:color="000000"/>
            </w:tcBorders>
            <w:vAlign w:val="center"/>
          </w:tcPr>
          <w:p w:rsidR="006A0BEC" w:rsidRPr="00DD6F9E" w:rsidRDefault="003B0170"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89547B" w:rsidRPr="00DD6F9E">
              <w:rPr>
                <w:rFonts w:ascii="Czcionka tekstu podstawowego" w:hAnsi="Czcionka tekstu podstawowego"/>
                <w:sz w:val="18"/>
                <w:szCs w:val="18"/>
              </w:rPr>
              <w:t>20 421</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89547B" w:rsidRPr="00DD6F9E">
              <w:rPr>
                <w:rFonts w:ascii="Czcionka tekstu podstawowego" w:hAnsi="Czcionka tekstu podstawowego"/>
                <w:sz w:val="18"/>
                <w:szCs w:val="18"/>
              </w:rPr>
              <w:t>74,23</w:t>
            </w:r>
          </w:p>
        </w:tc>
      </w:tr>
      <w:tr w:rsidR="006A0BEC" w:rsidRPr="00DD6F9E" w:rsidTr="0068549F">
        <w:trPr>
          <w:trHeight w:val="408"/>
        </w:trPr>
        <w:tc>
          <w:tcPr>
            <w:tcW w:w="3250" w:type="dxa"/>
            <w:tcBorders>
              <w:left w:val="single" w:sz="8" w:space="0" w:color="000000"/>
              <w:bottom w:val="single" w:sz="4" w:space="0" w:color="000000"/>
            </w:tcBorders>
            <w:vAlign w:val="center"/>
          </w:tcPr>
          <w:p w:rsidR="006A0BEC" w:rsidRPr="00DD6F9E" w:rsidRDefault="000479FE" w:rsidP="00687383">
            <w:pPr>
              <w:snapToGrid w:val="0"/>
              <w:rPr>
                <w:sz w:val="18"/>
                <w:szCs w:val="18"/>
              </w:rPr>
            </w:pPr>
            <w:r w:rsidRPr="00DD6F9E">
              <w:rPr>
                <w:sz w:val="18"/>
                <w:szCs w:val="18"/>
              </w:rPr>
              <w:t>Energia elektryczna, woda</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28 890</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1,6</w:t>
            </w:r>
          </w:p>
        </w:tc>
        <w:tc>
          <w:tcPr>
            <w:tcW w:w="1264" w:type="dxa"/>
            <w:tcBorders>
              <w:left w:val="single" w:sz="4" w:space="0" w:color="000000"/>
              <w:bottom w:val="single" w:sz="4" w:space="0" w:color="000000"/>
            </w:tcBorders>
            <w:vAlign w:val="center"/>
          </w:tcPr>
          <w:p w:rsidR="006A0BEC" w:rsidRPr="00DD6F9E" w:rsidRDefault="00BA55FE"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27 981</w:t>
            </w:r>
          </w:p>
        </w:tc>
        <w:tc>
          <w:tcPr>
            <w:tcW w:w="722" w:type="dxa"/>
            <w:tcBorders>
              <w:left w:val="single" w:sz="4" w:space="0" w:color="000000"/>
              <w:bottom w:val="single" w:sz="4" w:space="0" w:color="000000"/>
            </w:tcBorders>
            <w:vAlign w:val="center"/>
          </w:tcPr>
          <w:p w:rsidR="006A0BEC" w:rsidRPr="00DD6F9E" w:rsidRDefault="002C0677"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1,19</w:t>
            </w:r>
          </w:p>
        </w:tc>
        <w:tc>
          <w:tcPr>
            <w:tcW w:w="1279" w:type="dxa"/>
            <w:tcBorders>
              <w:left w:val="single" w:sz="4" w:space="0" w:color="000000"/>
              <w:bottom w:val="single" w:sz="4" w:space="0" w:color="000000"/>
            </w:tcBorders>
            <w:vAlign w:val="center"/>
          </w:tcPr>
          <w:p w:rsidR="006A0BEC" w:rsidRPr="00DD6F9E" w:rsidRDefault="003B0170"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D66C34" w:rsidRPr="00DD6F9E">
              <w:rPr>
                <w:rFonts w:ascii="Czcionka tekstu podstawowego" w:hAnsi="Czcionka tekstu podstawowego"/>
                <w:sz w:val="18"/>
                <w:szCs w:val="18"/>
              </w:rPr>
              <w:t>909</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3B0170" w:rsidRPr="00DD6F9E">
              <w:rPr>
                <w:rFonts w:ascii="Czcionka tekstu podstawowego" w:hAnsi="Czcionka tekstu podstawowego"/>
                <w:sz w:val="18"/>
                <w:szCs w:val="18"/>
              </w:rPr>
              <w:t>96,83</w:t>
            </w:r>
          </w:p>
        </w:tc>
      </w:tr>
      <w:tr w:rsidR="006A0BEC" w:rsidRPr="00DD6F9E" w:rsidTr="0068549F">
        <w:trPr>
          <w:trHeight w:val="414"/>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Zakup usług remontowych</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634</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0,04</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4 139</w:t>
            </w:r>
          </w:p>
        </w:tc>
        <w:tc>
          <w:tcPr>
            <w:tcW w:w="722" w:type="dxa"/>
            <w:tcBorders>
              <w:left w:val="single" w:sz="4" w:space="0" w:color="000000"/>
              <w:bottom w:val="single" w:sz="4" w:space="0" w:color="000000"/>
            </w:tcBorders>
            <w:vAlign w:val="center"/>
          </w:tcPr>
          <w:p w:rsidR="006A0BEC" w:rsidRPr="00DD6F9E" w:rsidRDefault="002C0677"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0,18</w:t>
            </w:r>
          </w:p>
        </w:tc>
        <w:tc>
          <w:tcPr>
            <w:tcW w:w="1279" w:type="dxa"/>
            <w:tcBorders>
              <w:left w:val="single" w:sz="4" w:space="0" w:color="000000"/>
              <w:bottom w:val="single" w:sz="4" w:space="0" w:color="000000"/>
            </w:tcBorders>
            <w:vAlign w:val="center"/>
          </w:tcPr>
          <w:p w:rsidR="006A0BEC" w:rsidRPr="00DD6F9E" w:rsidRDefault="005C044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+3 505</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5C044D" w:rsidRPr="00DD6F9E">
              <w:rPr>
                <w:rFonts w:ascii="Czcionka tekstu podstawowego" w:hAnsi="Czcionka tekstu podstawowego"/>
                <w:sz w:val="18"/>
                <w:szCs w:val="18"/>
              </w:rPr>
              <w:t>652,84</w:t>
            </w:r>
          </w:p>
        </w:tc>
      </w:tr>
      <w:tr w:rsidR="006A0BEC" w:rsidRPr="00DD6F9E" w:rsidTr="0068549F">
        <w:trPr>
          <w:trHeight w:val="406"/>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Zakup usług pozostałych</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31 885</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1,76</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35 318</w:t>
            </w:r>
          </w:p>
        </w:tc>
        <w:tc>
          <w:tcPr>
            <w:tcW w:w="722" w:type="dxa"/>
            <w:tcBorders>
              <w:left w:val="single" w:sz="4" w:space="0" w:color="000000"/>
              <w:bottom w:val="single" w:sz="4" w:space="0" w:color="000000"/>
            </w:tcBorders>
            <w:vAlign w:val="center"/>
          </w:tcPr>
          <w:p w:rsidR="006A0BEC"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1,5</w:t>
            </w:r>
          </w:p>
        </w:tc>
        <w:tc>
          <w:tcPr>
            <w:tcW w:w="1279" w:type="dxa"/>
            <w:tcBorders>
              <w:left w:val="single" w:sz="4" w:space="0" w:color="000000"/>
              <w:bottom w:val="single" w:sz="4" w:space="0" w:color="000000"/>
            </w:tcBorders>
            <w:vAlign w:val="center"/>
          </w:tcPr>
          <w:p w:rsidR="006A0BEC" w:rsidRPr="00DD6F9E" w:rsidRDefault="005C044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+3 433</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5C044D" w:rsidRPr="00DD6F9E">
              <w:rPr>
                <w:rFonts w:ascii="Czcionka tekstu podstawowego" w:hAnsi="Czcionka tekstu podstawowego"/>
                <w:sz w:val="18"/>
                <w:szCs w:val="18"/>
              </w:rPr>
              <w:t>110,77</w:t>
            </w:r>
          </w:p>
        </w:tc>
      </w:tr>
      <w:tr w:rsidR="006A0BEC" w:rsidRPr="00DD6F9E" w:rsidTr="0068549F">
        <w:trPr>
          <w:trHeight w:val="283"/>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Podróże służbowe krajowe</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1 699</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0,09</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2 192</w:t>
            </w:r>
          </w:p>
        </w:tc>
        <w:tc>
          <w:tcPr>
            <w:tcW w:w="722" w:type="dxa"/>
            <w:tcBorders>
              <w:left w:val="single" w:sz="4" w:space="0" w:color="000000"/>
              <w:bottom w:val="single" w:sz="4" w:space="0" w:color="000000"/>
            </w:tcBorders>
            <w:vAlign w:val="center"/>
          </w:tcPr>
          <w:p w:rsidR="006A0BEC"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0,09</w:t>
            </w:r>
          </w:p>
        </w:tc>
        <w:tc>
          <w:tcPr>
            <w:tcW w:w="1279" w:type="dxa"/>
            <w:tcBorders>
              <w:left w:val="single" w:sz="4" w:space="0" w:color="000000"/>
              <w:bottom w:val="single" w:sz="4" w:space="0" w:color="000000"/>
            </w:tcBorders>
            <w:vAlign w:val="center"/>
          </w:tcPr>
          <w:p w:rsidR="006A0BEC" w:rsidRPr="00DD6F9E" w:rsidRDefault="005C044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+493</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5C044D" w:rsidRPr="00DD6F9E">
              <w:rPr>
                <w:rFonts w:ascii="Czcionka tekstu podstawowego" w:hAnsi="Czcionka tekstu podstawowego"/>
                <w:sz w:val="18"/>
                <w:szCs w:val="18"/>
              </w:rPr>
              <w:t>129,02</w:t>
            </w:r>
          </w:p>
        </w:tc>
      </w:tr>
      <w:tr w:rsidR="006A0BEC" w:rsidRPr="00DD6F9E" w:rsidTr="00D93462">
        <w:trPr>
          <w:trHeight w:val="226"/>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Różne opłaty i składki</w:t>
            </w:r>
            <w:r w:rsidR="005A05A5" w:rsidRPr="00DD6F9E">
              <w:rPr>
                <w:sz w:val="18"/>
                <w:szCs w:val="18"/>
              </w:rPr>
              <w:t xml:space="preserve"> – ubezpieczenie majątkowe PUP</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3 237</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0,18</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4 109</w:t>
            </w:r>
          </w:p>
        </w:tc>
        <w:tc>
          <w:tcPr>
            <w:tcW w:w="722" w:type="dxa"/>
            <w:tcBorders>
              <w:left w:val="single" w:sz="4" w:space="0" w:color="000000"/>
              <w:bottom w:val="single" w:sz="4" w:space="0" w:color="000000"/>
            </w:tcBorders>
            <w:vAlign w:val="center"/>
          </w:tcPr>
          <w:p w:rsidR="006A0BEC"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0,17</w:t>
            </w:r>
          </w:p>
        </w:tc>
        <w:tc>
          <w:tcPr>
            <w:tcW w:w="1279" w:type="dxa"/>
            <w:tcBorders>
              <w:left w:val="single" w:sz="4" w:space="0" w:color="000000"/>
              <w:bottom w:val="single" w:sz="4" w:space="0" w:color="000000"/>
            </w:tcBorders>
            <w:vAlign w:val="center"/>
          </w:tcPr>
          <w:p w:rsidR="006A0BEC"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+872</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A60884" w:rsidRPr="00DD6F9E">
              <w:rPr>
                <w:rFonts w:ascii="Czcionka tekstu podstawowego" w:hAnsi="Czcionka tekstu podstawowego"/>
                <w:sz w:val="18"/>
                <w:szCs w:val="18"/>
              </w:rPr>
              <w:t>126,94</w:t>
            </w:r>
          </w:p>
        </w:tc>
      </w:tr>
      <w:tr w:rsidR="006A0BEC" w:rsidRPr="00DD6F9E" w:rsidTr="00D93462">
        <w:trPr>
          <w:trHeight w:val="351"/>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Odpisy na zakładowy fundusz świadczeń socjalnych</w:t>
            </w:r>
          </w:p>
        </w:tc>
        <w:tc>
          <w:tcPr>
            <w:tcW w:w="1264" w:type="dxa"/>
            <w:tcBorders>
              <w:left w:val="single" w:sz="4" w:space="0" w:color="000000"/>
              <w:bottom w:val="single" w:sz="4" w:space="0" w:color="000000"/>
            </w:tcBorders>
            <w:vAlign w:val="center"/>
          </w:tcPr>
          <w:p w:rsidR="006A0BEC" w:rsidRPr="00DD6F9E" w:rsidRDefault="00BA55FE" w:rsidP="00687383">
            <w:pPr>
              <w:snapToGrid w:val="0"/>
              <w:jc w:val="center"/>
              <w:rPr>
                <w:sz w:val="18"/>
                <w:szCs w:val="18"/>
              </w:rPr>
            </w:pPr>
            <w:r w:rsidRPr="00DD6F9E">
              <w:rPr>
                <w:sz w:val="18"/>
                <w:szCs w:val="18"/>
              </w:rPr>
              <w:t>50 786</w:t>
            </w:r>
          </w:p>
        </w:tc>
        <w:tc>
          <w:tcPr>
            <w:tcW w:w="903" w:type="dxa"/>
            <w:tcBorders>
              <w:left w:val="single" w:sz="4" w:space="0" w:color="000000"/>
              <w:bottom w:val="single" w:sz="4" w:space="0" w:color="000000"/>
            </w:tcBorders>
            <w:vAlign w:val="center"/>
          </w:tcPr>
          <w:p w:rsidR="006A0BEC" w:rsidRPr="00DD6F9E" w:rsidRDefault="00BA55FE" w:rsidP="000F5455">
            <w:pPr>
              <w:snapToGrid w:val="0"/>
              <w:jc w:val="center"/>
              <w:rPr>
                <w:sz w:val="18"/>
                <w:szCs w:val="18"/>
              </w:rPr>
            </w:pPr>
            <w:r w:rsidRPr="00DD6F9E">
              <w:rPr>
                <w:sz w:val="18"/>
                <w:szCs w:val="18"/>
              </w:rPr>
              <w:t>2,8</w:t>
            </w:r>
            <w:r w:rsidR="000F5455" w:rsidRPr="00DD6F9E">
              <w:rPr>
                <w:sz w:val="18"/>
                <w:szCs w:val="18"/>
              </w:rPr>
              <w:t>0</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48 097</w:t>
            </w:r>
          </w:p>
        </w:tc>
        <w:tc>
          <w:tcPr>
            <w:tcW w:w="722" w:type="dxa"/>
            <w:tcBorders>
              <w:left w:val="single" w:sz="4" w:space="0" w:color="000000"/>
              <w:bottom w:val="single" w:sz="4" w:space="0" w:color="000000"/>
            </w:tcBorders>
            <w:vAlign w:val="center"/>
          </w:tcPr>
          <w:p w:rsidR="006A0BEC"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2,04</w:t>
            </w:r>
          </w:p>
        </w:tc>
        <w:tc>
          <w:tcPr>
            <w:tcW w:w="1279" w:type="dxa"/>
            <w:tcBorders>
              <w:left w:val="single" w:sz="4" w:space="0" w:color="000000"/>
              <w:bottom w:val="single" w:sz="4" w:space="0" w:color="000000"/>
            </w:tcBorders>
            <w:vAlign w:val="center"/>
          </w:tcPr>
          <w:p w:rsidR="006A0BEC"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-2 689</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A60884" w:rsidRPr="00DD6F9E">
              <w:rPr>
                <w:rFonts w:ascii="Czcionka tekstu podstawowego" w:hAnsi="Czcionka tekstu podstawowego"/>
                <w:sz w:val="18"/>
                <w:szCs w:val="18"/>
              </w:rPr>
              <w:t>94,71</w:t>
            </w:r>
          </w:p>
        </w:tc>
      </w:tr>
      <w:tr w:rsidR="006A0BEC" w:rsidRPr="00DD6F9E" w:rsidTr="0068549F">
        <w:trPr>
          <w:trHeight w:val="271"/>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Wydatki na zakupy inwestycyjne</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w:t>
            </w:r>
          </w:p>
        </w:tc>
        <w:tc>
          <w:tcPr>
            <w:tcW w:w="722" w:type="dxa"/>
            <w:tcBorders>
              <w:left w:val="single" w:sz="4" w:space="0" w:color="000000"/>
              <w:bottom w:val="single" w:sz="4" w:space="0" w:color="000000"/>
            </w:tcBorders>
            <w:vAlign w:val="center"/>
          </w:tcPr>
          <w:p w:rsidR="006A0BEC" w:rsidRPr="00DD6F9E" w:rsidRDefault="000219D9"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p>
        </w:tc>
        <w:tc>
          <w:tcPr>
            <w:tcW w:w="1279" w:type="dxa"/>
            <w:tcBorders>
              <w:left w:val="single" w:sz="4" w:space="0" w:color="000000"/>
              <w:bottom w:val="single" w:sz="4" w:space="0" w:color="000000"/>
            </w:tcBorders>
            <w:vAlign w:val="center"/>
          </w:tcPr>
          <w:p w:rsidR="006A0BEC" w:rsidRPr="00DD6F9E" w:rsidRDefault="000219D9"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p>
        </w:tc>
        <w:tc>
          <w:tcPr>
            <w:tcW w:w="1422" w:type="dxa"/>
            <w:tcBorders>
              <w:left w:val="single" w:sz="4" w:space="0" w:color="000000"/>
              <w:bottom w:val="single" w:sz="4" w:space="0" w:color="000000"/>
              <w:right w:val="single" w:sz="8" w:space="0" w:color="000000"/>
            </w:tcBorders>
            <w:vAlign w:val="center"/>
          </w:tcPr>
          <w:p w:rsidR="006A0BEC" w:rsidRPr="00DD6F9E" w:rsidRDefault="000219D9"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p>
        </w:tc>
      </w:tr>
      <w:tr w:rsidR="006A0BEC" w:rsidRPr="00DD6F9E" w:rsidTr="0068549F">
        <w:trPr>
          <w:trHeight w:val="276"/>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Internet</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4 567</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0,25</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4 487</w:t>
            </w:r>
          </w:p>
        </w:tc>
        <w:tc>
          <w:tcPr>
            <w:tcW w:w="722" w:type="dxa"/>
            <w:tcBorders>
              <w:left w:val="single" w:sz="4" w:space="0" w:color="000000"/>
              <w:bottom w:val="single" w:sz="4" w:space="0" w:color="000000"/>
            </w:tcBorders>
            <w:vAlign w:val="center"/>
          </w:tcPr>
          <w:p w:rsidR="006A0BEC"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0,19</w:t>
            </w:r>
          </w:p>
        </w:tc>
        <w:tc>
          <w:tcPr>
            <w:tcW w:w="1279" w:type="dxa"/>
            <w:tcBorders>
              <w:left w:val="single" w:sz="4" w:space="0" w:color="000000"/>
              <w:bottom w:val="single" w:sz="4" w:space="0" w:color="000000"/>
            </w:tcBorders>
            <w:vAlign w:val="center"/>
          </w:tcPr>
          <w:p w:rsidR="006A0BEC"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-80</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A60884" w:rsidRPr="00DD6F9E">
              <w:rPr>
                <w:rFonts w:ascii="Czcionka tekstu podstawowego" w:hAnsi="Czcionka tekstu podstawowego"/>
                <w:sz w:val="18"/>
                <w:szCs w:val="18"/>
              </w:rPr>
              <w:t>98,25</w:t>
            </w:r>
          </w:p>
        </w:tc>
      </w:tr>
      <w:tr w:rsidR="006A0BEC" w:rsidRPr="00DD6F9E" w:rsidTr="0068549F">
        <w:trPr>
          <w:trHeight w:val="407"/>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Zakup usług zdrowotnych</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342</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0,02</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568</w:t>
            </w:r>
          </w:p>
        </w:tc>
        <w:tc>
          <w:tcPr>
            <w:tcW w:w="722" w:type="dxa"/>
            <w:tcBorders>
              <w:left w:val="single" w:sz="4" w:space="0" w:color="000000"/>
              <w:bottom w:val="single" w:sz="4" w:space="0" w:color="000000"/>
            </w:tcBorders>
            <w:vAlign w:val="center"/>
          </w:tcPr>
          <w:p w:rsidR="006A0BEC"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0,02</w:t>
            </w:r>
          </w:p>
        </w:tc>
        <w:tc>
          <w:tcPr>
            <w:tcW w:w="1279" w:type="dxa"/>
            <w:tcBorders>
              <w:left w:val="single" w:sz="4" w:space="0" w:color="000000"/>
              <w:bottom w:val="single" w:sz="4" w:space="0" w:color="000000"/>
            </w:tcBorders>
            <w:vAlign w:val="center"/>
          </w:tcPr>
          <w:p w:rsidR="006A0BEC"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+226</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A60884" w:rsidRPr="00DD6F9E">
              <w:rPr>
                <w:rFonts w:ascii="Czcionka tekstu podstawowego" w:hAnsi="Czcionka tekstu podstawowego"/>
                <w:sz w:val="18"/>
                <w:szCs w:val="18"/>
              </w:rPr>
              <w:t>166,08</w:t>
            </w:r>
          </w:p>
        </w:tc>
      </w:tr>
      <w:tr w:rsidR="006A0BEC" w:rsidRPr="00DD6F9E" w:rsidTr="0068549F">
        <w:trPr>
          <w:trHeight w:val="284"/>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Umowa zlecenie</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10 000</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0,55</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11 114</w:t>
            </w:r>
          </w:p>
        </w:tc>
        <w:tc>
          <w:tcPr>
            <w:tcW w:w="722" w:type="dxa"/>
            <w:tcBorders>
              <w:left w:val="single" w:sz="4" w:space="0" w:color="000000"/>
              <w:bottom w:val="single" w:sz="4" w:space="0" w:color="000000"/>
            </w:tcBorders>
            <w:vAlign w:val="center"/>
          </w:tcPr>
          <w:p w:rsidR="006A0BEC"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0,47</w:t>
            </w:r>
          </w:p>
        </w:tc>
        <w:tc>
          <w:tcPr>
            <w:tcW w:w="1279" w:type="dxa"/>
            <w:tcBorders>
              <w:left w:val="single" w:sz="4" w:space="0" w:color="000000"/>
              <w:bottom w:val="single" w:sz="4" w:space="0" w:color="000000"/>
            </w:tcBorders>
            <w:vAlign w:val="center"/>
          </w:tcPr>
          <w:p w:rsidR="006A0BEC"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+1 114</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A60884" w:rsidRPr="00DD6F9E">
              <w:rPr>
                <w:rFonts w:ascii="Czcionka tekstu podstawowego" w:hAnsi="Czcionka tekstu podstawowego"/>
                <w:sz w:val="18"/>
                <w:szCs w:val="18"/>
              </w:rPr>
              <w:t>111,14</w:t>
            </w:r>
          </w:p>
        </w:tc>
      </w:tr>
      <w:tr w:rsidR="006A0BEC" w:rsidRPr="00DD6F9E" w:rsidTr="0068549F">
        <w:trPr>
          <w:trHeight w:val="415"/>
        </w:trPr>
        <w:tc>
          <w:tcPr>
            <w:tcW w:w="3250" w:type="dxa"/>
            <w:tcBorders>
              <w:left w:val="single" w:sz="8" w:space="0" w:color="000000"/>
              <w:bottom w:val="single" w:sz="4" w:space="0" w:color="000000"/>
            </w:tcBorders>
            <w:vAlign w:val="center"/>
          </w:tcPr>
          <w:p w:rsidR="006A0BEC" w:rsidRPr="00DD6F9E" w:rsidRDefault="006A0BEC" w:rsidP="00687383">
            <w:pPr>
              <w:snapToGrid w:val="0"/>
              <w:rPr>
                <w:sz w:val="18"/>
                <w:szCs w:val="18"/>
              </w:rPr>
            </w:pPr>
            <w:r w:rsidRPr="00DD6F9E">
              <w:rPr>
                <w:sz w:val="18"/>
                <w:szCs w:val="18"/>
              </w:rPr>
              <w:t>Szkolenia pracowników</w:t>
            </w:r>
          </w:p>
        </w:tc>
        <w:tc>
          <w:tcPr>
            <w:tcW w:w="1264"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375</w:t>
            </w:r>
          </w:p>
        </w:tc>
        <w:tc>
          <w:tcPr>
            <w:tcW w:w="903" w:type="dxa"/>
            <w:tcBorders>
              <w:left w:val="single" w:sz="4" w:space="0" w:color="000000"/>
              <w:bottom w:val="single" w:sz="4" w:space="0" w:color="000000"/>
            </w:tcBorders>
            <w:vAlign w:val="center"/>
          </w:tcPr>
          <w:p w:rsidR="006A0BEC" w:rsidRPr="00DD6F9E" w:rsidRDefault="006A0BEC" w:rsidP="00687383">
            <w:pPr>
              <w:snapToGrid w:val="0"/>
              <w:jc w:val="center"/>
              <w:rPr>
                <w:sz w:val="18"/>
                <w:szCs w:val="18"/>
              </w:rPr>
            </w:pPr>
            <w:r w:rsidRPr="00DD6F9E">
              <w:rPr>
                <w:sz w:val="18"/>
                <w:szCs w:val="18"/>
              </w:rPr>
              <w:t>0,02</w:t>
            </w:r>
          </w:p>
        </w:tc>
        <w:tc>
          <w:tcPr>
            <w:tcW w:w="1264" w:type="dxa"/>
            <w:tcBorders>
              <w:left w:val="single" w:sz="4" w:space="0" w:color="000000"/>
              <w:bottom w:val="single" w:sz="4" w:space="0" w:color="000000"/>
            </w:tcBorders>
            <w:vAlign w:val="center"/>
          </w:tcPr>
          <w:p w:rsidR="006A0BEC" w:rsidRPr="00DD6F9E" w:rsidRDefault="000219D9" w:rsidP="006A0BEC">
            <w:pPr>
              <w:jc w:val="center"/>
              <w:rPr>
                <w:rFonts w:ascii="Czcionka tekstu podstawowego" w:hAnsi="Czcionka tekstu podstawowego"/>
                <w:sz w:val="18"/>
                <w:szCs w:val="18"/>
              </w:rPr>
            </w:pPr>
            <w:r w:rsidRPr="00DD6F9E">
              <w:rPr>
                <w:rFonts w:ascii="Czcionka tekstu podstawowego" w:hAnsi="Czcionka tekstu podstawowego"/>
                <w:sz w:val="18"/>
                <w:szCs w:val="18"/>
              </w:rPr>
              <w:t>450</w:t>
            </w:r>
          </w:p>
        </w:tc>
        <w:tc>
          <w:tcPr>
            <w:tcW w:w="722" w:type="dxa"/>
            <w:tcBorders>
              <w:left w:val="single" w:sz="4" w:space="0" w:color="000000"/>
              <w:bottom w:val="single" w:sz="4" w:space="0" w:color="000000"/>
            </w:tcBorders>
            <w:vAlign w:val="center"/>
          </w:tcPr>
          <w:p w:rsidR="006A0BEC"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0,02</w:t>
            </w:r>
          </w:p>
        </w:tc>
        <w:tc>
          <w:tcPr>
            <w:tcW w:w="1279" w:type="dxa"/>
            <w:tcBorders>
              <w:left w:val="single" w:sz="4" w:space="0" w:color="000000"/>
              <w:bottom w:val="single" w:sz="4" w:space="0" w:color="000000"/>
            </w:tcBorders>
            <w:vAlign w:val="center"/>
          </w:tcPr>
          <w:p w:rsidR="006A0BEC"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+75</w:t>
            </w:r>
          </w:p>
        </w:tc>
        <w:tc>
          <w:tcPr>
            <w:tcW w:w="1422" w:type="dxa"/>
            <w:tcBorders>
              <w:left w:val="single" w:sz="4" w:space="0" w:color="000000"/>
              <w:bottom w:val="single" w:sz="4" w:space="0" w:color="000000"/>
              <w:right w:val="single" w:sz="8" w:space="0" w:color="000000"/>
            </w:tcBorders>
            <w:vAlign w:val="center"/>
          </w:tcPr>
          <w:p w:rsidR="006A0BEC"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r w:rsidR="00A60884" w:rsidRPr="00DD6F9E">
              <w:rPr>
                <w:rFonts w:ascii="Czcionka tekstu podstawowego" w:hAnsi="Czcionka tekstu podstawowego"/>
                <w:sz w:val="18"/>
                <w:szCs w:val="18"/>
              </w:rPr>
              <w:t>120</w:t>
            </w:r>
          </w:p>
        </w:tc>
      </w:tr>
      <w:tr w:rsidR="00687383" w:rsidRPr="00DD6F9E" w:rsidTr="00D93462">
        <w:trPr>
          <w:trHeight w:val="212"/>
        </w:trPr>
        <w:tc>
          <w:tcPr>
            <w:tcW w:w="3250" w:type="dxa"/>
            <w:tcBorders>
              <w:left w:val="single" w:sz="8" w:space="0" w:color="000000"/>
              <w:bottom w:val="single" w:sz="4" w:space="0" w:color="000000"/>
            </w:tcBorders>
            <w:vAlign w:val="center"/>
          </w:tcPr>
          <w:p w:rsidR="00687383" w:rsidRPr="00DD6F9E" w:rsidRDefault="005A05A5" w:rsidP="005A05A5">
            <w:pPr>
              <w:snapToGrid w:val="0"/>
              <w:rPr>
                <w:sz w:val="18"/>
                <w:szCs w:val="18"/>
              </w:rPr>
            </w:pPr>
            <w:r w:rsidRPr="00DD6F9E">
              <w:rPr>
                <w:sz w:val="18"/>
                <w:szCs w:val="18"/>
              </w:rPr>
              <w:t>Program Leonardo da Vinci – wydatki dot. szkolenia pracowników PUP</w:t>
            </w:r>
          </w:p>
        </w:tc>
        <w:tc>
          <w:tcPr>
            <w:tcW w:w="1264" w:type="dxa"/>
            <w:tcBorders>
              <w:left w:val="single" w:sz="4" w:space="0" w:color="000000"/>
              <w:bottom w:val="single" w:sz="4" w:space="0" w:color="000000"/>
            </w:tcBorders>
            <w:vAlign w:val="center"/>
          </w:tcPr>
          <w:p w:rsidR="00687383" w:rsidRPr="00DD6F9E" w:rsidRDefault="000219D9" w:rsidP="00687383">
            <w:pPr>
              <w:snapToGrid w:val="0"/>
              <w:jc w:val="center"/>
              <w:rPr>
                <w:sz w:val="18"/>
                <w:szCs w:val="18"/>
              </w:rPr>
            </w:pPr>
            <w:r w:rsidRPr="00DD6F9E">
              <w:rPr>
                <w:sz w:val="18"/>
                <w:szCs w:val="18"/>
              </w:rPr>
              <w:t>0</w:t>
            </w:r>
          </w:p>
        </w:tc>
        <w:tc>
          <w:tcPr>
            <w:tcW w:w="903" w:type="dxa"/>
            <w:tcBorders>
              <w:left w:val="single" w:sz="4" w:space="0" w:color="000000"/>
              <w:bottom w:val="single" w:sz="4" w:space="0" w:color="000000"/>
            </w:tcBorders>
            <w:vAlign w:val="center"/>
          </w:tcPr>
          <w:p w:rsidR="00687383" w:rsidRPr="00DD6F9E" w:rsidRDefault="000219D9" w:rsidP="00687383">
            <w:pPr>
              <w:snapToGrid w:val="0"/>
              <w:jc w:val="center"/>
              <w:rPr>
                <w:sz w:val="18"/>
                <w:szCs w:val="18"/>
              </w:rPr>
            </w:pPr>
            <w:r w:rsidRPr="00DD6F9E">
              <w:rPr>
                <w:sz w:val="18"/>
                <w:szCs w:val="18"/>
              </w:rPr>
              <w:t>0</w:t>
            </w:r>
          </w:p>
        </w:tc>
        <w:tc>
          <w:tcPr>
            <w:tcW w:w="1264" w:type="dxa"/>
            <w:tcBorders>
              <w:left w:val="single" w:sz="4" w:space="0" w:color="000000"/>
              <w:bottom w:val="single" w:sz="4" w:space="0" w:color="000000"/>
            </w:tcBorders>
            <w:vAlign w:val="center"/>
          </w:tcPr>
          <w:p w:rsidR="00687383" w:rsidRPr="00DD6F9E" w:rsidRDefault="000219D9"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108 122</w:t>
            </w:r>
          </w:p>
        </w:tc>
        <w:tc>
          <w:tcPr>
            <w:tcW w:w="722" w:type="dxa"/>
            <w:tcBorders>
              <w:left w:val="single" w:sz="4" w:space="0" w:color="000000"/>
              <w:bottom w:val="single" w:sz="4" w:space="0" w:color="000000"/>
            </w:tcBorders>
            <w:vAlign w:val="center"/>
          </w:tcPr>
          <w:p w:rsidR="00687383"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4,58</w:t>
            </w:r>
          </w:p>
        </w:tc>
        <w:tc>
          <w:tcPr>
            <w:tcW w:w="1279" w:type="dxa"/>
            <w:tcBorders>
              <w:left w:val="single" w:sz="4" w:space="0" w:color="000000"/>
              <w:bottom w:val="single" w:sz="4" w:space="0" w:color="000000"/>
            </w:tcBorders>
            <w:vAlign w:val="center"/>
          </w:tcPr>
          <w:p w:rsidR="00687383"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+108 122</w:t>
            </w:r>
          </w:p>
        </w:tc>
        <w:tc>
          <w:tcPr>
            <w:tcW w:w="1422" w:type="dxa"/>
            <w:tcBorders>
              <w:left w:val="single" w:sz="4" w:space="0" w:color="000000"/>
              <w:bottom w:val="single" w:sz="4" w:space="0" w:color="000000"/>
              <w:right w:val="single" w:sz="8" w:space="0" w:color="000000"/>
            </w:tcBorders>
            <w:vAlign w:val="center"/>
          </w:tcPr>
          <w:p w:rsidR="00687383"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p>
        </w:tc>
      </w:tr>
      <w:tr w:rsidR="00687383" w:rsidRPr="00DD6F9E" w:rsidTr="00D93462">
        <w:trPr>
          <w:trHeight w:val="212"/>
        </w:trPr>
        <w:tc>
          <w:tcPr>
            <w:tcW w:w="3250" w:type="dxa"/>
            <w:tcBorders>
              <w:left w:val="single" w:sz="8" w:space="0" w:color="000000"/>
              <w:bottom w:val="single" w:sz="4" w:space="0" w:color="auto"/>
            </w:tcBorders>
            <w:vAlign w:val="center"/>
          </w:tcPr>
          <w:p w:rsidR="00687383" w:rsidRPr="00DD6F9E" w:rsidRDefault="005A05A5" w:rsidP="005A05A5">
            <w:pPr>
              <w:snapToGrid w:val="0"/>
              <w:rPr>
                <w:sz w:val="18"/>
                <w:szCs w:val="18"/>
              </w:rPr>
            </w:pPr>
            <w:r w:rsidRPr="00DD6F9E">
              <w:rPr>
                <w:sz w:val="18"/>
                <w:szCs w:val="18"/>
              </w:rPr>
              <w:t xml:space="preserve">Projekt pn „Przyjazny urząd” </w:t>
            </w:r>
            <w:proofErr w:type="spellStart"/>
            <w:r w:rsidRPr="00DD6F9E">
              <w:rPr>
                <w:sz w:val="18"/>
                <w:szCs w:val="18"/>
              </w:rPr>
              <w:t>Poddziałanie</w:t>
            </w:r>
            <w:proofErr w:type="spellEnd"/>
            <w:r w:rsidRPr="00DD6F9E">
              <w:rPr>
                <w:sz w:val="18"/>
                <w:szCs w:val="18"/>
              </w:rPr>
              <w:t xml:space="preserve"> 6.1.2 PO KL – wydatki dot.  kosztów wynagrodzenia wraz z pochodnymi (4 pośredników pracy i 2 doradców zawodowych)</w:t>
            </w:r>
          </w:p>
        </w:tc>
        <w:tc>
          <w:tcPr>
            <w:tcW w:w="1264" w:type="dxa"/>
            <w:tcBorders>
              <w:left w:val="single" w:sz="4" w:space="0" w:color="000000"/>
              <w:bottom w:val="single" w:sz="4" w:space="0" w:color="auto"/>
            </w:tcBorders>
            <w:vAlign w:val="center"/>
          </w:tcPr>
          <w:p w:rsidR="00687383" w:rsidRPr="00DD6F9E" w:rsidRDefault="000219D9" w:rsidP="00687383">
            <w:pPr>
              <w:snapToGrid w:val="0"/>
              <w:jc w:val="center"/>
              <w:rPr>
                <w:sz w:val="18"/>
                <w:szCs w:val="18"/>
              </w:rPr>
            </w:pPr>
            <w:r w:rsidRPr="00DD6F9E">
              <w:rPr>
                <w:sz w:val="18"/>
                <w:szCs w:val="18"/>
              </w:rPr>
              <w:t>158 616</w:t>
            </w:r>
          </w:p>
        </w:tc>
        <w:tc>
          <w:tcPr>
            <w:tcW w:w="903" w:type="dxa"/>
            <w:tcBorders>
              <w:left w:val="single" w:sz="4" w:space="0" w:color="000000"/>
              <w:bottom w:val="single" w:sz="4" w:space="0" w:color="auto"/>
            </w:tcBorders>
            <w:vAlign w:val="center"/>
          </w:tcPr>
          <w:p w:rsidR="00687383" w:rsidRPr="00DD6F9E" w:rsidRDefault="000219D9" w:rsidP="00687383">
            <w:pPr>
              <w:snapToGrid w:val="0"/>
              <w:jc w:val="center"/>
              <w:rPr>
                <w:sz w:val="18"/>
                <w:szCs w:val="18"/>
              </w:rPr>
            </w:pPr>
            <w:r w:rsidRPr="00DD6F9E">
              <w:rPr>
                <w:sz w:val="18"/>
                <w:szCs w:val="18"/>
              </w:rPr>
              <w:t>8,76</w:t>
            </w:r>
          </w:p>
        </w:tc>
        <w:tc>
          <w:tcPr>
            <w:tcW w:w="1264" w:type="dxa"/>
            <w:tcBorders>
              <w:left w:val="single" w:sz="4" w:space="0" w:color="000000"/>
              <w:bottom w:val="single" w:sz="4" w:space="0" w:color="auto"/>
            </w:tcBorders>
            <w:vAlign w:val="center"/>
          </w:tcPr>
          <w:p w:rsidR="00687383" w:rsidRPr="00DD6F9E" w:rsidRDefault="000219D9"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158 616</w:t>
            </w:r>
          </w:p>
        </w:tc>
        <w:tc>
          <w:tcPr>
            <w:tcW w:w="722" w:type="dxa"/>
            <w:tcBorders>
              <w:left w:val="single" w:sz="4" w:space="0" w:color="000000"/>
              <w:bottom w:val="single" w:sz="4" w:space="0" w:color="auto"/>
            </w:tcBorders>
            <w:vAlign w:val="center"/>
          </w:tcPr>
          <w:p w:rsidR="00687383"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6,72</w:t>
            </w:r>
          </w:p>
        </w:tc>
        <w:tc>
          <w:tcPr>
            <w:tcW w:w="1279" w:type="dxa"/>
            <w:tcBorders>
              <w:left w:val="single" w:sz="4" w:space="0" w:color="000000"/>
              <w:bottom w:val="single" w:sz="4" w:space="0" w:color="auto"/>
            </w:tcBorders>
            <w:vAlign w:val="center"/>
          </w:tcPr>
          <w:p w:rsidR="00687383"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0</w:t>
            </w:r>
          </w:p>
        </w:tc>
        <w:tc>
          <w:tcPr>
            <w:tcW w:w="1422" w:type="dxa"/>
            <w:tcBorders>
              <w:left w:val="single" w:sz="4" w:space="0" w:color="000000"/>
              <w:bottom w:val="single" w:sz="4" w:space="0" w:color="auto"/>
              <w:right w:val="single" w:sz="8" w:space="0" w:color="000000"/>
            </w:tcBorders>
            <w:vAlign w:val="center"/>
          </w:tcPr>
          <w:p w:rsidR="00687383"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100</w:t>
            </w:r>
          </w:p>
        </w:tc>
      </w:tr>
      <w:tr w:rsidR="005A05A5" w:rsidRPr="00DD6F9E" w:rsidTr="00D93462">
        <w:trPr>
          <w:trHeight w:val="231"/>
        </w:trPr>
        <w:tc>
          <w:tcPr>
            <w:tcW w:w="3250" w:type="dxa"/>
            <w:tcBorders>
              <w:top w:val="single" w:sz="4" w:space="0" w:color="auto"/>
              <w:left w:val="single" w:sz="8" w:space="0" w:color="000000"/>
              <w:bottom w:val="single" w:sz="4" w:space="0" w:color="000000"/>
            </w:tcBorders>
            <w:vAlign w:val="center"/>
          </w:tcPr>
          <w:p w:rsidR="005A05A5" w:rsidRPr="00DD6F9E" w:rsidRDefault="005A05A5" w:rsidP="00687383">
            <w:pPr>
              <w:snapToGrid w:val="0"/>
              <w:rPr>
                <w:sz w:val="18"/>
                <w:szCs w:val="18"/>
              </w:rPr>
            </w:pPr>
            <w:r w:rsidRPr="00DD6F9E">
              <w:rPr>
                <w:sz w:val="18"/>
                <w:szCs w:val="18"/>
              </w:rPr>
              <w:t xml:space="preserve">Projekt „Przedsiębiorczość szansą na rozwój województwa kujawsko-pomorskiego” Działanie 6.2 PO KL (wydatki dot. szkolenia bezrobotnych </w:t>
            </w:r>
            <w:r w:rsidR="00BA55FE" w:rsidRPr="00DD6F9E">
              <w:rPr>
                <w:sz w:val="18"/>
                <w:szCs w:val="18"/>
              </w:rPr>
              <w:t xml:space="preserve">w zakresie </w:t>
            </w:r>
            <w:r w:rsidRPr="00DD6F9E">
              <w:rPr>
                <w:sz w:val="18"/>
                <w:szCs w:val="18"/>
              </w:rPr>
              <w:t xml:space="preserve">ABC Przedsiębiorczości </w:t>
            </w:r>
            <w:r w:rsidR="00BA55FE" w:rsidRPr="00DD6F9E">
              <w:rPr>
                <w:sz w:val="18"/>
                <w:szCs w:val="18"/>
              </w:rPr>
              <w:t>oraz dotacje na rozpoczęcie działalności gospodarczej)</w:t>
            </w:r>
          </w:p>
        </w:tc>
        <w:tc>
          <w:tcPr>
            <w:tcW w:w="1264" w:type="dxa"/>
            <w:tcBorders>
              <w:top w:val="single" w:sz="4" w:space="0" w:color="auto"/>
              <w:left w:val="single" w:sz="4" w:space="0" w:color="000000"/>
              <w:bottom w:val="single" w:sz="4" w:space="0" w:color="000000"/>
            </w:tcBorders>
            <w:vAlign w:val="center"/>
          </w:tcPr>
          <w:p w:rsidR="005A05A5" w:rsidRPr="00DD6F9E" w:rsidRDefault="000219D9" w:rsidP="00687383">
            <w:pPr>
              <w:snapToGrid w:val="0"/>
              <w:jc w:val="center"/>
              <w:rPr>
                <w:sz w:val="18"/>
                <w:szCs w:val="18"/>
              </w:rPr>
            </w:pPr>
            <w:r w:rsidRPr="00DD6F9E">
              <w:rPr>
                <w:sz w:val="18"/>
                <w:szCs w:val="18"/>
              </w:rPr>
              <w:t>0</w:t>
            </w:r>
          </w:p>
        </w:tc>
        <w:tc>
          <w:tcPr>
            <w:tcW w:w="903" w:type="dxa"/>
            <w:tcBorders>
              <w:top w:val="single" w:sz="4" w:space="0" w:color="auto"/>
              <w:left w:val="single" w:sz="4" w:space="0" w:color="000000"/>
              <w:bottom w:val="single" w:sz="4" w:space="0" w:color="000000"/>
            </w:tcBorders>
            <w:vAlign w:val="center"/>
          </w:tcPr>
          <w:p w:rsidR="005A05A5" w:rsidRPr="00DD6F9E" w:rsidRDefault="000219D9" w:rsidP="00687383">
            <w:pPr>
              <w:snapToGrid w:val="0"/>
              <w:jc w:val="center"/>
              <w:rPr>
                <w:sz w:val="18"/>
                <w:szCs w:val="18"/>
              </w:rPr>
            </w:pPr>
            <w:r w:rsidRPr="00DD6F9E">
              <w:rPr>
                <w:sz w:val="18"/>
                <w:szCs w:val="18"/>
              </w:rPr>
              <w:t>0</w:t>
            </w:r>
          </w:p>
        </w:tc>
        <w:tc>
          <w:tcPr>
            <w:tcW w:w="1264" w:type="dxa"/>
            <w:tcBorders>
              <w:top w:val="single" w:sz="4" w:space="0" w:color="auto"/>
              <w:left w:val="single" w:sz="4" w:space="0" w:color="000000"/>
              <w:bottom w:val="single" w:sz="4" w:space="0" w:color="000000"/>
            </w:tcBorders>
            <w:vAlign w:val="center"/>
          </w:tcPr>
          <w:p w:rsidR="005A05A5" w:rsidRPr="00DD6F9E" w:rsidRDefault="000219D9"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340 767</w:t>
            </w:r>
          </w:p>
        </w:tc>
        <w:tc>
          <w:tcPr>
            <w:tcW w:w="722" w:type="dxa"/>
            <w:tcBorders>
              <w:top w:val="single" w:sz="4" w:space="0" w:color="auto"/>
              <w:left w:val="single" w:sz="4" w:space="0" w:color="000000"/>
              <w:bottom w:val="single" w:sz="4" w:space="0" w:color="000000"/>
            </w:tcBorders>
            <w:vAlign w:val="center"/>
          </w:tcPr>
          <w:p w:rsidR="005A05A5" w:rsidRPr="00DD6F9E" w:rsidRDefault="000C761D"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14,43</w:t>
            </w:r>
          </w:p>
        </w:tc>
        <w:tc>
          <w:tcPr>
            <w:tcW w:w="1279" w:type="dxa"/>
            <w:tcBorders>
              <w:top w:val="single" w:sz="4" w:space="0" w:color="auto"/>
              <w:left w:val="single" w:sz="4" w:space="0" w:color="000000"/>
              <w:bottom w:val="single" w:sz="4" w:space="0" w:color="000000"/>
            </w:tcBorders>
            <w:vAlign w:val="center"/>
          </w:tcPr>
          <w:p w:rsidR="005A05A5" w:rsidRPr="00DD6F9E" w:rsidRDefault="00A60884"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+340 767</w:t>
            </w:r>
          </w:p>
        </w:tc>
        <w:tc>
          <w:tcPr>
            <w:tcW w:w="1422" w:type="dxa"/>
            <w:tcBorders>
              <w:top w:val="single" w:sz="4" w:space="0" w:color="auto"/>
              <w:left w:val="single" w:sz="4" w:space="0" w:color="000000"/>
              <w:bottom w:val="single" w:sz="4" w:space="0" w:color="000000"/>
              <w:right w:val="single" w:sz="8" w:space="0" w:color="000000"/>
            </w:tcBorders>
            <w:vAlign w:val="center"/>
          </w:tcPr>
          <w:p w:rsidR="005A05A5" w:rsidRPr="00DD6F9E" w:rsidRDefault="000F5455" w:rsidP="00687383">
            <w:pPr>
              <w:jc w:val="center"/>
              <w:rPr>
                <w:rFonts w:ascii="Czcionka tekstu podstawowego" w:hAnsi="Czcionka tekstu podstawowego"/>
                <w:sz w:val="18"/>
                <w:szCs w:val="18"/>
              </w:rPr>
            </w:pPr>
            <w:r w:rsidRPr="00DD6F9E">
              <w:rPr>
                <w:rFonts w:ascii="Czcionka tekstu podstawowego" w:hAnsi="Czcionka tekstu podstawowego"/>
                <w:sz w:val="18"/>
                <w:szCs w:val="18"/>
              </w:rPr>
              <w:t>-</w:t>
            </w:r>
          </w:p>
        </w:tc>
      </w:tr>
    </w:tbl>
    <w:p w:rsidR="0068549F" w:rsidRDefault="0068549F" w:rsidP="00BA7CF0">
      <w:pPr>
        <w:ind w:left="-284"/>
        <w:rPr>
          <w:sz w:val="18"/>
          <w:szCs w:val="18"/>
        </w:rPr>
      </w:pPr>
    </w:p>
    <w:p w:rsidR="00BA7CF0" w:rsidRDefault="00BA7CF0" w:rsidP="00BA7CF0">
      <w:pPr>
        <w:ind w:left="-284"/>
        <w:rPr>
          <w:sz w:val="18"/>
          <w:szCs w:val="18"/>
        </w:rPr>
      </w:pPr>
      <w:r w:rsidRPr="00DD6F9E">
        <w:rPr>
          <w:sz w:val="18"/>
          <w:szCs w:val="18"/>
        </w:rPr>
        <w:t xml:space="preserve">Źródło: opracowanie własne </w:t>
      </w:r>
    </w:p>
    <w:p w:rsidR="0068549F" w:rsidRDefault="0068549F" w:rsidP="00BA7CF0">
      <w:pPr>
        <w:ind w:left="-284"/>
        <w:rPr>
          <w:sz w:val="18"/>
          <w:szCs w:val="18"/>
        </w:rPr>
      </w:pPr>
    </w:p>
    <w:p w:rsidR="0068549F" w:rsidRDefault="0068549F" w:rsidP="00BA7CF0">
      <w:pPr>
        <w:ind w:left="-284"/>
        <w:rPr>
          <w:sz w:val="18"/>
          <w:szCs w:val="18"/>
        </w:rPr>
      </w:pPr>
    </w:p>
    <w:p w:rsidR="0068549F" w:rsidRDefault="0068549F" w:rsidP="00BA7CF0">
      <w:pPr>
        <w:ind w:left="-284"/>
        <w:rPr>
          <w:sz w:val="18"/>
          <w:szCs w:val="18"/>
        </w:rPr>
      </w:pPr>
    </w:p>
    <w:p w:rsidR="004509C8" w:rsidRDefault="006E1FEA" w:rsidP="004509C8">
      <w:pPr>
        <w:ind w:left="360" w:hanging="360"/>
        <w:rPr>
          <w:b/>
          <w:sz w:val="28"/>
        </w:rPr>
      </w:pPr>
      <w:r w:rsidRPr="006E1FEA">
        <w:rPr>
          <w:noProof/>
          <w:sz w:val="24"/>
          <w:lang w:eastAsia="pl-PL"/>
        </w:rPr>
        <w:lastRenderedPageBreak/>
        <w:pict>
          <v:rect id="Rectangle 107" o:spid="_x0000_s1161" style="position:absolute;left:0;text-align:left;margin-left:-25.1pt;margin-top:-1.2pt;width:22.5pt;height:39.05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" fillcolor="#f79646 [3209]" stroked="f" strokeweight="0">
            <v:fill color2="#df6a09 [2377]" focusposition=".5,.5" focussize="" focus="100%" type="gradientRadial"/>
            <v:shadow on="t" color="#974706 [1609]" offset="1pt"/>
          </v:rect>
        </w:pict>
      </w:r>
      <w:r>
        <w:rPr>
          <w:b/>
          <w:noProof/>
          <w:sz w:val="28"/>
          <w:lang w:eastAsia="pl-PL"/>
        </w:rPr>
        <w:pict>
          <v:rect id="Rectangle 106" o:spid="_x0000_s1160" style="position:absolute;left:0;text-align:left;margin-left:-8.6pt;margin-top:-1.2pt;width:542.05pt;height:39.05pt;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" fillcolor="#d8d8d8" strokecolor="#f2f2f2" strokeweight="3pt">
            <v:shadow on="t" color="#4e6128" opacity=".5" offset="1pt"/>
          </v:rect>
        </w:pict>
      </w:r>
      <w:r w:rsidR="004509C8">
        <w:rPr>
          <w:b/>
          <w:sz w:val="28"/>
        </w:rPr>
        <w:t>10. ZASOBY ORGANIZACYJNE, KADROWE I MATERIALNE</w:t>
      </w:r>
    </w:p>
    <w:p w:rsidR="004509C8" w:rsidRDefault="004509C8" w:rsidP="004509C8">
      <w:pPr>
        <w:ind w:left="360" w:hanging="360"/>
        <w:rPr>
          <w:b/>
          <w:sz w:val="28"/>
        </w:rPr>
      </w:pPr>
      <w:r>
        <w:rPr>
          <w:b/>
          <w:sz w:val="28"/>
        </w:rPr>
        <w:t xml:space="preserve">    POWIATOWEGO URZĘDU PRACY W BRODNICY</w:t>
      </w:r>
    </w:p>
    <w:p w:rsidR="004509C8" w:rsidRDefault="004509C8" w:rsidP="004509C8">
      <w:pPr>
        <w:rPr>
          <w:sz w:val="24"/>
        </w:rPr>
      </w:pPr>
    </w:p>
    <w:p w:rsidR="004509C8" w:rsidRDefault="004509C8" w:rsidP="004509C8">
      <w:pPr>
        <w:rPr>
          <w:sz w:val="24"/>
        </w:rPr>
      </w:pPr>
    </w:p>
    <w:p w:rsidR="001F6978" w:rsidRPr="00BA7CF0" w:rsidRDefault="001F6978" w:rsidP="001F6978">
      <w:pPr>
        <w:rPr>
          <w:sz w:val="24"/>
        </w:rPr>
      </w:pPr>
      <w:r w:rsidRPr="00BA7CF0">
        <w:rPr>
          <w:sz w:val="24"/>
        </w:rPr>
        <w:t>10.1</w:t>
      </w:r>
      <w:r>
        <w:rPr>
          <w:sz w:val="24"/>
        </w:rPr>
        <w:t>.</w:t>
      </w:r>
      <w:r w:rsidRPr="00BA7CF0">
        <w:rPr>
          <w:sz w:val="24"/>
        </w:rPr>
        <w:t xml:space="preserve"> SYTUACJA ORGANIZACYJNA</w:t>
      </w:r>
    </w:p>
    <w:p w:rsidR="001F6978" w:rsidRPr="00BA7CF0" w:rsidRDefault="001F6978" w:rsidP="001F6978">
      <w:pPr>
        <w:jc w:val="both"/>
        <w:rPr>
          <w:sz w:val="24"/>
        </w:rPr>
      </w:pPr>
    </w:p>
    <w:p w:rsidR="001F6978" w:rsidRPr="00BA7CF0" w:rsidRDefault="001F6978" w:rsidP="001F6978">
      <w:pPr>
        <w:jc w:val="both"/>
        <w:rPr>
          <w:sz w:val="24"/>
        </w:rPr>
      </w:pPr>
      <w:r w:rsidRPr="00BA7CF0">
        <w:rPr>
          <w:sz w:val="24"/>
        </w:rPr>
        <w:t>W strukturze organizacyjnej PUP funkcjonują:</w:t>
      </w:r>
    </w:p>
    <w:p w:rsidR="001F6978" w:rsidRPr="00BA7CF0" w:rsidRDefault="001F6978" w:rsidP="001F6978">
      <w:pPr>
        <w:jc w:val="both"/>
        <w:rPr>
          <w:sz w:val="24"/>
        </w:rPr>
      </w:pPr>
    </w:p>
    <w:p w:rsidR="001F6978" w:rsidRPr="00BA7CF0" w:rsidRDefault="001F6978" w:rsidP="001F6978">
      <w:pPr>
        <w:jc w:val="both"/>
        <w:rPr>
          <w:sz w:val="24"/>
        </w:rPr>
      </w:pPr>
      <w:r w:rsidRPr="00BA7CF0">
        <w:rPr>
          <w:sz w:val="24"/>
        </w:rPr>
        <w:t>Dział Ewidencji, Świadczeń i Informacji</w:t>
      </w:r>
    </w:p>
    <w:p w:rsidR="001F6978" w:rsidRPr="00BA7CF0" w:rsidRDefault="001F6978" w:rsidP="001F6978">
      <w:pPr>
        <w:jc w:val="both"/>
        <w:rPr>
          <w:sz w:val="24"/>
        </w:rPr>
      </w:pPr>
      <w:r w:rsidRPr="00BA7CF0">
        <w:rPr>
          <w:sz w:val="24"/>
        </w:rPr>
        <w:t xml:space="preserve">Dział Organizacyjno-Prawny i Kadr </w:t>
      </w:r>
    </w:p>
    <w:p w:rsidR="001F6978" w:rsidRPr="00BA7CF0" w:rsidRDefault="001F6978" w:rsidP="001F6978">
      <w:pPr>
        <w:jc w:val="both"/>
        <w:rPr>
          <w:sz w:val="24"/>
        </w:rPr>
      </w:pPr>
      <w:r w:rsidRPr="00BA7CF0">
        <w:rPr>
          <w:sz w:val="24"/>
        </w:rPr>
        <w:t xml:space="preserve">Dział Finansowo-Księgowy oraz </w:t>
      </w:r>
    </w:p>
    <w:p w:rsidR="001F6978" w:rsidRPr="00BA7CF0" w:rsidRDefault="001F6978" w:rsidP="001F6978">
      <w:pPr>
        <w:jc w:val="both"/>
        <w:rPr>
          <w:sz w:val="24"/>
        </w:rPr>
      </w:pPr>
      <w:r w:rsidRPr="00BA7CF0">
        <w:rPr>
          <w:sz w:val="24"/>
        </w:rPr>
        <w:t>Centrum Aktywizacji Zawodowej obejmujące:</w:t>
      </w:r>
    </w:p>
    <w:p w:rsidR="001F6978" w:rsidRPr="00BA7CF0" w:rsidRDefault="001F6978" w:rsidP="001F6978">
      <w:pPr>
        <w:ind w:left="567" w:hanging="141"/>
        <w:jc w:val="both"/>
        <w:rPr>
          <w:sz w:val="24"/>
        </w:rPr>
      </w:pPr>
      <w:r w:rsidRPr="00BA7CF0">
        <w:rPr>
          <w:sz w:val="24"/>
        </w:rPr>
        <w:t>Dział Instrumentów Rynku Pracy i</w:t>
      </w:r>
    </w:p>
    <w:p w:rsidR="001F6978" w:rsidRDefault="001F6978" w:rsidP="001F6978">
      <w:pPr>
        <w:ind w:left="567" w:hanging="141"/>
        <w:jc w:val="both"/>
        <w:rPr>
          <w:sz w:val="24"/>
        </w:rPr>
      </w:pPr>
      <w:r w:rsidRPr="00BA7CF0">
        <w:rPr>
          <w:sz w:val="24"/>
        </w:rPr>
        <w:t>Dział Pośrednictwa Pracy i Poradnictwa Zawodowego.</w:t>
      </w:r>
    </w:p>
    <w:p w:rsidR="00DD6F9E" w:rsidRPr="00BA7CF0" w:rsidRDefault="00DD6F9E" w:rsidP="001F6978">
      <w:pPr>
        <w:ind w:left="567" w:hanging="141"/>
        <w:jc w:val="both"/>
        <w:rPr>
          <w:sz w:val="24"/>
        </w:rPr>
      </w:pPr>
    </w:p>
    <w:p w:rsidR="001F6978" w:rsidRPr="00BA7CF0" w:rsidRDefault="001F6978" w:rsidP="000F4DC9">
      <w:pPr>
        <w:jc w:val="both"/>
        <w:rPr>
          <w:sz w:val="24"/>
        </w:rPr>
      </w:pPr>
      <w:r w:rsidRPr="00BA7CF0">
        <w:rPr>
          <w:sz w:val="24"/>
        </w:rPr>
        <w:t xml:space="preserve"> 10.2</w:t>
      </w:r>
      <w:r>
        <w:rPr>
          <w:sz w:val="24"/>
        </w:rPr>
        <w:t>.</w:t>
      </w:r>
      <w:r w:rsidRPr="00BA7CF0">
        <w:rPr>
          <w:sz w:val="24"/>
        </w:rPr>
        <w:t xml:space="preserve">  CENTRUM   AKTYWIZACJI    ZAWODOWEJ</w:t>
      </w:r>
    </w:p>
    <w:p w:rsidR="001F6978" w:rsidRPr="00BA7CF0" w:rsidRDefault="001F6978" w:rsidP="001F6978">
      <w:pPr>
        <w:rPr>
          <w:sz w:val="24"/>
        </w:rPr>
      </w:pPr>
    </w:p>
    <w:p w:rsidR="001F6978" w:rsidRPr="00DD6F9E" w:rsidRDefault="001F6978" w:rsidP="001F6978">
      <w:pPr>
        <w:jc w:val="both"/>
        <w:rPr>
          <w:sz w:val="24"/>
          <w:szCs w:val="24"/>
        </w:rPr>
      </w:pPr>
      <w:r w:rsidRPr="00471171">
        <w:rPr>
          <w:color w:val="548DD4"/>
          <w:sz w:val="24"/>
          <w:szCs w:val="24"/>
        </w:rPr>
        <w:tab/>
      </w:r>
      <w:r w:rsidRPr="00DD6F9E">
        <w:rPr>
          <w:sz w:val="24"/>
          <w:szCs w:val="24"/>
        </w:rPr>
        <w:t xml:space="preserve">Centra Aktywizacji Zawodowej powołała do życia ustawa o promocji zatrudnienia </w:t>
      </w:r>
      <w:r w:rsidR="00A3508F">
        <w:rPr>
          <w:sz w:val="24"/>
          <w:szCs w:val="24"/>
        </w:rPr>
        <w:br/>
      </w:r>
      <w:r w:rsidRPr="00DD6F9E">
        <w:rPr>
          <w:sz w:val="24"/>
          <w:szCs w:val="24"/>
        </w:rPr>
        <w:t xml:space="preserve">i instytucjach rynku z datą 01.09.2009 r.  Stały się one wyspecjalizowanymi komórkami organizacyjnymi powiatowych urzędów pracy, realizującymi  zadania w zakresie usług rynku pracy oraz instrumentów rynku pracy.  </w:t>
      </w:r>
    </w:p>
    <w:p w:rsidR="001F6978" w:rsidRPr="00DD6F9E" w:rsidRDefault="001F6978" w:rsidP="001F6978">
      <w:pPr>
        <w:jc w:val="both"/>
        <w:rPr>
          <w:sz w:val="24"/>
          <w:szCs w:val="24"/>
        </w:rPr>
      </w:pPr>
      <w:r w:rsidRPr="00DD6F9E">
        <w:rPr>
          <w:sz w:val="24"/>
          <w:szCs w:val="24"/>
        </w:rPr>
        <w:t xml:space="preserve">W Powiatowym Urzędzie Pracy w Brodnicy Centrum Aktywizacji Zawodowej utworzono na podstawie zarządzenia dyrektora Urzędu w dniu 1.01.2010 r. </w:t>
      </w:r>
    </w:p>
    <w:p w:rsidR="001F6978" w:rsidRPr="00DD6F9E" w:rsidRDefault="001F6978" w:rsidP="001F6978">
      <w:pPr>
        <w:jc w:val="both"/>
        <w:rPr>
          <w:sz w:val="24"/>
          <w:szCs w:val="24"/>
        </w:rPr>
      </w:pPr>
      <w:r w:rsidRPr="00DD6F9E">
        <w:rPr>
          <w:sz w:val="24"/>
          <w:szCs w:val="24"/>
        </w:rPr>
        <w:t xml:space="preserve">Na pokrycie części kosztów związanych z utworzeniem CAZ otrzymaliśmy decyzją Ministra Pracy i Polityki Społecznej kwotę 20 000zł.  Wg stanu na dzień 31.12.2012r. w centrum zatrudnionych było 23 pracowników (22,5 etatu, w tym 3 osoby przebywające na zasiłkach chorobowych i 1 na urlopie macierzyńskim). Wynagrodzenie  6 osób współfinansowane było w ramach projektu  PO KL  „Przyjazny urząd”. Projekt ten na podstawie umowy nr UDA-POKL.06.01.02-04-010/11-00  zawartej z WUP w Toruniu finansowany był w 85% ze środków EFS. </w:t>
      </w:r>
    </w:p>
    <w:p w:rsidR="001F6978" w:rsidRPr="00DD6F9E" w:rsidRDefault="001F6978" w:rsidP="001F6978">
      <w:pPr>
        <w:jc w:val="both"/>
        <w:rPr>
          <w:sz w:val="24"/>
          <w:szCs w:val="24"/>
        </w:rPr>
      </w:pPr>
      <w:r w:rsidRPr="00DD6F9E">
        <w:rPr>
          <w:sz w:val="24"/>
          <w:szCs w:val="24"/>
        </w:rPr>
        <w:t>Od dnia 22.08.2011r. funkcję kierownika CAZ pełni Zastępca Dyrektora Powiatowego Urzędu Pracy w Brodnicy p. Halina Fanslau.</w:t>
      </w:r>
    </w:p>
    <w:p w:rsidR="001F6978" w:rsidRPr="00DD6F9E" w:rsidRDefault="001F6978" w:rsidP="001F6978">
      <w:pPr>
        <w:ind w:firstLine="708"/>
        <w:jc w:val="both"/>
        <w:rPr>
          <w:sz w:val="24"/>
          <w:szCs w:val="24"/>
        </w:rPr>
      </w:pPr>
      <w:r w:rsidRPr="00DD6F9E">
        <w:rPr>
          <w:sz w:val="24"/>
          <w:szCs w:val="24"/>
        </w:rPr>
        <w:t xml:space="preserve">Większość pomieszczeń biurowych przeznaczonych do bezpośredniej obsługi osób bezrobotnych oraz część korytarzy bezpośrednio przylegających do tych pomieszczeń zostało </w:t>
      </w:r>
      <w:r w:rsidR="00A3508F">
        <w:rPr>
          <w:sz w:val="24"/>
          <w:szCs w:val="24"/>
        </w:rPr>
        <w:br/>
      </w:r>
      <w:r w:rsidRPr="00DD6F9E">
        <w:rPr>
          <w:sz w:val="24"/>
          <w:szCs w:val="24"/>
        </w:rPr>
        <w:t>w ostatnich latach  wyposażone w klimatyzację.  Znacznie poprawiono w ten sposób komfort osób korzystających z usług Urzędu Pracy – szczególnie w okresie letnim.</w:t>
      </w:r>
    </w:p>
    <w:p w:rsidR="001F6978" w:rsidRPr="00DD6F9E" w:rsidRDefault="001F6978" w:rsidP="001F6978">
      <w:pPr>
        <w:ind w:firstLine="708"/>
        <w:jc w:val="both"/>
        <w:rPr>
          <w:sz w:val="24"/>
          <w:szCs w:val="24"/>
        </w:rPr>
      </w:pPr>
      <w:r w:rsidRPr="00DD6F9E">
        <w:rPr>
          <w:sz w:val="24"/>
          <w:szCs w:val="24"/>
        </w:rPr>
        <w:t xml:space="preserve">Zainstalowany w 2010r. elektroniczny „system kolejkowy” w znaczący sposób usprawnił obsługę osób bezrobotnych i poszukujących pracy korzystających w Centrum z usług pośrednictwa pracy. </w:t>
      </w:r>
    </w:p>
    <w:p w:rsidR="001F6978" w:rsidRPr="00BA7CF0" w:rsidRDefault="001F6978" w:rsidP="001F6978">
      <w:pPr>
        <w:rPr>
          <w:sz w:val="24"/>
        </w:rPr>
      </w:pPr>
    </w:p>
    <w:p w:rsidR="001F6978" w:rsidRPr="00BA7CF0" w:rsidRDefault="001F6978" w:rsidP="001F6978">
      <w:pPr>
        <w:rPr>
          <w:sz w:val="24"/>
        </w:rPr>
      </w:pPr>
      <w:r w:rsidRPr="00BA7CF0">
        <w:rPr>
          <w:sz w:val="24"/>
        </w:rPr>
        <w:t>10.3</w:t>
      </w:r>
      <w:r>
        <w:rPr>
          <w:sz w:val="24"/>
        </w:rPr>
        <w:t>.</w:t>
      </w:r>
      <w:r w:rsidRPr="00BA7CF0">
        <w:rPr>
          <w:sz w:val="24"/>
        </w:rPr>
        <w:t xml:space="preserve"> SYTUACJA KADROWA </w:t>
      </w:r>
    </w:p>
    <w:p w:rsidR="001F6978" w:rsidRPr="00BA7CF0" w:rsidRDefault="001F6978" w:rsidP="001F6978">
      <w:pPr>
        <w:rPr>
          <w:sz w:val="24"/>
        </w:rPr>
      </w:pPr>
    </w:p>
    <w:p w:rsidR="001F6978" w:rsidRDefault="001F6978" w:rsidP="001F6978">
      <w:pPr>
        <w:ind w:firstLine="708"/>
        <w:jc w:val="both"/>
        <w:rPr>
          <w:rFonts w:cs="Times New Roman"/>
          <w:sz w:val="24"/>
          <w:szCs w:val="24"/>
        </w:rPr>
      </w:pPr>
      <w:r w:rsidRPr="00BA7CF0">
        <w:rPr>
          <w:sz w:val="24"/>
        </w:rPr>
        <w:t>Na dzień 31.12.201</w:t>
      </w:r>
      <w:r>
        <w:rPr>
          <w:sz w:val="24"/>
        </w:rPr>
        <w:t>2</w:t>
      </w:r>
      <w:r w:rsidRPr="00BA7CF0">
        <w:rPr>
          <w:sz w:val="24"/>
        </w:rPr>
        <w:t xml:space="preserve">r. stan zatrudnienia w Powiatowym Urzędzie Pracy w Brodnicy </w:t>
      </w:r>
      <w:r w:rsidRPr="00BA7CF0">
        <w:rPr>
          <w:rFonts w:cs="Times New Roman"/>
          <w:sz w:val="24"/>
          <w:szCs w:val="24"/>
        </w:rPr>
        <w:t xml:space="preserve">wynosił </w:t>
      </w:r>
      <w:r>
        <w:rPr>
          <w:rFonts w:cs="Times New Roman"/>
          <w:sz w:val="24"/>
          <w:szCs w:val="24"/>
        </w:rPr>
        <w:t>50</w:t>
      </w:r>
      <w:r w:rsidRPr="00BA7CF0">
        <w:rPr>
          <w:rFonts w:cs="Times New Roman"/>
          <w:sz w:val="24"/>
          <w:szCs w:val="24"/>
        </w:rPr>
        <w:t xml:space="preserve"> osób. Dodatkowo 13 osób odbywało staż  zawodowy. </w:t>
      </w:r>
    </w:p>
    <w:p w:rsidR="001F6978" w:rsidRPr="00DD6F9E" w:rsidRDefault="001F6978" w:rsidP="001F6978">
      <w:pPr>
        <w:jc w:val="both"/>
        <w:rPr>
          <w:rFonts w:cs="Times New Roman"/>
          <w:sz w:val="24"/>
          <w:szCs w:val="24"/>
        </w:rPr>
      </w:pPr>
      <w:r w:rsidRPr="00DD6F9E">
        <w:rPr>
          <w:rFonts w:cs="Times New Roman"/>
          <w:sz w:val="24"/>
          <w:szCs w:val="24"/>
        </w:rPr>
        <w:t xml:space="preserve">Wg stanu na 31.12.2012r. łącznie 6 pracowników przebywało na zasiłkach chorobowych lub urlopach macierzyńskich. Wzrost liczby pracowników w stosunku do 2011r. (o 2 osoby) wynikał z konieczności zapewnienia ciągłości wykonywania zadań na stanowiskach osób długotrwale nieobecnych. </w:t>
      </w:r>
    </w:p>
    <w:p w:rsidR="001F6978" w:rsidRPr="00DD6F9E" w:rsidRDefault="001F6978" w:rsidP="001F6978">
      <w:pPr>
        <w:jc w:val="both"/>
        <w:rPr>
          <w:sz w:val="24"/>
        </w:rPr>
      </w:pPr>
      <w:r w:rsidRPr="00BA7CF0">
        <w:rPr>
          <w:rFonts w:cs="Times New Roman"/>
          <w:sz w:val="24"/>
          <w:szCs w:val="24"/>
        </w:rPr>
        <w:t xml:space="preserve">Rozporządzenie </w:t>
      </w:r>
      <w:proofErr w:type="spellStart"/>
      <w:r w:rsidRPr="00BA7CF0">
        <w:rPr>
          <w:rFonts w:cs="Times New Roman"/>
          <w:sz w:val="24"/>
          <w:szCs w:val="24"/>
        </w:rPr>
        <w:t>MPiPS</w:t>
      </w:r>
      <w:proofErr w:type="spellEnd"/>
      <w:r w:rsidRPr="00BA7CF0">
        <w:rPr>
          <w:rFonts w:cs="Times New Roman"/>
          <w:sz w:val="24"/>
          <w:szCs w:val="24"/>
        </w:rPr>
        <w:t xml:space="preserve"> z dnia 14.09.2010r. w sprawie standardów i warunków prowadzenia usług rynku pracy (Dz.</w:t>
      </w:r>
      <w:r w:rsidR="00D85857">
        <w:rPr>
          <w:rFonts w:cs="Times New Roman"/>
          <w:sz w:val="24"/>
          <w:szCs w:val="24"/>
        </w:rPr>
        <w:t xml:space="preserve"> </w:t>
      </w:r>
      <w:r w:rsidRPr="00BA7CF0">
        <w:rPr>
          <w:rFonts w:cs="Times New Roman"/>
          <w:sz w:val="24"/>
          <w:szCs w:val="24"/>
        </w:rPr>
        <w:t>U. z 2010r. nr 177 poz. 1193 ze zm.) nałożyło na powiatowe urzędy pracy obowiązek zapewnienia minimalnej liczby pracowników zatrudnionych bezpośrednio przy realizacji priorytetowych zadań Urzędu</w:t>
      </w:r>
      <w:r>
        <w:rPr>
          <w:rFonts w:cs="Times New Roman"/>
          <w:sz w:val="24"/>
          <w:szCs w:val="24"/>
        </w:rPr>
        <w:t>,</w:t>
      </w:r>
      <w:r w:rsidRPr="00BA7CF0">
        <w:rPr>
          <w:rFonts w:cs="Times New Roman"/>
          <w:sz w:val="24"/>
          <w:szCs w:val="24"/>
        </w:rPr>
        <w:t xml:space="preserve">  tj. pośrednik</w:t>
      </w:r>
      <w:r>
        <w:rPr>
          <w:rFonts w:cs="Times New Roman"/>
          <w:sz w:val="24"/>
          <w:szCs w:val="24"/>
        </w:rPr>
        <w:t xml:space="preserve">ów pracy, doradców zawodowych </w:t>
      </w:r>
      <w:r w:rsidRPr="00BA7CF0">
        <w:rPr>
          <w:rFonts w:cs="Times New Roman"/>
          <w:sz w:val="24"/>
          <w:szCs w:val="24"/>
        </w:rPr>
        <w:t xml:space="preserve">oraz specjalistów ds. rozwoju zawodowego. Zgodnie z ww. rozporządzeniem liczba ww. pracowników uzależniona jest od liczby zarejestrowanych bezrobotnych. </w:t>
      </w:r>
      <w:r w:rsidRPr="00DD6F9E">
        <w:rPr>
          <w:rFonts w:cs="Times New Roman"/>
          <w:sz w:val="24"/>
          <w:szCs w:val="24"/>
        </w:rPr>
        <w:t>Na dzień 31.12.2012r. Powiatowy</w:t>
      </w:r>
      <w:r w:rsidRPr="00471171">
        <w:rPr>
          <w:rFonts w:cs="Times New Roman"/>
          <w:color w:val="548DD4"/>
          <w:sz w:val="24"/>
          <w:szCs w:val="24"/>
        </w:rPr>
        <w:t xml:space="preserve"> </w:t>
      </w:r>
      <w:r w:rsidRPr="00DD6F9E">
        <w:rPr>
          <w:rFonts w:cs="Times New Roman"/>
          <w:sz w:val="24"/>
          <w:szCs w:val="24"/>
        </w:rPr>
        <w:lastRenderedPageBreak/>
        <w:t>Urząd Pracy w Brodnicy zatrudniał 9 pośredników  pracy</w:t>
      </w:r>
      <w:r w:rsidRPr="00DD6F9E">
        <w:rPr>
          <w:sz w:val="24"/>
        </w:rPr>
        <w:t>, 6 doradców zawodowych (w tym 2 na zastępstwo za nieobecnych pracownik</w:t>
      </w:r>
      <w:r w:rsidR="00D85857">
        <w:rPr>
          <w:sz w:val="24"/>
        </w:rPr>
        <w:t>ów</w:t>
      </w:r>
      <w:r w:rsidRPr="00DD6F9E">
        <w:rPr>
          <w:sz w:val="24"/>
        </w:rPr>
        <w:t xml:space="preserve">), 2 specjalistów ds. rozwoju zawodowego. </w:t>
      </w:r>
    </w:p>
    <w:p w:rsidR="001F6978" w:rsidRPr="00DD6F9E" w:rsidRDefault="001F6978" w:rsidP="001F6978">
      <w:pPr>
        <w:jc w:val="both"/>
        <w:rPr>
          <w:sz w:val="24"/>
        </w:rPr>
      </w:pPr>
      <w:r w:rsidRPr="00DD6F9E">
        <w:rPr>
          <w:sz w:val="24"/>
        </w:rPr>
        <w:t xml:space="preserve">Struktura wykształcenia pracowników Urzędu przedstawiała się następująco: </w:t>
      </w:r>
    </w:p>
    <w:p w:rsidR="001F6978" w:rsidRPr="00DD6F9E" w:rsidRDefault="001F6978" w:rsidP="001F6978">
      <w:pPr>
        <w:jc w:val="both"/>
        <w:rPr>
          <w:sz w:val="24"/>
        </w:rPr>
      </w:pPr>
      <w:r w:rsidRPr="00DD6F9E">
        <w:rPr>
          <w:sz w:val="24"/>
        </w:rPr>
        <w:t>wykształcenie wyższe doktoranckie - 1, studia wyższe - 36,  wykształcenie średnie – 13.</w:t>
      </w:r>
    </w:p>
    <w:p w:rsidR="001F6978" w:rsidRPr="00DD6F9E" w:rsidRDefault="001F6978" w:rsidP="001F6978">
      <w:pPr>
        <w:jc w:val="both"/>
        <w:rPr>
          <w:sz w:val="24"/>
        </w:rPr>
      </w:pPr>
      <w:r w:rsidRPr="00DD6F9E">
        <w:rPr>
          <w:sz w:val="24"/>
        </w:rPr>
        <w:t>W Urzędzie zatrudnionych jest łącznie 7 mężczyzn oraz 43 kobiety. Wg stanu na dzień 31.12.2012r. 4 pracowników Urzędu posiada ustalony stopień niepełnosprawności, w tym: 2  umiarkowany i 2  lekki.</w:t>
      </w:r>
    </w:p>
    <w:p w:rsidR="001F6978" w:rsidRPr="00BA7CF0" w:rsidRDefault="001F6978" w:rsidP="001F6978">
      <w:pPr>
        <w:jc w:val="both"/>
        <w:rPr>
          <w:sz w:val="24"/>
        </w:rPr>
      </w:pPr>
    </w:p>
    <w:p w:rsidR="001F6978" w:rsidRPr="00BA7CF0" w:rsidRDefault="001F6978" w:rsidP="001F6978">
      <w:pPr>
        <w:rPr>
          <w:sz w:val="24"/>
        </w:rPr>
      </w:pPr>
      <w:r w:rsidRPr="00BA7CF0">
        <w:rPr>
          <w:sz w:val="24"/>
        </w:rPr>
        <w:t>10.4</w:t>
      </w:r>
      <w:r>
        <w:rPr>
          <w:sz w:val="24"/>
        </w:rPr>
        <w:t>.</w:t>
      </w:r>
      <w:r w:rsidRPr="00BA7CF0">
        <w:rPr>
          <w:sz w:val="24"/>
        </w:rPr>
        <w:t xml:space="preserve"> SYSTEM  INFORMATYCZNY, WYPOSAŻENIE URZĘDU </w:t>
      </w:r>
    </w:p>
    <w:p w:rsidR="001F6978" w:rsidRPr="00BA7CF0" w:rsidRDefault="001F6978" w:rsidP="001F6978">
      <w:pPr>
        <w:rPr>
          <w:sz w:val="24"/>
        </w:rPr>
      </w:pPr>
    </w:p>
    <w:p w:rsidR="001F6978" w:rsidRPr="00DD6F9E" w:rsidRDefault="001F6978" w:rsidP="001F6978">
      <w:pPr>
        <w:jc w:val="both"/>
        <w:rPr>
          <w:sz w:val="24"/>
          <w:szCs w:val="24"/>
        </w:rPr>
      </w:pPr>
      <w:r w:rsidRPr="00BA7CF0">
        <w:rPr>
          <w:sz w:val="24"/>
          <w:szCs w:val="24"/>
        </w:rPr>
        <w:tab/>
      </w:r>
      <w:r w:rsidRPr="00DD6F9E">
        <w:rPr>
          <w:sz w:val="24"/>
          <w:szCs w:val="24"/>
        </w:rPr>
        <w:t xml:space="preserve">W ramach posiadanego limitu środków na rozwój infrastruktury informatycznej w 2012r. Powiatowy Urząd Pracy w Brodnicy dokonał zakupu m.in. 10 zestawów komputerowych oraz </w:t>
      </w:r>
      <w:r w:rsidR="00A3508F">
        <w:rPr>
          <w:sz w:val="24"/>
          <w:szCs w:val="24"/>
        </w:rPr>
        <w:br/>
      </w:r>
      <w:r w:rsidRPr="00DD6F9E">
        <w:rPr>
          <w:sz w:val="24"/>
          <w:szCs w:val="24"/>
        </w:rPr>
        <w:t xml:space="preserve">1 urządzenia wielofunkcyjnego. Aktualnie wiek eksploatowanego sprzętu elektronicznego wynosi przeciętnie 5-6 lat. Skomputeryzowane są obecnie wszystkie stanowiska pracy, w tym również miejsca pracy przeznaczone dla stażystów. </w:t>
      </w:r>
    </w:p>
    <w:p w:rsidR="001F6978" w:rsidRPr="00DD6F9E" w:rsidRDefault="001F6978" w:rsidP="001F6978">
      <w:pPr>
        <w:jc w:val="both"/>
        <w:rPr>
          <w:sz w:val="24"/>
          <w:szCs w:val="24"/>
        </w:rPr>
      </w:pPr>
      <w:r w:rsidRPr="00DD6F9E">
        <w:rPr>
          <w:sz w:val="24"/>
          <w:szCs w:val="24"/>
        </w:rPr>
        <w:t xml:space="preserve">W 2012r. nastąpiło wdrożenie nowego serwisu internetowego dla Urzędu, spełniającego wymogi określone przez wytyczne </w:t>
      </w:r>
      <w:proofErr w:type="spellStart"/>
      <w:r w:rsidRPr="00DD6F9E">
        <w:rPr>
          <w:sz w:val="24"/>
          <w:szCs w:val="24"/>
        </w:rPr>
        <w:t>MPiPS</w:t>
      </w:r>
      <w:proofErr w:type="spellEnd"/>
      <w:r w:rsidRPr="00DD6F9E">
        <w:rPr>
          <w:sz w:val="24"/>
          <w:szCs w:val="24"/>
        </w:rPr>
        <w:t xml:space="preserve"> dotyczące standardów stron internetowych urzędów pracy. </w:t>
      </w:r>
    </w:p>
    <w:p w:rsidR="001F6978" w:rsidRPr="00471171" w:rsidRDefault="001F6978" w:rsidP="001F6978">
      <w:pPr>
        <w:ind w:firstLine="708"/>
        <w:jc w:val="both"/>
        <w:rPr>
          <w:color w:val="548DD4"/>
          <w:sz w:val="24"/>
          <w:szCs w:val="24"/>
        </w:rPr>
      </w:pPr>
      <w:r w:rsidRPr="00DD6F9E">
        <w:rPr>
          <w:sz w:val="24"/>
          <w:szCs w:val="24"/>
        </w:rPr>
        <w:t>Od dnia 19 grudnia 2011r. funkcjonuje w Powiatowym Urzędzie Pracy w</w:t>
      </w:r>
      <w:r w:rsidRPr="00BA7CF0">
        <w:rPr>
          <w:sz w:val="24"/>
          <w:szCs w:val="24"/>
        </w:rPr>
        <w:t xml:space="preserve"> Brodnicy Samorządowa Elektroniczna Platforma Informacyjna (SEPI), która udostępnia dane osobowe bezrobotnych z powiatu brodnickiego upoważnionym pracownikom: MOPS w Brodnicy, MGOPS w Jabłonowie Pomorskim, GOPS w </w:t>
      </w:r>
      <w:proofErr w:type="spellStart"/>
      <w:r w:rsidRPr="00BA7CF0">
        <w:rPr>
          <w:sz w:val="24"/>
          <w:szCs w:val="24"/>
        </w:rPr>
        <w:t>Bartniczce</w:t>
      </w:r>
      <w:proofErr w:type="spellEnd"/>
      <w:r w:rsidRPr="00BA7CF0">
        <w:rPr>
          <w:sz w:val="24"/>
          <w:szCs w:val="24"/>
        </w:rPr>
        <w:t>, Bobrowie, Brzoziu, Górznie, Świedziebni, Zbicznie oraz Komendy Powiatowej Policji w Brodnicy</w:t>
      </w:r>
      <w:r w:rsidRPr="003C2EE1">
        <w:rPr>
          <w:sz w:val="24"/>
          <w:szCs w:val="24"/>
        </w:rPr>
        <w:t>. Od 2012r. z SEPI korzysta również GOPS Brodnica.</w:t>
      </w:r>
    </w:p>
    <w:p w:rsidR="001F6978" w:rsidRPr="00BA7CF0" w:rsidRDefault="00B32A26" w:rsidP="001F6978">
      <w:pPr>
        <w:jc w:val="both"/>
        <w:rPr>
          <w:rFonts w:cs="Times New Roman"/>
          <w:sz w:val="24"/>
          <w:szCs w:val="24"/>
        </w:rPr>
      </w:pPr>
      <w:r>
        <w:rPr>
          <w:rFonts w:cs="Times New Roman"/>
          <w:noProof/>
          <w:sz w:val="24"/>
          <w:szCs w:val="24"/>
          <w:lang w:eastAsia="pl-PL"/>
        </w:rPr>
        <w:drawing>
          <wp:anchor distT="0" distB="0" distL="114300" distR="114300" simplePos="0" relativeHeight="251880448" behindDoc="0" locked="0" layoutInCell="1" allowOverlap="1">
            <wp:simplePos x="0" y="0"/>
            <wp:positionH relativeFrom="column">
              <wp:posOffset>2598420</wp:posOffset>
            </wp:positionH>
            <wp:positionV relativeFrom="paragraph">
              <wp:posOffset>6985</wp:posOffset>
            </wp:positionV>
            <wp:extent cx="3737610" cy="1303020"/>
            <wp:effectExtent l="19050" t="0" r="0" b="0"/>
            <wp:wrapSquare wrapText="bothSides"/>
            <wp:docPr id="33" name="Obraz 22" descr="2013-04-16 13.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16 13.25.16.jpg"/>
                    <pic:cNvPicPr/>
                  </pic:nvPicPr>
                  <pic:blipFill>
                    <a:blip r:embed="rId124" cstate="print"/>
                    <a:stretch>
                      <a:fillRect/>
                    </a:stretch>
                  </pic:blipFill>
                  <pic:spPr>
                    <a:xfrm>
                      <a:off x="0" y="0"/>
                      <a:ext cx="3737610" cy="1303020"/>
                    </a:xfrm>
                    <a:prstGeom prst="rect">
                      <a:avLst/>
                    </a:prstGeom>
                  </pic:spPr>
                </pic:pic>
              </a:graphicData>
            </a:graphic>
          </wp:anchor>
        </w:drawing>
      </w:r>
      <w:r w:rsidR="001F6978" w:rsidRPr="00BA7CF0">
        <w:rPr>
          <w:rFonts w:cs="Times New Roman"/>
          <w:sz w:val="24"/>
          <w:szCs w:val="24"/>
        </w:rPr>
        <w:t xml:space="preserve">W ramach działań podjętych w roku 2011 Powiatowy Urząd </w:t>
      </w:r>
      <w:r w:rsidR="005C29CB" w:rsidRPr="005C29CB">
        <w:rPr>
          <w:rFonts w:cs="Times New Roman"/>
          <w:sz w:val="24"/>
          <w:szCs w:val="24"/>
        </w:rPr>
        <w:t xml:space="preserve"> </w:t>
      </w:r>
      <w:r w:rsidR="001F6978" w:rsidRPr="00BA7CF0">
        <w:rPr>
          <w:rFonts w:cs="Times New Roman"/>
          <w:sz w:val="24"/>
          <w:szCs w:val="24"/>
        </w:rPr>
        <w:t>Pracy w Brodnicy wyposażony został  w program oraz monitory do wizualizacji ofert pracy</w:t>
      </w:r>
      <w:r w:rsidR="00760FE6">
        <w:rPr>
          <w:rFonts w:cs="Times New Roman"/>
          <w:sz w:val="24"/>
          <w:szCs w:val="24"/>
        </w:rPr>
        <w:t xml:space="preserve"> i realizowanych projektów w zakresie aktywizacji bezrobotnych</w:t>
      </w:r>
      <w:r w:rsidR="001F6978" w:rsidRPr="00BA7CF0">
        <w:rPr>
          <w:rFonts w:cs="Times New Roman"/>
          <w:sz w:val="24"/>
          <w:szCs w:val="24"/>
        </w:rPr>
        <w:t>.</w:t>
      </w:r>
      <w:r w:rsidR="00B41B24" w:rsidRPr="00B41B24">
        <w:rPr>
          <w:snapToGrid w:val="0"/>
          <w:color w:val="000000"/>
          <w:w w:val="0"/>
          <w:sz w:val="0"/>
          <w:szCs w:val="0"/>
          <w:u w:color="000000"/>
          <w:bdr w:val="none" w:sz="0" w:space="0" w:color="000000"/>
          <w:shd w:val="clear" w:color="000000" w:fill="000000"/>
        </w:rPr>
        <w:t xml:space="preserve"> </w:t>
      </w:r>
      <w:r w:rsidR="001F6978" w:rsidRPr="00BA7CF0">
        <w:rPr>
          <w:rFonts w:cs="Times New Roman"/>
          <w:sz w:val="24"/>
          <w:szCs w:val="24"/>
        </w:rPr>
        <w:t xml:space="preserve"> </w:t>
      </w:r>
      <w:r w:rsidR="001F6978" w:rsidRPr="00BA7CF0">
        <w:rPr>
          <w:rFonts w:cs="Times New Roman"/>
          <w:sz w:val="24"/>
          <w:szCs w:val="24"/>
        </w:rPr>
        <w:br/>
        <w:t>2 monitory znajdują się na terenie Urzędu Pracy w Brodnicy oraz 1, ze względu na duże skupienie osób bezrobotnych (drugie co do wielkości w powiecie brodnickim)  w Jabłonowie Pomorskim.  Zainstalowany w Miejsko-Gminnym Ośrodku Pomocy Społecznej w Jabłonowie monitor wyświetla oferty pracy,  jakimi aktualnie dysponuje Urząd Pracy w Brodnicy.</w:t>
      </w:r>
    </w:p>
    <w:p w:rsidR="001F6978" w:rsidRPr="00BA7CF0" w:rsidRDefault="003C2EE1" w:rsidP="001F6978">
      <w:pPr>
        <w:jc w:val="both"/>
        <w:rPr>
          <w:sz w:val="24"/>
        </w:rPr>
      </w:pPr>
      <w:r>
        <w:rPr>
          <w:noProof/>
          <w:sz w:val="24"/>
          <w:szCs w:val="24"/>
          <w:lang w:eastAsia="pl-PL"/>
        </w:rPr>
        <w:drawing>
          <wp:anchor distT="0" distB="0" distL="114300" distR="114300" simplePos="0" relativeHeight="251876352" behindDoc="0" locked="0" layoutInCell="1" allowOverlap="1">
            <wp:simplePos x="0" y="0"/>
            <wp:positionH relativeFrom="column">
              <wp:posOffset>-81280</wp:posOffset>
            </wp:positionH>
            <wp:positionV relativeFrom="paragraph">
              <wp:posOffset>42545</wp:posOffset>
            </wp:positionV>
            <wp:extent cx="2033270" cy="2714625"/>
            <wp:effectExtent l="19050" t="0" r="5080" b="0"/>
            <wp:wrapSquare wrapText="bothSides"/>
            <wp:docPr id="76" name="Obraz 55" descr="W:\18) Kamila\zdjecia urzad\20130405_13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18) Kamila\zdjecia urzad\20130405_134924.jpg"/>
                    <pic:cNvPicPr>
                      <a:picLocks noChangeAspect="1" noChangeArrowheads="1"/>
                    </pic:cNvPicPr>
                  </pic:nvPicPr>
                  <pic:blipFill>
                    <a:blip r:embed="rId125" cstate="print"/>
                    <a:srcRect/>
                    <a:stretch>
                      <a:fillRect/>
                    </a:stretch>
                  </pic:blipFill>
                  <pic:spPr bwMode="auto">
                    <a:xfrm>
                      <a:off x="0" y="0"/>
                      <a:ext cx="2033270" cy="2714625"/>
                    </a:xfrm>
                    <a:prstGeom prst="rect">
                      <a:avLst/>
                    </a:prstGeom>
                    <a:noFill/>
                    <a:ln w="9525">
                      <a:noFill/>
                      <a:miter lim="800000"/>
                      <a:headEnd/>
                      <a:tailEnd/>
                    </a:ln>
                  </pic:spPr>
                </pic:pic>
              </a:graphicData>
            </a:graphic>
          </wp:anchor>
        </w:drawing>
      </w:r>
      <w:r w:rsidR="001F6978" w:rsidRPr="00BA7CF0">
        <w:rPr>
          <w:sz w:val="24"/>
          <w:szCs w:val="24"/>
        </w:rPr>
        <w:t xml:space="preserve"> </w:t>
      </w:r>
      <w:r w:rsidR="001F6978" w:rsidRPr="00BA7CF0">
        <w:rPr>
          <w:sz w:val="24"/>
          <w:szCs w:val="24"/>
        </w:rPr>
        <w:tab/>
      </w:r>
      <w:r w:rsidR="001F6978" w:rsidRPr="00BA7CF0">
        <w:rPr>
          <w:sz w:val="24"/>
        </w:rPr>
        <w:t xml:space="preserve">Obsługę osób bezrobotnych korzystających z pomocy pośrednictwa pracy ułatwia system kolejkowy. Aktualny stan nasycenia urzędu środkami technicznymi oraz zakres ich zastosowania sprawia, że jesteśmy jednym </w:t>
      </w:r>
      <w:r w:rsidR="00A3508F">
        <w:rPr>
          <w:sz w:val="24"/>
        </w:rPr>
        <w:br/>
      </w:r>
      <w:r w:rsidR="001F6978" w:rsidRPr="00BA7CF0">
        <w:rPr>
          <w:sz w:val="24"/>
        </w:rPr>
        <w:t xml:space="preserve">z najnowocześniejszych PUP-ów w </w:t>
      </w:r>
      <w:r w:rsidR="001F6978">
        <w:rPr>
          <w:sz w:val="24"/>
        </w:rPr>
        <w:t>w</w:t>
      </w:r>
      <w:r w:rsidR="001F6978" w:rsidRPr="00BA7CF0">
        <w:rPr>
          <w:sz w:val="24"/>
        </w:rPr>
        <w:t>ojewództwie. Niektóre rozwiązania stosowane przez Urząd mają charakter nowatorski  nawet w skali kraju</w:t>
      </w:r>
      <w:r w:rsidR="001F6978">
        <w:rPr>
          <w:sz w:val="24"/>
        </w:rPr>
        <w:t>,</w:t>
      </w:r>
      <w:r w:rsidR="001F6978" w:rsidRPr="00BA7CF0">
        <w:rPr>
          <w:sz w:val="24"/>
        </w:rPr>
        <w:t xml:space="preserve"> np. opisany system zarządzania informacją archiwalną. </w:t>
      </w:r>
    </w:p>
    <w:p w:rsidR="001F6978" w:rsidRPr="00BA7CF0" w:rsidRDefault="001F6978" w:rsidP="001F6978">
      <w:pPr>
        <w:jc w:val="both"/>
        <w:rPr>
          <w:sz w:val="24"/>
        </w:rPr>
      </w:pPr>
      <w:r w:rsidRPr="00BA7CF0">
        <w:rPr>
          <w:sz w:val="24"/>
          <w:szCs w:val="24"/>
        </w:rPr>
        <w:tab/>
        <w:t xml:space="preserve">W 2009r. dokonano zakupu profesjonalnego sprzętu elektronicznego, w tym skanera  oraz oprogramowania do elektronicznej archiwizacji danych, dzięki którym, od ubiegłego roku Urząd tworzy własne unikatowe w skali kraju  elektroniczne archiwum przechowywania dokumentacji. Umożliwia ono m.in. przeglądanie dokumentów w sieci komputerowej bez konieczności wypożyczania źródłowej dokumentacji </w:t>
      </w:r>
      <w:r w:rsidR="00A3508F">
        <w:rPr>
          <w:sz w:val="24"/>
          <w:szCs w:val="24"/>
        </w:rPr>
        <w:br/>
      </w:r>
      <w:r w:rsidRPr="00BA7CF0">
        <w:rPr>
          <w:sz w:val="24"/>
          <w:szCs w:val="24"/>
        </w:rPr>
        <w:t>z urzędowego archiwum. Stanowi też duże ułatwienie dla</w:t>
      </w:r>
      <w:r w:rsidRPr="00BA7CF0">
        <w:rPr>
          <w:sz w:val="24"/>
        </w:rPr>
        <w:t xml:space="preserve"> osób ubiegających się o potwierdzenie danych urzędowych znajdujących się w zasobach PUP.   </w:t>
      </w:r>
    </w:p>
    <w:p w:rsidR="00F93B6E" w:rsidRDefault="001F6978" w:rsidP="001F6978">
      <w:pPr>
        <w:ind w:firstLine="708"/>
        <w:jc w:val="both"/>
        <w:rPr>
          <w:sz w:val="24"/>
        </w:rPr>
      </w:pPr>
      <w:r w:rsidRPr="00BA7CF0">
        <w:rPr>
          <w:sz w:val="24"/>
        </w:rPr>
        <w:t xml:space="preserve">Urząd posiada własną stronę internetową, w tym stronę BIP. Dzięki temu osoby zainteresowane mogą za pośrednictwem </w:t>
      </w:r>
      <w:r w:rsidR="00A3508F" w:rsidRPr="00BA7CF0">
        <w:rPr>
          <w:sz w:val="24"/>
        </w:rPr>
        <w:t>Internetu</w:t>
      </w:r>
      <w:r w:rsidRPr="00BA7CF0">
        <w:rPr>
          <w:sz w:val="24"/>
        </w:rPr>
        <w:t xml:space="preserve"> bezpośrednio pobierać druki, wnioski, formularze i inne dokumenty będące w użytkowaniu Urzędu. Również za pośrednictwem tej strony </w:t>
      </w:r>
      <w:r w:rsidRPr="00BA7CF0">
        <w:rPr>
          <w:sz w:val="24"/>
        </w:rPr>
        <w:lastRenderedPageBreak/>
        <w:t xml:space="preserve">zainteresowani otrzymali wgląd w oferty pracy będące w dyspozycji Urzędu, informacje o prowadzonych szkoleniach, kursach i innych działaniach PUP-u. </w:t>
      </w:r>
    </w:p>
    <w:p w:rsidR="00F93B6E" w:rsidRDefault="002D2552" w:rsidP="00D96FEE">
      <w:pPr>
        <w:ind w:firstLine="708"/>
        <w:jc w:val="both"/>
        <w:rPr>
          <w:sz w:val="24"/>
        </w:rPr>
      </w:pPr>
      <w:r>
        <w:rPr>
          <w:sz w:val="24"/>
        </w:rPr>
        <w:t xml:space="preserve">Powiatowy Urząd Pracy współpracuje z Zieloną Linią Centrum Informacyjno – Konsultacyjne. Zielona Linia to innowacyjny system obsługi klientów polskich urzędów pracy. Nowy system zarządzania relacjami z klientem, oparty na infolinii i </w:t>
      </w:r>
      <w:r w:rsidR="00A3508F">
        <w:rPr>
          <w:sz w:val="24"/>
        </w:rPr>
        <w:t>Internecie</w:t>
      </w:r>
      <w:r>
        <w:rPr>
          <w:sz w:val="24"/>
        </w:rPr>
        <w:t>. Infolinia Zielonej Linii jest dostępna dla każdego, kto szuka ofert pracy, szkoleń, porad związanych z rynkiem pracy na teren</w:t>
      </w:r>
      <w:r w:rsidR="00D96FEE">
        <w:rPr>
          <w:sz w:val="24"/>
        </w:rPr>
        <w:t xml:space="preserve">ie Polski i poza jej granicami. </w:t>
      </w:r>
      <w:r>
        <w:rPr>
          <w:sz w:val="24"/>
        </w:rPr>
        <w:t>Portal internetowy (</w:t>
      </w:r>
      <w:r w:rsidR="00D96FEE">
        <w:rPr>
          <w:sz w:val="24"/>
        </w:rPr>
        <w:t>www</w:t>
      </w:r>
      <w:r>
        <w:rPr>
          <w:sz w:val="24"/>
        </w:rPr>
        <w:t>.</w:t>
      </w:r>
      <w:r w:rsidR="00D96FEE">
        <w:rPr>
          <w:sz w:val="24"/>
        </w:rPr>
        <w:t>zielonalinia.gov.pl)</w:t>
      </w:r>
      <w:r>
        <w:rPr>
          <w:sz w:val="24"/>
        </w:rPr>
        <w:t xml:space="preserve"> </w:t>
      </w:r>
      <w:r w:rsidR="00D96FEE">
        <w:rPr>
          <w:sz w:val="24"/>
        </w:rPr>
        <w:t>jest źródłem informacji</w:t>
      </w:r>
      <w:r w:rsidR="00744F43">
        <w:rPr>
          <w:sz w:val="24"/>
        </w:rPr>
        <w:t xml:space="preserve"> </w:t>
      </w:r>
      <w:r w:rsidR="00D96FEE">
        <w:rPr>
          <w:sz w:val="24"/>
        </w:rPr>
        <w:t>o</w:t>
      </w:r>
      <w:r w:rsidR="00744F43">
        <w:rPr>
          <w:sz w:val="24"/>
        </w:rPr>
        <w:t xml:space="preserve"> </w:t>
      </w:r>
      <w:r w:rsidR="00D96FEE">
        <w:rPr>
          <w:sz w:val="24"/>
        </w:rPr>
        <w:t>rynku</w:t>
      </w:r>
      <w:r w:rsidR="00744F43">
        <w:rPr>
          <w:sz w:val="24"/>
        </w:rPr>
        <w:t xml:space="preserve"> </w:t>
      </w:r>
      <w:r w:rsidR="00D96FEE">
        <w:rPr>
          <w:sz w:val="24"/>
        </w:rPr>
        <w:t>pracy i inicjatywach urzędów pracy.</w:t>
      </w:r>
    </w:p>
    <w:p w:rsidR="002D2552" w:rsidRDefault="002D2552" w:rsidP="001F6978">
      <w:pPr>
        <w:ind w:firstLine="708"/>
        <w:jc w:val="both"/>
        <w:rPr>
          <w:sz w:val="24"/>
        </w:rPr>
      </w:pPr>
    </w:p>
    <w:p w:rsidR="004754C4" w:rsidRDefault="002F2249" w:rsidP="00A3508F">
      <w:pPr>
        <w:jc w:val="center"/>
        <w:rPr>
          <w:sz w:val="24"/>
        </w:rPr>
      </w:pPr>
      <w:r w:rsidRPr="002F2249">
        <w:rPr>
          <w:noProof/>
          <w:sz w:val="24"/>
          <w:lang w:eastAsia="pl-PL"/>
        </w:rPr>
        <w:drawing>
          <wp:inline distT="0" distB="0" distL="0" distR="0">
            <wp:extent cx="3686175" cy="2047875"/>
            <wp:effectExtent l="19050" t="0" r="9525" b="0"/>
            <wp:docPr id="2" name="Obraz 2" descr="Zielona Linia - infolinia: 19524 - udzielamy informacji na temat usług rynku pracy, świadczeń oraz wsparcia oferowanego przez powiatowe urzędy pracy. Odpowiadamy na pytania z zakresu Ustawy o promocji zatrudnienia i instytucjach rynku pracy.">
              <a:hlinkClick xmlns:a="http://schemas.openxmlformats.org/drawingml/2006/main" r:id="rId126" tgtFrame="&quot;_blank&quot;" tooltip="&quot;Zielona Linia - infolinia: 19524 - udzielamy informacji na temat usług rynku pracy, świadczeń oraz wsparcia oferowanego przez powiatowe urzędy pracy. Odpowiadamy na pytania z zakresu Ustawy o promocji zatrudnienia i instytucjach rynku prac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get-img" descr="Zielona Linia - infolinia: 19524 - udzielamy informacji na temat usług rynku pracy, świadczeń oraz wsparcia oferowanego przez powiatowe urzędy pracy. Odpowiadamy na pytania z zakresu Ustawy o promocji zatrudnienia i instytucjach rynku pracy.">
                      <a:hlinkClick r:id="rId126" tgtFrame="&quot;_blank&quot;" tooltip="&quot;Zielona Linia - infolinia: 19524 - udzielamy informacji na temat usług rynku pracy, świadczeń oraz wsparcia oferowanego przez powiatowe urzędy pracy. Odpowiadamy na pytania z zakresu Ustawy o promocji zatrudnienia i instytucjach rynku pracy.&quot;"/>
                    </pic:cNvPr>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2047875"/>
                    </a:xfrm>
                    <a:prstGeom prst="rect">
                      <a:avLst/>
                    </a:prstGeom>
                    <a:noFill/>
                    <a:ln>
                      <a:noFill/>
                    </a:ln>
                  </pic:spPr>
                </pic:pic>
              </a:graphicData>
            </a:graphic>
          </wp:inline>
        </w:drawing>
      </w:r>
    </w:p>
    <w:p w:rsidR="004754C4" w:rsidRDefault="004754C4" w:rsidP="001F6978">
      <w:pPr>
        <w:ind w:firstLine="708"/>
        <w:jc w:val="both"/>
        <w:rPr>
          <w:sz w:val="24"/>
        </w:rPr>
      </w:pPr>
    </w:p>
    <w:p w:rsidR="00F93B6E" w:rsidRPr="00BA7CF0" w:rsidRDefault="00F93B6E" w:rsidP="001F6978">
      <w:pPr>
        <w:rPr>
          <w:sz w:val="24"/>
        </w:rPr>
      </w:pPr>
    </w:p>
    <w:p w:rsidR="001F6978" w:rsidRPr="00BA7CF0" w:rsidRDefault="001F6978" w:rsidP="001F6978">
      <w:pPr>
        <w:spacing w:before="60" w:after="200"/>
        <w:rPr>
          <w:sz w:val="24"/>
        </w:rPr>
      </w:pPr>
      <w:r w:rsidRPr="00BA7CF0">
        <w:rPr>
          <w:sz w:val="24"/>
        </w:rPr>
        <w:t>10.5. WARUNKI LOKALOWE</w:t>
      </w:r>
    </w:p>
    <w:p w:rsidR="001F6978" w:rsidRPr="00702DE7" w:rsidRDefault="001F6978" w:rsidP="001F6978">
      <w:pPr>
        <w:widowControl w:val="0"/>
        <w:ind w:firstLine="708"/>
        <w:jc w:val="both"/>
        <w:rPr>
          <w:sz w:val="24"/>
          <w:szCs w:val="24"/>
        </w:rPr>
      </w:pPr>
      <w:r w:rsidRPr="00BA7CF0">
        <w:rPr>
          <w:sz w:val="24"/>
          <w:szCs w:val="24"/>
        </w:rPr>
        <w:t xml:space="preserve">Od kwietnia 2004r. Powiatowy Urząd Pracy w Brodnicy mieści się przy ul. Żwirki </w:t>
      </w:r>
      <w:r w:rsidRPr="00BA7CF0">
        <w:rPr>
          <w:sz w:val="24"/>
          <w:szCs w:val="24"/>
        </w:rPr>
        <w:br/>
        <w:t>i Wigury 3. Budynek ten Urząd otrzymał w wyniku zawartej ze Starostą Brodnickim umowy użyczenia. Parter nieruchomości nadal jednak pozostaje w użytkowaniu szpitala powiatowego. Rodzi to określone negatywne skutki dla sprawnego funkcjonowania urzędu ponieważ koncentruje obsługę bezrobotnych na wyższych kondygnacjach obiektu. W całym budynku jedynie parter można by adoptować dla obsługi osób niepełnosprawnych</w:t>
      </w:r>
      <w:r>
        <w:rPr>
          <w:sz w:val="24"/>
          <w:szCs w:val="24"/>
        </w:rPr>
        <w:t xml:space="preserve">. </w:t>
      </w:r>
      <w:r w:rsidRPr="00702DE7">
        <w:rPr>
          <w:sz w:val="24"/>
          <w:szCs w:val="24"/>
        </w:rPr>
        <w:t>Obecnie obsługa osób bezrobotnych z dysfunkcj</w:t>
      </w:r>
      <w:r w:rsidR="00497686">
        <w:rPr>
          <w:sz w:val="24"/>
          <w:szCs w:val="24"/>
        </w:rPr>
        <w:t>ą</w:t>
      </w:r>
      <w:r w:rsidRPr="00702DE7">
        <w:rPr>
          <w:sz w:val="24"/>
          <w:szCs w:val="24"/>
        </w:rPr>
        <w:t xml:space="preserve"> ruchow</w:t>
      </w:r>
      <w:r w:rsidR="00497686">
        <w:rPr>
          <w:sz w:val="24"/>
          <w:szCs w:val="24"/>
        </w:rPr>
        <w:t>ą</w:t>
      </w:r>
      <w:r w:rsidRPr="00702DE7">
        <w:rPr>
          <w:sz w:val="24"/>
          <w:szCs w:val="24"/>
        </w:rPr>
        <w:t xml:space="preserve"> odbywa się w pomieszczeniach składnicy akt Urzędu.</w:t>
      </w:r>
    </w:p>
    <w:p w:rsidR="001F6978" w:rsidRPr="00BA7CF0" w:rsidRDefault="001F6978" w:rsidP="001F6978">
      <w:pPr>
        <w:widowControl w:val="0"/>
        <w:ind w:firstLine="708"/>
        <w:jc w:val="both"/>
        <w:rPr>
          <w:sz w:val="24"/>
          <w:szCs w:val="24"/>
        </w:rPr>
      </w:pPr>
      <w:r w:rsidRPr="00702DE7">
        <w:rPr>
          <w:sz w:val="24"/>
          <w:szCs w:val="24"/>
        </w:rPr>
        <w:t>Nadal największym problemem Urzędu jest rozrastająca się składnica akt i braki lokalowe w tym zakresie. Znaczna część dokumentacji PUP  posiada kategorię archiwalną B50.  Konieczność</w:t>
      </w:r>
      <w:r w:rsidRPr="00BA7CF0">
        <w:rPr>
          <w:sz w:val="24"/>
          <w:szCs w:val="24"/>
        </w:rPr>
        <w:t xml:space="preserve"> przechowywania dokumentacji, w tym głównie kart rejestracyjnych osób bezrobotnych, przez okres 50 lat w dobie utrzymującego się od 20 lat wysokiego bezrobocia rodzi niezwłocznie konieczność znacznego zwiększenia ilości pomieszczeń przygotowanych do ich składowania lub zmiany kategorii archiwalnej z 50, np. na 20 lat. Rozwiązanie tego problemu praktycznie nie leży w gestii powiatowych urzędów pracy. </w:t>
      </w:r>
    </w:p>
    <w:p w:rsidR="001F6978" w:rsidRPr="00BA7CF0" w:rsidRDefault="001F6978" w:rsidP="001F6978">
      <w:pPr>
        <w:widowControl w:val="0"/>
        <w:ind w:firstLine="708"/>
        <w:jc w:val="both"/>
        <w:rPr>
          <w:sz w:val="24"/>
          <w:szCs w:val="24"/>
        </w:rPr>
      </w:pPr>
    </w:p>
    <w:p w:rsidR="001F6978" w:rsidRPr="00BA7CF0" w:rsidRDefault="001F6978" w:rsidP="001F6978">
      <w:pPr>
        <w:widowControl w:val="0"/>
        <w:ind w:firstLine="708"/>
        <w:jc w:val="both"/>
        <w:rPr>
          <w:sz w:val="24"/>
          <w:szCs w:val="24"/>
        </w:rPr>
      </w:pPr>
    </w:p>
    <w:p w:rsidR="001F6978" w:rsidRPr="00BA7CF0" w:rsidRDefault="001F6978" w:rsidP="001F6978">
      <w:pPr>
        <w:widowControl w:val="0"/>
        <w:ind w:firstLine="708"/>
        <w:jc w:val="both"/>
        <w:rPr>
          <w:sz w:val="24"/>
          <w:szCs w:val="24"/>
        </w:rPr>
      </w:pPr>
    </w:p>
    <w:p w:rsidR="001F6978" w:rsidRPr="00BA7CF0" w:rsidRDefault="001F6978" w:rsidP="001F6978">
      <w:pPr>
        <w:widowControl w:val="0"/>
        <w:ind w:firstLine="708"/>
        <w:jc w:val="both"/>
        <w:rPr>
          <w:sz w:val="24"/>
          <w:szCs w:val="24"/>
        </w:rPr>
      </w:pPr>
    </w:p>
    <w:p w:rsidR="001F6978" w:rsidRDefault="001F6978" w:rsidP="001F6978"/>
    <w:p w:rsidR="001F6978" w:rsidRDefault="001F6978" w:rsidP="001F6978">
      <w:pPr>
        <w:spacing w:before="120"/>
        <w:ind w:left="357" w:hanging="357"/>
        <w:jc w:val="center"/>
        <w:rPr>
          <w:sz w:val="24"/>
        </w:rPr>
      </w:pPr>
    </w:p>
    <w:p w:rsidR="001F6978" w:rsidRDefault="001F6978" w:rsidP="001F6978"/>
    <w:p w:rsidR="001F6978" w:rsidRDefault="001F6978" w:rsidP="001F6978">
      <w:pPr>
        <w:rPr>
          <w:sz w:val="24"/>
        </w:rPr>
      </w:pPr>
    </w:p>
    <w:p w:rsidR="001F6978" w:rsidRDefault="001F6978" w:rsidP="001F6978"/>
    <w:p w:rsidR="001F6978" w:rsidRDefault="001F6978" w:rsidP="001F6978"/>
    <w:p w:rsidR="004509C8" w:rsidRDefault="004509C8" w:rsidP="001F6978"/>
    <w:sectPr w:rsidR="004509C8" w:rsidSect="004517AB">
      <w:footerReference w:type="default" r:id="rId128"/>
      <w:footnotePr>
        <w:pos w:val="beneathText"/>
      </w:footnotePr>
      <w:pgSz w:w="11905" w:h="16837"/>
      <w:pgMar w:top="756" w:right="851" w:bottom="284" w:left="1418" w:header="284" w:footer="56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B16" w:rsidRDefault="00DF5B16">
      <w:r>
        <w:separator/>
      </w:r>
    </w:p>
  </w:endnote>
  <w:endnote w:type="continuationSeparator" w:id="0">
    <w:p w:rsidR="00DF5B16" w:rsidRDefault="00DF5B16">
      <w:r>
        <w:continuationSeparator/>
      </w:r>
    </w:p>
  </w:endnote>
</w:endnotes>
</file>

<file path=word/fontTable.xml><?xml version="1.0" encoding="utf-8"?>
<w:fonts xmlns:r="http://schemas.openxmlformats.org/officeDocument/2006/relationships" xmlns:w="http://schemas.openxmlformats.org/wordprocessingml/2006/main">
  <w:font w:name="StarSymbol">
    <w:altName w:val="MS Mincho"/>
    <w:charset w:val="80"/>
    <w:family w:val="auto"/>
    <w:pitch w:val="default"/>
    <w:sig w:usb0="00000000" w:usb1="00000000" w:usb2="00000000" w:usb3="00000000" w:csb0="0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9854"/>
      <w:docPartObj>
        <w:docPartGallery w:val="Page Numbers (Bottom of Page)"/>
        <w:docPartUnique/>
      </w:docPartObj>
    </w:sdtPr>
    <w:sdtContent>
      <w:p w:rsidR="00096B92" w:rsidRDefault="00096B92">
        <w:pPr>
          <w:pStyle w:val="Stopka"/>
          <w:jc w:val="center"/>
        </w:pPr>
        <w:fldSimple w:instr=" PAGE   \* MERGEFORMAT ">
          <w:r w:rsidR="007C66E5">
            <w:rPr>
              <w:noProof/>
            </w:rPr>
            <w:t>77</w:t>
          </w:r>
        </w:fldSimple>
      </w:p>
    </w:sdtContent>
  </w:sdt>
  <w:p w:rsidR="00096B92" w:rsidRDefault="00096B9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B16" w:rsidRDefault="00DF5B16">
      <w:r>
        <w:separator/>
      </w:r>
    </w:p>
  </w:footnote>
  <w:footnote w:type="continuationSeparator" w:id="0">
    <w:p w:rsidR="00DF5B16" w:rsidRDefault="00DF5B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360"/>
        </w:tabs>
        <w:ind w:left="360" w:hanging="360"/>
      </w:pPr>
      <w:rPr>
        <w:rFonts w:ascii="StarSymbol" w:hAnsi="StarSymbol"/>
      </w:rPr>
    </w:lvl>
  </w:abstractNum>
  <w:abstractNum w:abstractNumId="1">
    <w:nsid w:val="00000002"/>
    <w:multiLevelType w:val="multilevel"/>
    <w:tmpl w:val="00000002"/>
    <w:name w:val="WW8Num2"/>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739A4AAA"/>
    <w:name w:val="WW8Num3"/>
    <w:lvl w:ilvl="0">
      <w:start w:val="1"/>
      <w:numFmt w:val="decimal"/>
      <w:lvlText w:val="%1."/>
      <w:lvlJc w:val="left"/>
      <w:pPr>
        <w:tabs>
          <w:tab w:val="num" w:pos="720"/>
        </w:tabs>
        <w:ind w:left="720" w:hanging="360"/>
      </w:pPr>
      <w:rPr>
        <w:rFonts w:ascii="Times New Roman" w:eastAsia="Times New Roman" w:hAnsi="Times New Roman" w:cs="StarSymbol"/>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0000004"/>
    <w:multiLevelType w:val="multilevel"/>
    <w:tmpl w:val="00000004"/>
    <w:name w:val="WW8Num4"/>
    <w:lvl w:ilvl="0">
      <w:start w:val="4"/>
      <w:numFmt w:val="decimal"/>
      <w:lvlText w:val="%1."/>
      <w:lvlJc w:val="left"/>
      <w:pPr>
        <w:tabs>
          <w:tab w:val="num" w:pos="540"/>
        </w:tabs>
        <w:ind w:left="540" w:hanging="540"/>
      </w:pPr>
    </w:lvl>
    <w:lvl w:ilvl="1">
      <w:start w:val="1"/>
      <w:numFmt w:val="decimal"/>
      <w:lvlText w:val="%1.%2."/>
      <w:lvlJc w:val="left"/>
      <w:pPr>
        <w:tabs>
          <w:tab w:val="num" w:pos="540"/>
        </w:tabs>
        <w:ind w:left="540" w:hanging="540"/>
      </w:pPr>
      <w:rPr>
        <w:b w:val="0"/>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5"/>
    <w:multiLevelType w:val="multilevel"/>
    <w:tmpl w:val="00000005"/>
    <w:name w:val="WW8Num5"/>
    <w:lvl w:ilvl="0">
      <w:start w:val="7"/>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296269"/>
    <w:multiLevelType w:val="hybridMultilevel"/>
    <w:tmpl w:val="6DDCFCA8"/>
    <w:lvl w:ilvl="0" w:tplc="67C6AE3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3B4D49"/>
    <w:multiLevelType w:val="hybridMultilevel"/>
    <w:tmpl w:val="7700C6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135913"/>
    <w:multiLevelType w:val="hybridMultilevel"/>
    <w:tmpl w:val="FAC01C16"/>
    <w:lvl w:ilvl="0" w:tplc="67C6AE34">
      <w:start w:val="1"/>
      <w:numFmt w:val="bullet"/>
      <w:lvlText w:val=""/>
      <w:lvlJc w:val="left"/>
      <w:pPr>
        <w:ind w:left="2190" w:hanging="360"/>
      </w:pPr>
      <w:rPr>
        <w:rFonts w:ascii="Wingdings" w:hAnsi="Wingdings" w:hint="default"/>
        <w:color w:val="auto"/>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9">
    <w:nsid w:val="11854F44"/>
    <w:multiLevelType w:val="hybridMultilevel"/>
    <w:tmpl w:val="469A1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4D02D21"/>
    <w:multiLevelType w:val="hybridMultilevel"/>
    <w:tmpl w:val="0B807CC2"/>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nsid w:val="17EB4CB0"/>
    <w:multiLevelType w:val="hybridMultilevel"/>
    <w:tmpl w:val="4BEAC7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ED873E3"/>
    <w:multiLevelType w:val="hybridMultilevel"/>
    <w:tmpl w:val="8EFA8B9A"/>
    <w:lvl w:ilvl="0" w:tplc="2458A9FC">
      <w:start w:val="1"/>
      <w:numFmt w:val="bullet"/>
      <w:lvlText w:val=""/>
      <w:lvlJc w:val="left"/>
      <w:pPr>
        <w:ind w:left="2991" w:hanging="360"/>
      </w:pPr>
      <w:rPr>
        <w:rFonts w:ascii="Wingdings" w:hAnsi="Wingdings" w:hint="default"/>
        <w:color w:val="auto"/>
      </w:rPr>
    </w:lvl>
    <w:lvl w:ilvl="1" w:tplc="04150003" w:tentative="1">
      <w:start w:val="1"/>
      <w:numFmt w:val="bullet"/>
      <w:lvlText w:val="o"/>
      <w:lvlJc w:val="left"/>
      <w:pPr>
        <w:ind w:left="3711" w:hanging="360"/>
      </w:pPr>
      <w:rPr>
        <w:rFonts w:ascii="Courier New" w:hAnsi="Courier New" w:cs="Courier New" w:hint="default"/>
      </w:rPr>
    </w:lvl>
    <w:lvl w:ilvl="2" w:tplc="04150005" w:tentative="1">
      <w:start w:val="1"/>
      <w:numFmt w:val="bullet"/>
      <w:lvlText w:val=""/>
      <w:lvlJc w:val="left"/>
      <w:pPr>
        <w:ind w:left="4431" w:hanging="360"/>
      </w:pPr>
      <w:rPr>
        <w:rFonts w:ascii="Wingdings" w:hAnsi="Wingdings" w:hint="default"/>
      </w:rPr>
    </w:lvl>
    <w:lvl w:ilvl="3" w:tplc="04150001" w:tentative="1">
      <w:start w:val="1"/>
      <w:numFmt w:val="bullet"/>
      <w:lvlText w:val=""/>
      <w:lvlJc w:val="left"/>
      <w:pPr>
        <w:ind w:left="5151" w:hanging="360"/>
      </w:pPr>
      <w:rPr>
        <w:rFonts w:ascii="Symbol" w:hAnsi="Symbol" w:hint="default"/>
      </w:rPr>
    </w:lvl>
    <w:lvl w:ilvl="4" w:tplc="04150003" w:tentative="1">
      <w:start w:val="1"/>
      <w:numFmt w:val="bullet"/>
      <w:lvlText w:val="o"/>
      <w:lvlJc w:val="left"/>
      <w:pPr>
        <w:ind w:left="5871" w:hanging="360"/>
      </w:pPr>
      <w:rPr>
        <w:rFonts w:ascii="Courier New" w:hAnsi="Courier New" w:cs="Courier New" w:hint="default"/>
      </w:rPr>
    </w:lvl>
    <w:lvl w:ilvl="5" w:tplc="04150005" w:tentative="1">
      <w:start w:val="1"/>
      <w:numFmt w:val="bullet"/>
      <w:lvlText w:val=""/>
      <w:lvlJc w:val="left"/>
      <w:pPr>
        <w:ind w:left="6591" w:hanging="360"/>
      </w:pPr>
      <w:rPr>
        <w:rFonts w:ascii="Wingdings" w:hAnsi="Wingdings" w:hint="default"/>
      </w:rPr>
    </w:lvl>
    <w:lvl w:ilvl="6" w:tplc="04150001" w:tentative="1">
      <w:start w:val="1"/>
      <w:numFmt w:val="bullet"/>
      <w:lvlText w:val=""/>
      <w:lvlJc w:val="left"/>
      <w:pPr>
        <w:ind w:left="7311" w:hanging="360"/>
      </w:pPr>
      <w:rPr>
        <w:rFonts w:ascii="Symbol" w:hAnsi="Symbol" w:hint="default"/>
      </w:rPr>
    </w:lvl>
    <w:lvl w:ilvl="7" w:tplc="04150003" w:tentative="1">
      <w:start w:val="1"/>
      <w:numFmt w:val="bullet"/>
      <w:lvlText w:val="o"/>
      <w:lvlJc w:val="left"/>
      <w:pPr>
        <w:ind w:left="8031" w:hanging="360"/>
      </w:pPr>
      <w:rPr>
        <w:rFonts w:ascii="Courier New" w:hAnsi="Courier New" w:cs="Courier New" w:hint="default"/>
      </w:rPr>
    </w:lvl>
    <w:lvl w:ilvl="8" w:tplc="04150005" w:tentative="1">
      <w:start w:val="1"/>
      <w:numFmt w:val="bullet"/>
      <w:lvlText w:val=""/>
      <w:lvlJc w:val="left"/>
      <w:pPr>
        <w:ind w:left="8751" w:hanging="360"/>
      </w:pPr>
      <w:rPr>
        <w:rFonts w:ascii="Wingdings" w:hAnsi="Wingdings" w:hint="default"/>
      </w:rPr>
    </w:lvl>
  </w:abstractNum>
  <w:abstractNum w:abstractNumId="13">
    <w:nsid w:val="208B24DD"/>
    <w:multiLevelType w:val="hybridMultilevel"/>
    <w:tmpl w:val="B8F89BE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nsid w:val="20DF39F8"/>
    <w:multiLevelType w:val="multilevel"/>
    <w:tmpl w:val="49721590"/>
    <w:lvl w:ilvl="0">
      <w:start w:val="7"/>
      <w:numFmt w:val="decimal"/>
      <w:lvlText w:val="%1."/>
      <w:lvlJc w:val="left"/>
      <w:pPr>
        <w:ind w:left="360" w:hanging="360"/>
      </w:pPr>
      <w:rPr>
        <w:rFonts w:hint="default"/>
      </w:rPr>
    </w:lvl>
    <w:lvl w:ilvl="1">
      <w:start w:val="1"/>
      <w:numFmt w:val="decimal"/>
      <w:lvlText w:val="%1.%2."/>
      <w:lvlJc w:val="left"/>
      <w:pPr>
        <w:ind w:left="791" w:hanging="36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15">
    <w:nsid w:val="24784020"/>
    <w:multiLevelType w:val="hybridMultilevel"/>
    <w:tmpl w:val="97E25D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D07E82"/>
    <w:multiLevelType w:val="hybridMultilevel"/>
    <w:tmpl w:val="30B4E0B6"/>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7">
    <w:nsid w:val="2B1B6506"/>
    <w:multiLevelType w:val="hybridMultilevel"/>
    <w:tmpl w:val="DA6608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CB60BAD"/>
    <w:multiLevelType w:val="hybridMultilevel"/>
    <w:tmpl w:val="58F4F61E"/>
    <w:lvl w:ilvl="0" w:tplc="08EC9E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0DC2556"/>
    <w:multiLevelType w:val="hybridMultilevel"/>
    <w:tmpl w:val="2EC82FC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nsid w:val="375A241E"/>
    <w:multiLevelType w:val="hybridMultilevel"/>
    <w:tmpl w:val="8C04E754"/>
    <w:lvl w:ilvl="0" w:tplc="67C6AE34">
      <w:start w:val="1"/>
      <w:numFmt w:val="bullet"/>
      <w:lvlText w:val=""/>
      <w:lvlJc w:val="left"/>
      <w:pPr>
        <w:ind w:left="1428" w:hanging="360"/>
      </w:pPr>
      <w:rPr>
        <w:rFonts w:ascii="Wingdings" w:hAnsi="Wingdings"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nsid w:val="37AE43BB"/>
    <w:multiLevelType w:val="hybridMultilevel"/>
    <w:tmpl w:val="3E886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8E56FC7"/>
    <w:multiLevelType w:val="hybridMultilevel"/>
    <w:tmpl w:val="D8DC1BE6"/>
    <w:lvl w:ilvl="0" w:tplc="08EC9E8C">
      <w:start w:val="1"/>
      <w:numFmt w:val="bullet"/>
      <w:lvlText w:val=""/>
      <w:lvlJc w:val="left"/>
      <w:pPr>
        <w:ind w:left="2190" w:hanging="360"/>
      </w:pPr>
      <w:rPr>
        <w:rFonts w:ascii="Symbol" w:hAnsi="Symbol"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23">
    <w:nsid w:val="3A312B79"/>
    <w:multiLevelType w:val="hybridMultilevel"/>
    <w:tmpl w:val="DF124CA0"/>
    <w:lvl w:ilvl="0" w:tplc="0415000B">
      <w:start w:val="1"/>
      <w:numFmt w:val="bullet"/>
      <w:lvlText w:val=""/>
      <w:lvlJc w:val="left"/>
      <w:pPr>
        <w:ind w:left="761" w:hanging="360"/>
      </w:pPr>
      <w:rPr>
        <w:rFonts w:ascii="Wingdings" w:hAnsi="Wingdings"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24">
    <w:nsid w:val="41621A42"/>
    <w:multiLevelType w:val="hybridMultilevel"/>
    <w:tmpl w:val="EB2CA5FA"/>
    <w:lvl w:ilvl="0" w:tplc="08EC9E8C">
      <w:start w:val="1"/>
      <w:numFmt w:val="bullet"/>
      <w:lvlText w:val=""/>
      <w:lvlJc w:val="left"/>
      <w:pPr>
        <w:tabs>
          <w:tab w:val="num" w:pos="720"/>
        </w:tabs>
        <w:ind w:left="720" w:hanging="360"/>
      </w:pPr>
      <w:rPr>
        <w:rFonts w:ascii="Symbol" w:hAnsi="Symbol" w:hint="default"/>
      </w:rPr>
    </w:lvl>
    <w:lvl w:ilvl="1" w:tplc="F87C6EE8">
      <w:start w:val="1"/>
      <w:numFmt w:val="bullet"/>
      <w:lvlText w:val=""/>
      <w:lvlJc w:val="left"/>
      <w:pPr>
        <w:tabs>
          <w:tab w:val="num" w:pos="1647"/>
        </w:tabs>
        <w:ind w:left="1647" w:hanging="567"/>
      </w:pPr>
      <w:rPr>
        <w:rFonts w:ascii="Symbol" w:hAnsi="Symbol" w:hint="default"/>
      </w:rPr>
    </w:lvl>
    <w:lvl w:ilvl="2" w:tplc="16503EF2">
      <w:start w:val="1"/>
      <w:numFmt w:val="decimal"/>
      <w:lvlText w:val="%3."/>
      <w:lvlJc w:val="left"/>
      <w:pPr>
        <w:tabs>
          <w:tab w:val="num" w:pos="360"/>
        </w:tabs>
        <w:ind w:left="360" w:hanging="360"/>
      </w:pPr>
      <w:rPr>
        <w:rFonts w:hint="default"/>
      </w:rPr>
    </w:lvl>
    <w:lvl w:ilvl="3" w:tplc="40E270CE" w:tentative="1">
      <w:start w:val="1"/>
      <w:numFmt w:val="bullet"/>
      <w:lvlText w:val=""/>
      <w:lvlJc w:val="left"/>
      <w:pPr>
        <w:tabs>
          <w:tab w:val="num" w:pos="2880"/>
        </w:tabs>
        <w:ind w:left="2880" w:hanging="360"/>
      </w:pPr>
      <w:rPr>
        <w:rFonts w:ascii="Symbol" w:hAnsi="Symbol" w:hint="default"/>
      </w:rPr>
    </w:lvl>
    <w:lvl w:ilvl="4" w:tplc="13FAC140" w:tentative="1">
      <w:start w:val="1"/>
      <w:numFmt w:val="bullet"/>
      <w:lvlText w:val="o"/>
      <w:lvlJc w:val="left"/>
      <w:pPr>
        <w:tabs>
          <w:tab w:val="num" w:pos="3600"/>
        </w:tabs>
        <w:ind w:left="3600" w:hanging="360"/>
      </w:pPr>
      <w:rPr>
        <w:rFonts w:ascii="Courier New" w:hAnsi="Courier New" w:cs="Courier New" w:hint="default"/>
      </w:rPr>
    </w:lvl>
    <w:lvl w:ilvl="5" w:tplc="5978E79C" w:tentative="1">
      <w:start w:val="1"/>
      <w:numFmt w:val="bullet"/>
      <w:lvlText w:val=""/>
      <w:lvlJc w:val="left"/>
      <w:pPr>
        <w:tabs>
          <w:tab w:val="num" w:pos="4320"/>
        </w:tabs>
        <w:ind w:left="4320" w:hanging="360"/>
      </w:pPr>
      <w:rPr>
        <w:rFonts w:ascii="Wingdings" w:hAnsi="Wingdings" w:hint="default"/>
      </w:rPr>
    </w:lvl>
    <w:lvl w:ilvl="6" w:tplc="D6421A78" w:tentative="1">
      <w:start w:val="1"/>
      <w:numFmt w:val="bullet"/>
      <w:lvlText w:val=""/>
      <w:lvlJc w:val="left"/>
      <w:pPr>
        <w:tabs>
          <w:tab w:val="num" w:pos="5040"/>
        </w:tabs>
        <w:ind w:left="5040" w:hanging="360"/>
      </w:pPr>
      <w:rPr>
        <w:rFonts w:ascii="Symbol" w:hAnsi="Symbol" w:hint="default"/>
      </w:rPr>
    </w:lvl>
    <w:lvl w:ilvl="7" w:tplc="C6B222AA" w:tentative="1">
      <w:start w:val="1"/>
      <w:numFmt w:val="bullet"/>
      <w:lvlText w:val="o"/>
      <w:lvlJc w:val="left"/>
      <w:pPr>
        <w:tabs>
          <w:tab w:val="num" w:pos="5760"/>
        </w:tabs>
        <w:ind w:left="5760" w:hanging="360"/>
      </w:pPr>
      <w:rPr>
        <w:rFonts w:ascii="Courier New" w:hAnsi="Courier New" w:cs="Courier New" w:hint="default"/>
      </w:rPr>
    </w:lvl>
    <w:lvl w:ilvl="8" w:tplc="34EE0A60" w:tentative="1">
      <w:start w:val="1"/>
      <w:numFmt w:val="bullet"/>
      <w:lvlText w:val=""/>
      <w:lvlJc w:val="left"/>
      <w:pPr>
        <w:tabs>
          <w:tab w:val="num" w:pos="6480"/>
        </w:tabs>
        <w:ind w:left="6480" w:hanging="360"/>
      </w:pPr>
      <w:rPr>
        <w:rFonts w:ascii="Wingdings" w:hAnsi="Wingdings" w:hint="default"/>
      </w:rPr>
    </w:lvl>
  </w:abstractNum>
  <w:abstractNum w:abstractNumId="25">
    <w:nsid w:val="4903426D"/>
    <w:multiLevelType w:val="hybridMultilevel"/>
    <w:tmpl w:val="6A28E38C"/>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6">
    <w:nsid w:val="4B4B4B76"/>
    <w:multiLevelType w:val="multilevel"/>
    <w:tmpl w:val="BFEE9E5E"/>
    <w:lvl w:ilvl="0">
      <w:start w:val="3"/>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7">
    <w:nsid w:val="4C966645"/>
    <w:multiLevelType w:val="hybridMultilevel"/>
    <w:tmpl w:val="72C8FC9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nsid w:val="551963FF"/>
    <w:multiLevelType w:val="hybridMultilevel"/>
    <w:tmpl w:val="F3D48FAE"/>
    <w:lvl w:ilvl="0" w:tplc="04150001">
      <w:start w:val="1"/>
      <w:numFmt w:val="bullet"/>
      <w:lvlText w:val=""/>
      <w:lvlJc w:val="left"/>
      <w:pPr>
        <w:ind w:left="1526" w:hanging="360"/>
      </w:pPr>
      <w:rPr>
        <w:rFonts w:ascii="Symbol" w:hAnsi="Symbol" w:hint="default"/>
      </w:rPr>
    </w:lvl>
    <w:lvl w:ilvl="1" w:tplc="04150003" w:tentative="1">
      <w:start w:val="1"/>
      <w:numFmt w:val="bullet"/>
      <w:lvlText w:val="o"/>
      <w:lvlJc w:val="left"/>
      <w:pPr>
        <w:ind w:left="2246" w:hanging="360"/>
      </w:pPr>
      <w:rPr>
        <w:rFonts w:ascii="Courier New" w:hAnsi="Courier New" w:cs="Courier New" w:hint="default"/>
      </w:rPr>
    </w:lvl>
    <w:lvl w:ilvl="2" w:tplc="04150005" w:tentative="1">
      <w:start w:val="1"/>
      <w:numFmt w:val="bullet"/>
      <w:lvlText w:val=""/>
      <w:lvlJc w:val="left"/>
      <w:pPr>
        <w:ind w:left="2966" w:hanging="360"/>
      </w:pPr>
      <w:rPr>
        <w:rFonts w:ascii="Wingdings" w:hAnsi="Wingdings" w:hint="default"/>
      </w:rPr>
    </w:lvl>
    <w:lvl w:ilvl="3" w:tplc="04150001" w:tentative="1">
      <w:start w:val="1"/>
      <w:numFmt w:val="bullet"/>
      <w:lvlText w:val=""/>
      <w:lvlJc w:val="left"/>
      <w:pPr>
        <w:ind w:left="3686" w:hanging="360"/>
      </w:pPr>
      <w:rPr>
        <w:rFonts w:ascii="Symbol" w:hAnsi="Symbol" w:hint="default"/>
      </w:rPr>
    </w:lvl>
    <w:lvl w:ilvl="4" w:tplc="04150003" w:tentative="1">
      <w:start w:val="1"/>
      <w:numFmt w:val="bullet"/>
      <w:lvlText w:val="o"/>
      <w:lvlJc w:val="left"/>
      <w:pPr>
        <w:ind w:left="4406" w:hanging="360"/>
      </w:pPr>
      <w:rPr>
        <w:rFonts w:ascii="Courier New" w:hAnsi="Courier New" w:cs="Courier New" w:hint="default"/>
      </w:rPr>
    </w:lvl>
    <w:lvl w:ilvl="5" w:tplc="04150005" w:tentative="1">
      <w:start w:val="1"/>
      <w:numFmt w:val="bullet"/>
      <w:lvlText w:val=""/>
      <w:lvlJc w:val="left"/>
      <w:pPr>
        <w:ind w:left="5126" w:hanging="360"/>
      </w:pPr>
      <w:rPr>
        <w:rFonts w:ascii="Wingdings" w:hAnsi="Wingdings" w:hint="default"/>
      </w:rPr>
    </w:lvl>
    <w:lvl w:ilvl="6" w:tplc="04150001" w:tentative="1">
      <w:start w:val="1"/>
      <w:numFmt w:val="bullet"/>
      <w:lvlText w:val=""/>
      <w:lvlJc w:val="left"/>
      <w:pPr>
        <w:ind w:left="5846" w:hanging="360"/>
      </w:pPr>
      <w:rPr>
        <w:rFonts w:ascii="Symbol" w:hAnsi="Symbol" w:hint="default"/>
      </w:rPr>
    </w:lvl>
    <w:lvl w:ilvl="7" w:tplc="04150003" w:tentative="1">
      <w:start w:val="1"/>
      <w:numFmt w:val="bullet"/>
      <w:lvlText w:val="o"/>
      <w:lvlJc w:val="left"/>
      <w:pPr>
        <w:ind w:left="6566" w:hanging="360"/>
      </w:pPr>
      <w:rPr>
        <w:rFonts w:ascii="Courier New" w:hAnsi="Courier New" w:cs="Courier New" w:hint="default"/>
      </w:rPr>
    </w:lvl>
    <w:lvl w:ilvl="8" w:tplc="04150005" w:tentative="1">
      <w:start w:val="1"/>
      <w:numFmt w:val="bullet"/>
      <w:lvlText w:val=""/>
      <w:lvlJc w:val="left"/>
      <w:pPr>
        <w:ind w:left="7286" w:hanging="360"/>
      </w:pPr>
      <w:rPr>
        <w:rFonts w:ascii="Wingdings" w:hAnsi="Wingdings" w:hint="default"/>
      </w:rPr>
    </w:lvl>
  </w:abstractNum>
  <w:abstractNum w:abstractNumId="29">
    <w:nsid w:val="557822F1"/>
    <w:multiLevelType w:val="hybridMultilevel"/>
    <w:tmpl w:val="658C10A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nsid w:val="5579437A"/>
    <w:multiLevelType w:val="hybridMultilevel"/>
    <w:tmpl w:val="CFE4DC10"/>
    <w:lvl w:ilvl="0" w:tplc="C2C21228">
      <w:start w:val="1"/>
      <w:numFmt w:val="bullet"/>
      <w:lvlText w:val=""/>
      <w:lvlJc w:val="left"/>
      <w:pPr>
        <w:tabs>
          <w:tab w:val="num" w:pos="720"/>
        </w:tabs>
        <w:ind w:left="720" w:hanging="360"/>
      </w:pPr>
      <w:rPr>
        <w:rFonts w:ascii="Symbol" w:hAnsi="Symbol" w:hint="default"/>
      </w:rPr>
    </w:lvl>
    <w:lvl w:ilvl="1" w:tplc="E5FA59C6" w:tentative="1">
      <w:start w:val="1"/>
      <w:numFmt w:val="bullet"/>
      <w:lvlText w:val="o"/>
      <w:lvlJc w:val="left"/>
      <w:pPr>
        <w:tabs>
          <w:tab w:val="num" w:pos="1440"/>
        </w:tabs>
        <w:ind w:left="1440" w:hanging="360"/>
      </w:pPr>
      <w:rPr>
        <w:rFonts w:ascii="Courier New" w:hAnsi="Courier New" w:hint="default"/>
      </w:rPr>
    </w:lvl>
    <w:lvl w:ilvl="2" w:tplc="6DD4D1A2" w:tentative="1">
      <w:start w:val="1"/>
      <w:numFmt w:val="bullet"/>
      <w:lvlText w:val=""/>
      <w:lvlJc w:val="left"/>
      <w:pPr>
        <w:tabs>
          <w:tab w:val="num" w:pos="2160"/>
        </w:tabs>
        <w:ind w:left="2160" w:hanging="360"/>
      </w:pPr>
      <w:rPr>
        <w:rFonts w:ascii="Wingdings" w:hAnsi="Wingdings" w:hint="default"/>
      </w:rPr>
    </w:lvl>
    <w:lvl w:ilvl="3" w:tplc="E4869158" w:tentative="1">
      <w:start w:val="1"/>
      <w:numFmt w:val="bullet"/>
      <w:lvlText w:val=""/>
      <w:lvlJc w:val="left"/>
      <w:pPr>
        <w:tabs>
          <w:tab w:val="num" w:pos="2880"/>
        </w:tabs>
        <w:ind w:left="2880" w:hanging="360"/>
      </w:pPr>
      <w:rPr>
        <w:rFonts w:ascii="Symbol" w:hAnsi="Symbol" w:hint="default"/>
      </w:rPr>
    </w:lvl>
    <w:lvl w:ilvl="4" w:tplc="6AEC3D70" w:tentative="1">
      <w:start w:val="1"/>
      <w:numFmt w:val="bullet"/>
      <w:lvlText w:val="o"/>
      <w:lvlJc w:val="left"/>
      <w:pPr>
        <w:tabs>
          <w:tab w:val="num" w:pos="3600"/>
        </w:tabs>
        <w:ind w:left="3600" w:hanging="360"/>
      </w:pPr>
      <w:rPr>
        <w:rFonts w:ascii="Courier New" w:hAnsi="Courier New" w:hint="default"/>
      </w:rPr>
    </w:lvl>
    <w:lvl w:ilvl="5" w:tplc="6D302F10" w:tentative="1">
      <w:start w:val="1"/>
      <w:numFmt w:val="bullet"/>
      <w:lvlText w:val=""/>
      <w:lvlJc w:val="left"/>
      <w:pPr>
        <w:tabs>
          <w:tab w:val="num" w:pos="4320"/>
        </w:tabs>
        <w:ind w:left="4320" w:hanging="360"/>
      </w:pPr>
      <w:rPr>
        <w:rFonts w:ascii="Wingdings" w:hAnsi="Wingdings" w:hint="default"/>
      </w:rPr>
    </w:lvl>
    <w:lvl w:ilvl="6" w:tplc="C5EA31BC" w:tentative="1">
      <w:start w:val="1"/>
      <w:numFmt w:val="bullet"/>
      <w:lvlText w:val=""/>
      <w:lvlJc w:val="left"/>
      <w:pPr>
        <w:tabs>
          <w:tab w:val="num" w:pos="5040"/>
        </w:tabs>
        <w:ind w:left="5040" w:hanging="360"/>
      </w:pPr>
      <w:rPr>
        <w:rFonts w:ascii="Symbol" w:hAnsi="Symbol" w:hint="default"/>
      </w:rPr>
    </w:lvl>
    <w:lvl w:ilvl="7" w:tplc="6A327366" w:tentative="1">
      <w:start w:val="1"/>
      <w:numFmt w:val="bullet"/>
      <w:lvlText w:val="o"/>
      <w:lvlJc w:val="left"/>
      <w:pPr>
        <w:tabs>
          <w:tab w:val="num" w:pos="5760"/>
        </w:tabs>
        <w:ind w:left="5760" w:hanging="360"/>
      </w:pPr>
      <w:rPr>
        <w:rFonts w:ascii="Courier New" w:hAnsi="Courier New" w:hint="default"/>
      </w:rPr>
    </w:lvl>
    <w:lvl w:ilvl="8" w:tplc="77C68CE6" w:tentative="1">
      <w:start w:val="1"/>
      <w:numFmt w:val="bullet"/>
      <w:lvlText w:val=""/>
      <w:lvlJc w:val="left"/>
      <w:pPr>
        <w:tabs>
          <w:tab w:val="num" w:pos="6480"/>
        </w:tabs>
        <w:ind w:left="6480" w:hanging="360"/>
      </w:pPr>
      <w:rPr>
        <w:rFonts w:ascii="Wingdings" w:hAnsi="Wingdings" w:hint="default"/>
      </w:rPr>
    </w:lvl>
  </w:abstractNum>
  <w:abstractNum w:abstractNumId="31">
    <w:nsid w:val="55E7458C"/>
    <w:multiLevelType w:val="hybridMultilevel"/>
    <w:tmpl w:val="7EEEF770"/>
    <w:lvl w:ilvl="0" w:tplc="04150001">
      <w:start w:val="1"/>
      <w:numFmt w:val="bullet"/>
      <w:lvlText w:val=""/>
      <w:lvlJc w:val="left"/>
      <w:pPr>
        <w:ind w:left="1526" w:hanging="360"/>
      </w:pPr>
      <w:rPr>
        <w:rFonts w:ascii="Symbol" w:hAnsi="Symbol" w:hint="default"/>
      </w:rPr>
    </w:lvl>
    <w:lvl w:ilvl="1" w:tplc="04150003" w:tentative="1">
      <w:start w:val="1"/>
      <w:numFmt w:val="bullet"/>
      <w:lvlText w:val="o"/>
      <w:lvlJc w:val="left"/>
      <w:pPr>
        <w:ind w:left="2246" w:hanging="360"/>
      </w:pPr>
      <w:rPr>
        <w:rFonts w:ascii="Courier New" w:hAnsi="Courier New" w:cs="Courier New" w:hint="default"/>
      </w:rPr>
    </w:lvl>
    <w:lvl w:ilvl="2" w:tplc="04150005" w:tentative="1">
      <w:start w:val="1"/>
      <w:numFmt w:val="bullet"/>
      <w:lvlText w:val=""/>
      <w:lvlJc w:val="left"/>
      <w:pPr>
        <w:ind w:left="2966" w:hanging="360"/>
      </w:pPr>
      <w:rPr>
        <w:rFonts w:ascii="Wingdings" w:hAnsi="Wingdings" w:hint="default"/>
      </w:rPr>
    </w:lvl>
    <w:lvl w:ilvl="3" w:tplc="04150001" w:tentative="1">
      <w:start w:val="1"/>
      <w:numFmt w:val="bullet"/>
      <w:lvlText w:val=""/>
      <w:lvlJc w:val="left"/>
      <w:pPr>
        <w:ind w:left="3686" w:hanging="360"/>
      </w:pPr>
      <w:rPr>
        <w:rFonts w:ascii="Symbol" w:hAnsi="Symbol" w:hint="default"/>
      </w:rPr>
    </w:lvl>
    <w:lvl w:ilvl="4" w:tplc="04150003" w:tentative="1">
      <w:start w:val="1"/>
      <w:numFmt w:val="bullet"/>
      <w:lvlText w:val="o"/>
      <w:lvlJc w:val="left"/>
      <w:pPr>
        <w:ind w:left="4406" w:hanging="360"/>
      </w:pPr>
      <w:rPr>
        <w:rFonts w:ascii="Courier New" w:hAnsi="Courier New" w:cs="Courier New" w:hint="default"/>
      </w:rPr>
    </w:lvl>
    <w:lvl w:ilvl="5" w:tplc="04150005" w:tentative="1">
      <w:start w:val="1"/>
      <w:numFmt w:val="bullet"/>
      <w:lvlText w:val=""/>
      <w:lvlJc w:val="left"/>
      <w:pPr>
        <w:ind w:left="5126" w:hanging="360"/>
      </w:pPr>
      <w:rPr>
        <w:rFonts w:ascii="Wingdings" w:hAnsi="Wingdings" w:hint="default"/>
      </w:rPr>
    </w:lvl>
    <w:lvl w:ilvl="6" w:tplc="04150001" w:tentative="1">
      <w:start w:val="1"/>
      <w:numFmt w:val="bullet"/>
      <w:lvlText w:val=""/>
      <w:lvlJc w:val="left"/>
      <w:pPr>
        <w:ind w:left="5846" w:hanging="360"/>
      </w:pPr>
      <w:rPr>
        <w:rFonts w:ascii="Symbol" w:hAnsi="Symbol" w:hint="default"/>
      </w:rPr>
    </w:lvl>
    <w:lvl w:ilvl="7" w:tplc="04150003" w:tentative="1">
      <w:start w:val="1"/>
      <w:numFmt w:val="bullet"/>
      <w:lvlText w:val="o"/>
      <w:lvlJc w:val="left"/>
      <w:pPr>
        <w:ind w:left="6566" w:hanging="360"/>
      </w:pPr>
      <w:rPr>
        <w:rFonts w:ascii="Courier New" w:hAnsi="Courier New" w:cs="Courier New" w:hint="default"/>
      </w:rPr>
    </w:lvl>
    <w:lvl w:ilvl="8" w:tplc="04150005" w:tentative="1">
      <w:start w:val="1"/>
      <w:numFmt w:val="bullet"/>
      <w:lvlText w:val=""/>
      <w:lvlJc w:val="left"/>
      <w:pPr>
        <w:ind w:left="7286" w:hanging="360"/>
      </w:pPr>
      <w:rPr>
        <w:rFonts w:ascii="Wingdings" w:hAnsi="Wingdings" w:hint="default"/>
      </w:rPr>
    </w:lvl>
  </w:abstractNum>
  <w:abstractNum w:abstractNumId="32">
    <w:nsid w:val="58AC1069"/>
    <w:multiLevelType w:val="hybridMultilevel"/>
    <w:tmpl w:val="8B06CBC4"/>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33">
    <w:nsid w:val="5A9A1F0E"/>
    <w:multiLevelType w:val="hybridMultilevel"/>
    <w:tmpl w:val="9508C2FA"/>
    <w:lvl w:ilvl="0" w:tplc="9D0096FE">
      <w:start w:val="1"/>
      <w:numFmt w:val="bullet"/>
      <w:lvlText w:val=""/>
      <w:lvlJc w:val="left"/>
      <w:pPr>
        <w:ind w:left="1545" w:hanging="360"/>
      </w:pPr>
      <w:rPr>
        <w:rFonts w:ascii="Symbol" w:hAnsi="Symbol"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34">
    <w:nsid w:val="67476101"/>
    <w:multiLevelType w:val="hybridMultilevel"/>
    <w:tmpl w:val="7A1C1E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nsid w:val="69900D42"/>
    <w:multiLevelType w:val="hybridMultilevel"/>
    <w:tmpl w:val="18246FD0"/>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36">
    <w:nsid w:val="72310609"/>
    <w:multiLevelType w:val="hybridMultilevel"/>
    <w:tmpl w:val="61403E2E"/>
    <w:lvl w:ilvl="0" w:tplc="0415000B">
      <w:start w:val="1"/>
      <w:numFmt w:val="bullet"/>
      <w:lvlText w:val=""/>
      <w:lvlJc w:val="left"/>
      <w:pPr>
        <w:ind w:left="2190" w:hanging="360"/>
      </w:pPr>
      <w:rPr>
        <w:rFonts w:ascii="Wingdings" w:hAnsi="Wingdings"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37">
    <w:nsid w:val="74A76CC2"/>
    <w:multiLevelType w:val="hybridMultilevel"/>
    <w:tmpl w:val="73B2D1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BCA4ECE"/>
    <w:multiLevelType w:val="multilevel"/>
    <w:tmpl w:val="1A244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AA5C37"/>
    <w:multiLevelType w:val="hybridMultilevel"/>
    <w:tmpl w:val="7F1CED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30"/>
  </w:num>
  <w:num w:numId="3">
    <w:abstractNumId w:val="26"/>
  </w:num>
  <w:num w:numId="4">
    <w:abstractNumId w:val="14"/>
  </w:num>
  <w:num w:numId="5">
    <w:abstractNumId w:val="35"/>
  </w:num>
  <w:num w:numId="6">
    <w:abstractNumId w:val="29"/>
  </w:num>
  <w:num w:numId="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4"/>
  </w:num>
  <w:num w:numId="10">
    <w:abstractNumId w:val="11"/>
  </w:num>
  <w:num w:numId="11">
    <w:abstractNumId w:val="17"/>
  </w:num>
  <w:num w:numId="12">
    <w:abstractNumId w:val="21"/>
  </w:num>
  <w:num w:numId="13">
    <w:abstractNumId w:val="9"/>
  </w:num>
  <w:num w:numId="14">
    <w:abstractNumId w:val="23"/>
  </w:num>
  <w:num w:numId="15">
    <w:abstractNumId w:val="7"/>
  </w:num>
  <w:num w:numId="16">
    <w:abstractNumId w:val="38"/>
  </w:num>
  <w:num w:numId="17">
    <w:abstractNumId w:val="10"/>
  </w:num>
  <w:num w:numId="18">
    <w:abstractNumId w:val="31"/>
  </w:num>
  <w:num w:numId="19">
    <w:abstractNumId w:val="28"/>
  </w:num>
  <w:num w:numId="20">
    <w:abstractNumId w:val="25"/>
  </w:num>
  <w:num w:numId="21">
    <w:abstractNumId w:val="19"/>
  </w:num>
  <w:num w:numId="22">
    <w:abstractNumId w:val="13"/>
  </w:num>
  <w:num w:numId="23">
    <w:abstractNumId w:val="27"/>
  </w:num>
  <w:num w:numId="24">
    <w:abstractNumId w:val="39"/>
  </w:num>
  <w:num w:numId="25">
    <w:abstractNumId w:val="36"/>
  </w:num>
  <w:num w:numId="26">
    <w:abstractNumId w:val="22"/>
  </w:num>
  <w:num w:numId="27">
    <w:abstractNumId w:val="8"/>
  </w:num>
  <w:num w:numId="28">
    <w:abstractNumId w:val="16"/>
  </w:num>
  <w:num w:numId="29">
    <w:abstractNumId w:val="33"/>
  </w:num>
  <w:num w:numId="30">
    <w:abstractNumId w:val="12"/>
  </w:num>
  <w:num w:numId="31">
    <w:abstractNumId w:val="32"/>
  </w:num>
  <w:num w:numId="32">
    <w:abstractNumId w:val="6"/>
  </w:num>
  <w:num w:numId="33">
    <w:abstractNumId w:val="18"/>
  </w:num>
  <w:num w:numId="34">
    <w:abstractNumId w:val="15"/>
  </w:num>
  <w:num w:numId="35">
    <w:abstractNumId w:val="3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8434">
      <o:colormru v:ext="edit" colors="#ffc"/>
    </o:shapedefaults>
  </w:hdrShapeDefaults>
  <w:footnotePr>
    <w:pos w:val="beneathText"/>
    <w:footnote w:id="-1"/>
    <w:footnote w:id="0"/>
  </w:footnotePr>
  <w:endnotePr>
    <w:endnote w:id="-1"/>
    <w:endnote w:id="0"/>
  </w:endnotePr>
  <w:compat/>
  <w:rsids>
    <w:rsidRoot w:val="00501965"/>
    <w:rsid w:val="000007B4"/>
    <w:rsid w:val="00000EC3"/>
    <w:rsid w:val="000013E0"/>
    <w:rsid w:val="0000202F"/>
    <w:rsid w:val="000020BB"/>
    <w:rsid w:val="00002D5B"/>
    <w:rsid w:val="00003385"/>
    <w:rsid w:val="000044BF"/>
    <w:rsid w:val="00004CFF"/>
    <w:rsid w:val="00004F84"/>
    <w:rsid w:val="00005849"/>
    <w:rsid w:val="00005F7F"/>
    <w:rsid w:val="00006245"/>
    <w:rsid w:val="00006D29"/>
    <w:rsid w:val="00006ECB"/>
    <w:rsid w:val="000101A9"/>
    <w:rsid w:val="00011259"/>
    <w:rsid w:val="00011DB6"/>
    <w:rsid w:val="00012484"/>
    <w:rsid w:val="00012683"/>
    <w:rsid w:val="00015085"/>
    <w:rsid w:val="000154BF"/>
    <w:rsid w:val="00015E6E"/>
    <w:rsid w:val="00016B91"/>
    <w:rsid w:val="0001773A"/>
    <w:rsid w:val="000203C9"/>
    <w:rsid w:val="0002170C"/>
    <w:rsid w:val="000219D9"/>
    <w:rsid w:val="00021EC2"/>
    <w:rsid w:val="00023315"/>
    <w:rsid w:val="00024606"/>
    <w:rsid w:val="000249C6"/>
    <w:rsid w:val="00025146"/>
    <w:rsid w:val="0002600A"/>
    <w:rsid w:val="000267BD"/>
    <w:rsid w:val="00026C8E"/>
    <w:rsid w:val="00027C68"/>
    <w:rsid w:val="00027E1F"/>
    <w:rsid w:val="00030A69"/>
    <w:rsid w:val="00031A32"/>
    <w:rsid w:val="00031B6F"/>
    <w:rsid w:val="000334F5"/>
    <w:rsid w:val="000339C2"/>
    <w:rsid w:val="0003585F"/>
    <w:rsid w:val="000366E8"/>
    <w:rsid w:val="00036BE7"/>
    <w:rsid w:val="00037D8C"/>
    <w:rsid w:val="00037E7D"/>
    <w:rsid w:val="00040CDA"/>
    <w:rsid w:val="00041A22"/>
    <w:rsid w:val="00041FF9"/>
    <w:rsid w:val="000422B9"/>
    <w:rsid w:val="00042F6F"/>
    <w:rsid w:val="00043B14"/>
    <w:rsid w:val="000443A9"/>
    <w:rsid w:val="00045449"/>
    <w:rsid w:val="00045699"/>
    <w:rsid w:val="00046478"/>
    <w:rsid w:val="00046E1C"/>
    <w:rsid w:val="0004701F"/>
    <w:rsid w:val="000474A7"/>
    <w:rsid w:val="000479FE"/>
    <w:rsid w:val="00050269"/>
    <w:rsid w:val="00050F88"/>
    <w:rsid w:val="000517CA"/>
    <w:rsid w:val="00051851"/>
    <w:rsid w:val="00051947"/>
    <w:rsid w:val="00052389"/>
    <w:rsid w:val="00053196"/>
    <w:rsid w:val="000540C1"/>
    <w:rsid w:val="000545AE"/>
    <w:rsid w:val="00054E6B"/>
    <w:rsid w:val="00055422"/>
    <w:rsid w:val="00055555"/>
    <w:rsid w:val="0005557E"/>
    <w:rsid w:val="0005705D"/>
    <w:rsid w:val="0005734C"/>
    <w:rsid w:val="0005772A"/>
    <w:rsid w:val="00057E9B"/>
    <w:rsid w:val="00060CED"/>
    <w:rsid w:val="00061702"/>
    <w:rsid w:val="0006195C"/>
    <w:rsid w:val="00063961"/>
    <w:rsid w:val="0006499B"/>
    <w:rsid w:val="00065384"/>
    <w:rsid w:val="00065499"/>
    <w:rsid w:val="0006714B"/>
    <w:rsid w:val="0006749C"/>
    <w:rsid w:val="00067664"/>
    <w:rsid w:val="00070122"/>
    <w:rsid w:val="0007057C"/>
    <w:rsid w:val="00070AA0"/>
    <w:rsid w:val="00071C93"/>
    <w:rsid w:val="00072E9B"/>
    <w:rsid w:val="00073565"/>
    <w:rsid w:val="00074300"/>
    <w:rsid w:val="00074867"/>
    <w:rsid w:val="00075EC7"/>
    <w:rsid w:val="00076F7F"/>
    <w:rsid w:val="00077841"/>
    <w:rsid w:val="000800D5"/>
    <w:rsid w:val="000809A9"/>
    <w:rsid w:val="00080DAE"/>
    <w:rsid w:val="000826E1"/>
    <w:rsid w:val="00083098"/>
    <w:rsid w:val="00084452"/>
    <w:rsid w:val="00084904"/>
    <w:rsid w:val="00084A9B"/>
    <w:rsid w:val="00084C43"/>
    <w:rsid w:val="00084DDF"/>
    <w:rsid w:val="0008638E"/>
    <w:rsid w:val="000870D5"/>
    <w:rsid w:val="00087543"/>
    <w:rsid w:val="000910FC"/>
    <w:rsid w:val="000918E6"/>
    <w:rsid w:val="000937A6"/>
    <w:rsid w:val="00096B92"/>
    <w:rsid w:val="00097255"/>
    <w:rsid w:val="0009765E"/>
    <w:rsid w:val="00097EA3"/>
    <w:rsid w:val="000A00C0"/>
    <w:rsid w:val="000A0778"/>
    <w:rsid w:val="000A1171"/>
    <w:rsid w:val="000A1568"/>
    <w:rsid w:val="000A15DD"/>
    <w:rsid w:val="000A225B"/>
    <w:rsid w:val="000A40FF"/>
    <w:rsid w:val="000A4619"/>
    <w:rsid w:val="000A49F8"/>
    <w:rsid w:val="000A4A44"/>
    <w:rsid w:val="000A656F"/>
    <w:rsid w:val="000A66F0"/>
    <w:rsid w:val="000B19C6"/>
    <w:rsid w:val="000B24CD"/>
    <w:rsid w:val="000B26C4"/>
    <w:rsid w:val="000B2FF2"/>
    <w:rsid w:val="000B3794"/>
    <w:rsid w:val="000B42DD"/>
    <w:rsid w:val="000B56C2"/>
    <w:rsid w:val="000B62DA"/>
    <w:rsid w:val="000C1C71"/>
    <w:rsid w:val="000C1ED2"/>
    <w:rsid w:val="000C299B"/>
    <w:rsid w:val="000C3494"/>
    <w:rsid w:val="000C3BEC"/>
    <w:rsid w:val="000C47A8"/>
    <w:rsid w:val="000C4F38"/>
    <w:rsid w:val="000C58CB"/>
    <w:rsid w:val="000C5BF4"/>
    <w:rsid w:val="000C70FC"/>
    <w:rsid w:val="000C761D"/>
    <w:rsid w:val="000D0537"/>
    <w:rsid w:val="000D1449"/>
    <w:rsid w:val="000D1CA7"/>
    <w:rsid w:val="000D2E58"/>
    <w:rsid w:val="000D56F1"/>
    <w:rsid w:val="000D5743"/>
    <w:rsid w:val="000D5E4D"/>
    <w:rsid w:val="000D7465"/>
    <w:rsid w:val="000E2128"/>
    <w:rsid w:val="000E34A4"/>
    <w:rsid w:val="000E5218"/>
    <w:rsid w:val="000E5323"/>
    <w:rsid w:val="000E5E1F"/>
    <w:rsid w:val="000E6886"/>
    <w:rsid w:val="000E6DF4"/>
    <w:rsid w:val="000E7B6F"/>
    <w:rsid w:val="000F0267"/>
    <w:rsid w:val="000F0AC8"/>
    <w:rsid w:val="000F2147"/>
    <w:rsid w:val="000F2450"/>
    <w:rsid w:val="000F30CC"/>
    <w:rsid w:val="000F33BF"/>
    <w:rsid w:val="000F398E"/>
    <w:rsid w:val="000F4DC9"/>
    <w:rsid w:val="000F4F4B"/>
    <w:rsid w:val="000F5455"/>
    <w:rsid w:val="000F6048"/>
    <w:rsid w:val="000F7068"/>
    <w:rsid w:val="000F73D1"/>
    <w:rsid w:val="00100999"/>
    <w:rsid w:val="00100AD6"/>
    <w:rsid w:val="00102A05"/>
    <w:rsid w:val="00103C88"/>
    <w:rsid w:val="00104639"/>
    <w:rsid w:val="00104BB4"/>
    <w:rsid w:val="00105132"/>
    <w:rsid w:val="0010532A"/>
    <w:rsid w:val="00111435"/>
    <w:rsid w:val="00111CFF"/>
    <w:rsid w:val="001138F7"/>
    <w:rsid w:val="00113F0D"/>
    <w:rsid w:val="001146D0"/>
    <w:rsid w:val="0012001D"/>
    <w:rsid w:val="0012098A"/>
    <w:rsid w:val="00121F6E"/>
    <w:rsid w:val="00123212"/>
    <w:rsid w:val="0012347A"/>
    <w:rsid w:val="00123AE2"/>
    <w:rsid w:val="00124FB3"/>
    <w:rsid w:val="0012513C"/>
    <w:rsid w:val="00126060"/>
    <w:rsid w:val="001260A1"/>
    <w:rsid w:val="00126258"/>
    <w:rsid w:val="0012647E"/>
    <w:rsid w:val="00130348"/>
    <w:rsid w:val="00130C1D"/>
    <w:rsid w:val="0013133C"/>
    <w:rsid w:val="001315D8"/>
    <w:rsid w:val="00131B74"/>
    <w:rsid w:val="001327C6"/>
    <w:rsid w:val="00132F5E"/>
    <w:rsid w:val="001346AA"/>
    <w:rsid w:val="001355E7"/>
    <w:rsid w:val="00136528"/>
    <w:rsid w:val="001366F8"/>
    <w:rsid w:val="00140A5F"/>
    <w:rsid w:val="0014274B"/>
    <w:rsid w:val="00142C46"/>
    <w:rsid w:val="00144806"/>
    <w:rsid w:val="00145A55"/>
    <w:rsid w:val="00147009"/>
    <w:rsid w:val="00147B7A"/>
    <w:rsid w:val="00147BF9"/>
    <w:rsid w:val="001504F9"/>
    <w:rsid w:val="00150C83"/>
    <w:rsid w:val="00151899"/>
    <w:rsid w:val="00151C1F"/>
    <w:rsid w:val="0015332C"/>
    <w:rsid w:val="001543CD"/>
    <w:rsid w:val="00154673"/>
    <w:rsid w:val="00157367"/>
    <w:rsid w:val="001578AF"/>
    <w:rsid w:val="00160BB3"/>
    <w:rsid w:val="00162264"/>
    <w:rsid w:val="00163347"/>
    <w:rsid w:val="00164244"/>
    <w:rsid w:val="00164729"/>
    <w:rsid w:val="00166C7B"/>
    <w:rsid w:val="00166E5A"/>
    <w:rsid w:val="001675D8"/>
    <w:rsid w:val="001705BF"/>
    <w:rsid w:val="001732D8"/>
    <w:rsid w:val="001755E9"/>
    <w:rsid w:val="00176592"/>
    <w:rsid w:val="00176AC2"/>
    <w:rsid w:val="00176F5D"/>
    <w:rsid w:val="00177C14"/>
    <w:rsid w:val="00180619"/>
    <w:rsid w:val="00181D44"/>
    <w:rsid w:val="00183F7C"/>
    <w:rsid w:val="00184493"/>
    <w:rsid w:val="00185602"/>
    <w:rsid w:val="00186085"/>
    <w:rsid w:val="0018630F"/>
    <w:rsid w:val="00191BBE"/>
    <w:rsid w:val="001922F2"/>
    <w:rsid w:val="00192468"/>
    <w:rsid w:val="00195E7A"/>
    <w:rsid w:val="0019613C"/>
    <w:rsid w:val="00196611"/>
    <w:rsid w:val="00196E19"/>
    <w:rsid w:val="0019769E"/>
    <w:rsid w:val="00197CE8"/>
    <w:rsid w:val="001A1480"/>
    <w:rsid w:val="001A7691"/>
    <w:rsid w:val="001A7AA1"/>
    <w:rsid w:val="001B04C8"/>
    <w:rsid w:val="001B09B3"/>
    <w:rsid w:val="001B1B7B"/>
    <w:rsid w:val="001B2171"/>
    <w:rsid w:val="001B25C2"/>
    <w:rsid w:val="001B322B"/>
    <w:rsid w:val="001B348A"/>
    <w:rsid w:val="001B3588"/>
    <w:rsid w:val="001B3AF6"/>
    <w:rsid w:val="001B3ED5"/>
    <w:rsid w:val="001B7CAF"/>
    <w:rsid w:val="001C00CE"/>
    <w:rsid w:val="001C028E"/>
    <w:rsid w:val="001C074B"/>
    <w:rsid w:val="001C1F4C"/>
    <w:rsid w:val="001C2FD9"/>
    <w:rsid w:val="001C3FED"/>
    <w:rsid w:val="001C43FA"/>
    <w:rsid w:val="001C59BD"/>
    <w:rsid w:val="001C6A7E"/>
    <w:rsid w:val="001C6DE1"/>
    <w:rsid w:val="001D0010"/>
    <w:rsid w:val="001D018E"/>
    <w:rsid w:val="001D0830"/>
    <w:rsid w:val="001D44A5"/>
    <w:rsid w:val="001D4F91"/>
    <w:rsid w:val="001D7CEC"/>
    <w:rsid w:val="001E05C1"/>
    <w:rsid w:val="001E0A09"/>
    <w:rsid w:val="001E1E95"/>
    <w:rsid w:val="001E21A8"/>
    <w:rsid w:val="001E2A43"/>
    <w:rsid w:val="001E349F"/>
    <w:rsid w:val="001E35DB"/>
    <w:rsid w:val="001E37D7"/>
    <w:rsid w:val="001E44CA"/>
    <w:rsid w:val="001E57C8"/>
    <w:rsid w:val="001E624C"/>
    <w:rsid w:val="001E755A"/>
    <w:rsid w:val="001F1422"/>
    <w:rsid w:val="001F1796"/>
    <w:rsid w:val="001F2D8E"/>
    <w:rsid w:val="001F31FD"/>
    <w:rsid w:val="001F496F"/>
    <w:rsid w:val="001F6978"/>
    <w:rsid w:val="0020065B"/>
    <w:rsid w:val="00200820"/>
    <w:rsid w:val="00200D9B"/>
    <w:rsid w:val="00201DB5"/>
    <w:rsid w:val="00202710"/>
    <w:rsid w:val="00203E44"/>
    <w:rsid w:val="00204D05"/>
    <w:rsid w:val="00204DA7"/>
    <w:rsid w:val="0020504C"/>
    <w:rsid w:val="002059CB"/>
    <w:rsid w:val="002071AE"/>
    <w:rsid w:val="00210D92"/>
    <w:rsid w:val="002121B8"/>
    <w:rsid w:val="002121DD"/>
    <w:rsid w:val="00212AA9"/>
    <w:rsid w:val="00212EAE"/>
    <w:rsid w:val="00213102"/>
    <w:rsid w:val="00213A4F"/>
    <w:rsid w:val="00215325"/>
    <w:rsid w:val="00215C91"/>
    <w:rsid w:val="002163A3"/>
    <w:rsid w:val="00216DF9"/>
    <w:rsid w:val="0022122C"/>
    <w:rsid w:val="00221D99"/>
    <w:rsid w:val="002226D2"/>
    <w:rsid w:val="00223CC0"/>
    <w:rsid w:val="00225A4E"/>
    <w:rsid w:val="00225D3C"/>
    <w:rsid w:val="00226411"/>
    <w:rsid w:val="0023122C"/>
    <w:rsid w:val="002328F8"/>
    <w:rsid w:val="002334CB"/>
    <w:rsid w:val="00233AB2"/>
    <w:rsid w:val="00234215"/>
    <w:rsid w:val="00234391"/>
    <w:rsid w:val="00235099"/>
    <w:rsid w:val="002359A7"/>
    <w:rsid w:val="0023613B"/>
    <w:rsid w:val="00236F02"/>
    <w:rsid w:val="002374B7"/>
    <w:rsid w:val="00237E01"/>
    <w:rsid w:val="00240E19"/>
    <w:rsid w:val="00240FF3"/>
    <w:rsid w:val="00241029"/>
    <w:rsid w:val="00241790"/>
    <w:rsid w:val="00242212"/>
    <w:rsid w:val="0024326F"/>
    <w:rsid w:val="002457CB"/>
    <w:rsid w:val="00246140"/>
    <w:rsid w:val="00246698"/>
    <w:rsid w:val="00247A0D"/>
    <w:rsid w:val="00250487"/>
    <w:rsid w:val="00250654"/>
    <w:rsid w:val="00250674"/>
    <w:rsid w:val="0025075F"/>
    <w:rsid w:val="0025151C"/>
    <w:rsid w:val="00254A51"/>
    <w:rsid w:val="0025554A"/>
    <w:rsid w:val="0025714D"/>
    <w:rsid w:val="00257ACD"/>
    <w:rsid w:val="00264370"/>
    <w:rsid w:val="00264858"/>
    <w:rsid w:val="00265B6D"/>
    <w:rsid w:val="00265F02"/>
    <w:rsid w:val="00265FBD"/>
    <w:rsid w:val="002665EF"/>
    <w:rsid w:val="002666C7"/>
    <w:rsid w:val="00270236"/>
    <w:rsid w:val="002707DC"/>
    <w:rsid w:val="002721C1"/>
    <w:rsid w:val="00272281"/>
    <w:rsid w:val="002724BB"/>
    <w:rsid w:val="002744A6"/>
    <w:rsid w:val="00275931"/>
    <w:rsid w:val="00275CA5"/>
    <w:rsid w:val="002769EC"/>
    <w:rsid w:val="00276B79"/>
    <w:rsid w:val="002775F6"/>
    <w:rsid w:val="002776F3"/>
    <w:rsid w:val="00280189"/>
    <w:rsid w:val="00280274"/>
    <w:rsid w:val="002808B9"/>
    <w:rsid w:val="002846B8"/>
    <w:rsid w:val="00285B7E"/>
    <w:rsid w:val="00285E2E"/>
    <w:rsid w:val="00286543"/>
    <w:rsid w:val="00286698"/>
    <w:rsid w:val="00286844"/>
    <w:rsid w:val="00290292"/>
    <w:rsid w:val="00290F59"/>
    <w:rsid w:val="00291DCA"/>
    <w:rsid w:val="00291FA5"/>
    <w:rsid w:val="002946B4"/>
    <w:rsid w:val="002964ED"/>
    <w:rsid w:val="00297195"/>
    <w:rsid w:val="002A0504"/>
    <w:rsid w:val="002A181B"/>
    <w:rsid w:val="002A204B"/>
    <w:rsid w:val="002A3F28"/>
    <w:rsid w:val="002A46C8"/>
    <w:rsid w:val="002A4F9E"/>
    <w:rsid w:val="002A614B"/>
    <w:rsid w:val="002A7583"/>
    <w:rsid w:val="002A7B1F"/>
    <w:rsid w:val="002B0850"/>
    <w:rsid w:val="002B0FAB"/>
    <w:rsid w:val="002B146B"/>
    <w:rsid w:val="002B29F0"/>
    <w:rsid w:val="002B344A"/>
    <w:rsid w:val="002B34AE"/>
    <w:rsid w:val="002B418E"/>
    <w:rsid w:val="002B4326"/>
    <w:rsid w:val="002B51E6"/>
    <w:rsid w:val="002B53CE"/>
    <w:rsid w:val="002B7AA5"/>
    <w:rsid w:val="002B7D4C"/>
    <w:rsid w:val="002C0289"/>
    <w:rsid w:val="002C0677"/>
    <w:rsid w:val="002C164C"/>
    <w:rsid w:val="002C17EA"/>
    <w:rsid w:val="002C296C"/>
    <w:rsid w:val="002C46C5"/>
    <w:rsid w:val="002C6BC2"/>
    <w:rsid w:val="002C6DCF"/>
    <w:rsid w:val="002C6EB7"/>
    <w:rsid w:val="002C72AA"/>
    <w:rsid w:val="002D1B0F"/>
    <w:rsid w:val="002D20BB"/>
    <w:rsid w:val="002D2552"/>
    <w:rsid w:val="002D4DA7"/>
    <w:rsid w:val="002E0B3E"/>
    <w:rsid w:val="002E119A"/>
    <w:rsid w:val="002E1DFB"/>
    <w:rsid w:val="002E2497"/>
    <w:rsid w:val="002E27FC"/>
    <w:rsid w:val="002E3D99"/>
    <w:rsid w:val="002E47FD"/>
    <w:rsid w:val="002E505B"/>
    <w:rsid w:val="002E5903"/>
    <w:rsid w:val="002E6C34"/>
    <w:rsid w:val="002E7368"/>
    <w:rsid w:val="002E7E7F"/>
    <w:rsid w:val="002F02F4"/>
    <w:rsid w:val="002F068B"/>
    <w:rsid w:val="002F16DB"/>
    <w:rsid w:val="002F2135"/>
    <w:rsid w:val="002F2249"/>
    <w:rsid w:val="002F268D"/>
    <w:rsid w:val="002F2CA1"/>
    <w:rsid w:val="002F3218"/>
    <w:rsid w:val="002F335F"/>
    <w:rsid w:val="002F33B1"/>
    <w:rsid w:val="002F34DA"/>
    <w:rsid w:val="002F39A3"/>
    <w:rsid w:val="002F41A1"/>
    <w:rsid w:val="002F47BE"/>
    <w:rsid w:val="002F50D5"/>
    <w:rsid w:val="002F5706"/>
    <w:rsid w:val="002F60AE"/>
    <w:rsid w:val="002F72C7"/>
    <w:rsid w:val="002F79D5"/>
    <w:rsid w:val="0030057E"/>
    <w:rsid w:val="00300A22"/>
    <w:rsid w:val="00301001"/>
    <w:rsid w:val="00302CF7"/>
    <w:rsid w:val="0030366B"/>
    <w:rsid w:val="00304D3A"/>
    <w:rsid w:val="00305A44"/>
    <w:rsid w:val="00305ACC"/>
    <w:rsid w:val="00306F51"/>
    <w:rsid w:val="00307DAC"/>
    <w:rsid w:val="00307E4E"/>
    <w:rsid w:val="00310EBC"/>
    <w:rsid w:val="00311FD7"/>
    <w:rsid w:val="0031292D"/>
    <w:rsid w:val="00313536"/>
    <w:rsid w:val="00314AA8"/>
    <w:rsid w:val="00314EC5"/>
    <w:rsid w:val="00316D0F"/>
    <w:rsid w:val="00320419"/>
    <w:rsid w:val="00321C00"/>
    <w:rsid w:val="00321F07"/>
    <w:rsid w:val="00322341"/>
    <w:rsid w:val="0032250D"/>
    <w:rsid w:val="00323D37"/>
    <w:rsid w:val="00323E64"/>
    <w:rsid w:val="0032445A"/>
    <w:rsid w:val="003245AE"/>
    <w:rsid w:val="003264B8"/>
    <w:rsid w:val="00330051"/>
    <w:rsid w:val="003306D5"/>
    <w:rsid w:val="003313A4"/>
    <w:rsid w:val="0033149E"/>
    <w:rsid w:val="003360D5"/>
    <w:rsid w:val="0033624B"/>
    <w:rsid w:val="0033651E"/>
    <w:rsid w:val="003379D5"/>
    <w:rsid w:val="00340080"/>
    <w:rsid w:val="003410AC"/>
    <w:rsid w:val="0034172B"/>
    <w:rsid w:val="00342356"/>
    <w:rsid w:val="00342AB7"/>
    <w:rsid w:val="00343A6E"/>
    <w:rsid w:val="00345995"/>
    <w:rsid w:val="00346A57"/>
    <w:rsid w:val="00347243"/>
    <w:rsid w:val="00350067"/>
    <w:rsid w:val="003501B5"/>
    <w:rsid w:val="00350641"/>
    <w:rsid w:val="003514AE"/>
    <w:rsid w:val="00352295"/>
    <w:rsid w:val="00352527"/>
    <w:rsid w:val="00353052"/>
    <w:rsid w:val="003531C0"/>
    <w:rsid w:val="003551DE"/>
    <w:rsid w:val="003559E9"/>
    <w:rsid w:val="003566A6"/>
    <w:rsid w:val="00356BC9"/>
    <w:rsid w:val="00356E35"/>
    <w:rsid w:val="00357578"/>
    <w:rsid w:val="00357BEE"/>
    <w:rsid w:val="00360031"/>
    <w:rsid w:val="003601A1"/>
    <w:rsid w:val="00361D05"/>
    <w:rsid w:val="00361EB9"/>
    <w:rsid w:val="00362E6D"/>
    <w:rsid w:val="00363E68"/>
    <w:rsid w:val="00364068"/>
    <w:rsid w:val="00364A94"/>
    <w:rsid w:val="003662E3"/>
    <w:rsid w:val="00366CF2"/>
    <w:rsid w:val="003671B1"/>
    <w:rsid w:val="00367211"/>
    <w:rsid w:val="00367232"/>
    <w:rsid w:val="00371BC7"/>
    <w:rsid w:val="00374B73"/>
    <w:rsid w:val="00375369"/>
    <w:rsid w:val="00375971"/>
    <w:rsid w:val="00375B3B"/>
    <w:rsid w:val="00376BF6"/>
    <w:rsid w:val="00377280"/>
    <w:rsid w:val="00377A51"/>
    <w:rsid w:val="00380B69"/>
    <w:rsid w:val="00381483"/>
    <w:rsid w:val="003819B6"/>
    <w:rsid w:val="00381CA3"/>
    <w:rsid w:val="00382B67"/>
    <w:rsid w:val="003835B8"/>
    <w:rsid w:val="00384057"/>
    <w:rsid w:val="003844E2"/>
    <w:rsid w:val="00384E26"/>
    <w:rsid w:val="0038513C"/>
    <w:rsid w:val="00386595"/>
    <w:rsid w:val="003873DA"/>
    <w:rsid w:val="00391084"/>
    <w:rsid w:val="00391892"/>
    <w:rsid w:val="00391F7B"/>
    <w:rsid w:val="00392468"/>
    <w:rsid w:val="00392733"/>
    <w:rsid w:val="00395661"/>
    <w:rsid w:val="00396056"/>
    <w:rsid w:val="003960F9"/>
    <w:rsid w:val="003A0484"/>
    <w:rsid w:val="003A153C"/>
    <w:rsid w:val="003A22B9"/>
    <w:rsid w:val="003A3B12"/>
    <w:rsid w:val="003A7DA7"/>
    <w:rsid w:val="003B0170"/>
    <w:rsid w:val="003B086D"/>
    <w:rsid w:val="003B1DF1"/>
    <w:rsid w:val="003B244A"/>
    <w:rsid w:val="003B36E7"/>
    <w:rsid w:val="003B4A2C"/>
    <w:rsid w:val="003B5875"/>
    <w:rsid w:val="003B5AA1"/>
    <w:rsid w:val="003B623F"/>
    <w:rsid w:val="003B73D7"/>
    <w:rsid w:val="003B75F9"/>
    <w:rsid w:val="003B7772"/>
    <w:rsid w:val="003B7D90"/>
    <w:rsid w:val="003C1563"/>
    <w:rsid w:val="003C2EE1"/>
    <w:rsid w:val="003C36C5"/>
    <w:rsid w:val="003C5462"/>
    <w:rsid w:val="003C586C"/>
    <w:rsid w:val="003C61E1"/>
    <w:rsid w:val="003C6384"/>
    <w:rsid w:val="003C63B0"/>
    <w:rsid w:val="003C6FB3"/>
    <w:rsid w:val="003C7B4C"/>
    <w:rsid w:val="003C7F18"/>
    <w:rsid w:val="003D0244"/>
    <w:rsid w:val="003D1B7F"/>
    <w:rsid w:val="003D1F17"/>
    <w:rsid w:val="003D2DEE"/>
    <w:rsid w:val="003D7325"/>
    <w:rsid w:val="003D774D"/>
    <w:rsid w:val="003D799E"/>
    <w:rsid w:val="003E01C8"/>
    <w:rsid w:val="003E1286"/>
    <w:rsid w:val="003E1384"/>
    <w:rsid w:val="003E306F"/>
    <w:rsid w:val="003E3088"/>
    <w:rsid w:val="003E34D8"/>
    <w:rsid w:val="003E3548"/>
    <w:rsid w:val="003E3A24"/>
    <w:rsid w:val="003E4392"/>
    <w:rsid w:val="003E5277"/>
    <w:rsid w:val="003E5678"/>
    <w:rsid w:val="003E63F0"/>
    <w:rsid w:val="003E6E37"/>
    <w:rsid w:val="003E7133"/>
    <w:rsid w:val="003E714D"/>
    <w:rsid w:val="003F00B6"/>
    <w:rsid w:val="003F11C1"/>
    <w:rsid w:val="003F2468"/>
    <w:rsid w:val="003F3035"/>
    <w:rsid w:val="003F3A89"/>
    <w:rsid w:val="003F3AF2"/>
    <w:rsid w:val="003F49EA"/>
    <w:rsid w:val="003F6B88"/>
    <w:rsid w:val="003F77FB"/>
    <w:rsid w:val="00400F34"/>
    <w:rsid w:val="004035AC"/>
    <w:rsid w:val="00403A0D"/>
    <w:rsid w:val="00405608"/>
    <w:rsid w:val="004062F2"/>
    <w:rsid w:val="00406FCA"/>
    <w:rsid w:val="00407549"/>
    <w:rsid w:val="00407868"/>
    <w:rsid w:val="004079B2"/>
    <w:rsid w:val="00410327"/>
    <w:rsid w:val="004107D2"/>
    <w:rsid w:val="00410B21"/>
    <w:rsid w:val="00410B24"/>
    <w:rsid w:val="0041119A"/>
    <w:rsid w:val="00411F7B"/>
    <w:rsid w:val="0041288C"/>
    <w:rsid w:val="0041296F"/>
    <w:rsid w:val="00413541"/>
    <w:rsid w:val="0041494F"/>
    <w:rsid w:val="00414F64"/>
    <w:rsid w:val="004159F4"/>
    <w:rsid w:val="004168B6"/>
    <w:rsid w:val="0041696F"/>
    <w:rsid w:val="004173BA"/>
    <w:rsid w:val="00417A54"/>
    <w:rsid w:val="0042021E"/>
    <w:rsid w:val="00420D9F"/>
    <w:rsid w:val="004211F1"/>
    <w:rsid w:val="004227BE"/>
    <w:rsid w:val="004232E9"/>
    <w:rsid w:val="004233C0"/>
    <w:rsid w:val="00423B1A"/>
    <w:rsid w:val="00423E29"/>
    <w:rsid w:val="00424309"/>
    <w:rsid w:val="00425A12"/>
    <w:rsid w:val="0042654E"/>
    <w:rsid w:val="00426754"/>
    <w:rsid w:val="00426B55"/>
    <w:rsid w:val="00430215"/>
    <w:rsid w:val="00430557"/>
    <w:rsid w:val="00431FC5"/>
    <w:rsid w:val="00432C12"/>
    <w:rsid w:val="00432E45"/>
    <w:rsid w:val="0043345E"/>
    <w:rsid w:val="00433558"/>
    <w:rsid w:val="00434036"/>
    <w:rsid w:val="00434F1A"/>
    <w:rsid w:val="00435343"/>
    <w:rsid w:val="0043625E"/>
    <w:rsid w:val="00440C67"/>
    <w:rsid w:val="00442289"/>
    <w:rsid w:val="0044277A"/>
    <w:rsid w:val="00444666"/>
    <w:rsid w:val="00444724"/>
    <w:rsid w:val="00444BA1"/>
    <w:rsid w:val="00444F7D"/>
    <w:rsid w:val="00447422"/>
    <w:rsid w:val="0045069D"/>
    <w:rsid w:val="00450819"/>
    <w:rsid w:val="004509C8"/>
    <w:rsid w:val="0045104B"/>
    <w:rsid w:val="004517AB"/>
    <w:rsid w:val="00451FDD"/>
    <w:rsid w:val="00452FE7"/>
    <w:rsid w:val="00454A04"/>
    <w:rsid w:val="00455DD4"/>
    <w:rsid w:val="004562EF"/>
    <w:rsid w:val="004578F6"/>
    <w:rsid w:val="00457AE3"/>
    <w:rsid w:val="00457ED8"/>
    <w:rsid w:val="00457F70"/>
    <w:rsid w:val="00460D87"/>
    <w:rsid w:val="00461EF2"/>
    <w:rsid w:val="00462294"/>
    <w:rsid w:val="004669A3"/>
    <w:rsid w:val="00466C42"/>
    <w:rsid w:val="0046730F"/>
    <w:rsid w:val="00467358"/>
    <w:rsid w:val="00467E3A"/>
    <w:rsid w:val="0047133C"/>
    <w:rsid w:val="00473807"/>
    <w:rsid w:val="00473B1D"/>
    <w:rsid w:val="00474BE0"/>
    <w:rsid w:val="00475404"/>
    <w:rsid w:val="004754C4"/>
    <w:rsid w:val="00475EA3"/>
    <w:rsid w:val="0048022F"/>
    <w:rsid w:val="004808AF"/>
    <w:rsid w:val="00480FEF"/>
    <w:rsid w:val="00481BCD"/>
    <w:rsid w:val="00483237"/>
    <w:rsid w:val="004835D4"/>
    <w:rsid w:val="004841EE"/>
    <w:rsid w:val="00484F02"/>
    <w:rsid w:val="00484F0E"/>
    <w:rsid w:val="00485737"/>
    <w:rsid w:val="00485957"/>
    <w:rsid w:val="00485A98"/>
    <w:rsid w:val="004863DE"/>
    <w:rsid w:val="00486646"/>
    <w:rsid w:val="00486945"/>
    <w:rsid w:val="00486982"/>
    <w:rsid w:val="00486ADD"/>
    <w:rsid w:val="0049000C"/>
    <w:rsid w:val="00491333"/>
    <w:rsid w:val="0049188C"/>
    <w:rsid w:val="004930EB"/>
    <w:rsid w:val="00493A8B"/>
    <w:rsid w:val="0049556D"/>
    <w:rsid w:val="00496628"/>
    <w:rsid w:val="00496782"/>
    <w:rsid w:val="00497686"/>
    <w:rsid w:val="004A1848"/>
    <w:rsid w:val="004A1CFE"/>
    <w:rsid w:val="004A21E5"/>
    <w:rsid w:val="004A2420"/>
    <w:rsid w:val="004A280F"/>
    <w:rsid w:val="004A323F"/>
    <w:rsid w:val="004A3677"/>
    <w:rsid w:val="004A3CA2"/>
    <w:rsid w:val="004A498C"/>
    <w:rsid w:val="004A591C"/>
    <w:rsid w:val="004A62C4"/>
    <w:rsid w:val="004A7169"/>
    <w:rsid w:val="004B1969"/>
    <w:rsid w:val="004B3D79"/>
    <w:rsid w:val="004B4145"/>
    <w:rsid w:val="004B471C"/>
    <w:rsid w:val="004B5C6F"/>
    <w:rsid w:val="004B5C74"/>
    <w:rsid w:val="004B5DC5"/>
    <w:rsid w:val="004B6421"/>
    <w:rsid w:val="004B64C6"/>
    <w:rsid w:val="004B6967"/>
    <w:rsid w:val="004B7821"/>
    <w:rsid w:val="004B7BC4"/>
    <w:rsid w:val="004C0ACE"/>
    <w:rsid w:val="004C0C79"/>
    <w:rsid w:val="004C248D"/>
    <w:rsid w:val="004C302C"/>
    <w:rsid w:val="004C3F33"/>
    <w:rsid w:val="004C4276"/>
    <w:rsid w:val="004C59A0"/>
    <w:rsid w:val="004C5C33"/>
    <w:rsid w:val="004C5C8C"/>
    <w:rsid w:val="004C5FE0"/>
    <w:rsid w:val="004C639C"/>
    <w:rsid w:val="004C657E"/>
    <w:rsid w:val="004C6BC5"/>
    <w:rsid w:val="004C736D"/>
    <w:rsid w:val="004C77B3"/>
    <w:rsid w:val="004D21F2"/>
    <w:rsid w:val="004D2EB0"/>
    <w:rsid w:val="004D3EA5"/>
    <w:rsid w:val="004D4331"/>
    <w:rsid w:val="004D4C4D"/>
    <w:rsid w:val="004D5C00"/>
    <w:rsid w:val="004D628C"/>
    <w:rsid w:val="004D66BE"/>
    <w:rsid w:val="004D7F4A"/>
    <w:rsid w:val="004E0B59"/>
    <w:rsid w:val="004E1767"/>
    <w:rsid w:val="004E21C1"/>
    <w:rsid w:val="004E2F81"/>
    <w:rsid w:val="004E3631"/>
    <w:rsid w:val="004E3ED2"/>
    <w:rsid w:val="004E4258"/>
    <w:rsid w:val="004E45DA"/>
    <w:rsid w:val="004E4713"/>
    <w:rsid w:val="004E4BA3"/>
    <w:rsid w:val="004E55D3"/>
    <w:rsid w:val="004E5C4F"/>
    <w:rsid w:val="004E7288"/>
    <w:rsid w:val="004E769E"/>
    <w:rsid w:val="004E7F07"/>
    <w:rsid w:val="004E7F20"/>
    <w:rsid w:val="004F0DA3"/>
    <w:rsid w:val="004F26B2"/>
    <w:rsid w:val="004F27F0"/>
    <w:rsid w:val="004F27F4"/>
    <w:rsid w:val="004F39EE"/>
    <w:rsid w:val="004F4170"/>
    <w:rsid w:val="004F4BF3"/>
    <w:rsid w:val="004F5EE7"/>
    <w:rsid w:val="004F6303"/>
    <w:rsid w:val="004F6C50"/>
    <w:rsid w:val="004F7E05"/>
    <w:rsid w:val="0050055D"/>
    <w:rsid w:val="005013BE"/>
    <w:rsid w:val="005017FB"/>
    <w:rsid w:val="00501965"/>
    <w:rsid w:val="00501B9C"/>
    <w:rsid w:val="00501CC4"/>
    <w:rsid w:val="00501F99"/>
    <w:rsid w:val="0050370C"/>
    <w:rsid w:val="005057B2"/>
    <w:rsid w:val="005061C4"/>
    <w:rsid w:val="005063B7"/>
    <w:rsid w:val="00507B56"/>
    <w:rsid w:val="00507E63"/>
    <w:rsid w:val="00510290"/>
    <w:rsid w:val="005115EB"/>
    <w:rsid w:val="005136C0"/>
    <w:rsid w:val="005152AA"/>
    <w:rsid w:val="00515D66"/>
    <w:rsid w:val="00517F0F"/>
    <w:rsid w:val="00520445"/>
    <w:rsid w:val="005214A3"/>
    <w:rsid w:val="00522144"/>
    <w:rsid w:val="00523A32"/>
    <w:rsid w:val="00525A73"/>
    <w:rsid w:val="005270C4"/>
    <w:rsid w:val="0053089B"/>
    <w:rsid w:val="00531B45"/>
    <w:rsid w:val="00531E72"/>
    <w:rsid w:val="00532C60"/>
    <w:rsid w:val="0054112C"/>
    <w:rsid w:val="00542BFD"/>
    <w:rsid w:val="00543B5B"/>
    <w:rsid w:val="00543F2B"/>
    <w:rsid w:val="00545131"/>
    <w:rsid w:val="00545278"/>
    <w:rsid w:val="005469BF"/>
    <w:rsid w:val="00546D24"/>
    <w:rsid w:val="00550480"/>
    <w:rsid w:val="005522FE"/>
    <w:rsid w:val="00552FFD"/>
    <w:rsid w:val="005532B2"/>
    <w:rsid w:val="00553E2D"/>
    <w:rsid w:val="00553FDE"/>
    <w:rsid w:val="005540C0"/>
    <w:rsid w:val="00554FA6"/>
    <w:rsid w:val="00556EEC"/>
    <w:rsid w:val="0055794F"/>
    <w:rsid w:val="0056143A"/>
    <w:rsid w:val="005615AE"/>
    <w:rsid w:val="00561DFF"/>
    <w:rsid w:val="005631C6"/>
    <w:rsid w:val="005636A9"/>
    <w:rsid w:val="005644E6"/>
    <w:rsid w:val="0056521B"/>
    <w:rsid w:val="005656C4"/>
    <w:rsid w:val="00565840"/>
    <w:rsid w:val="00570773"/>
    <w:rsid w:val="00570838"/>
    <w:rsid w:val="00570E81"/>
    <w:rsid w:val="00571A5B"/>
    <w:rsid w:val="00571C9A"/>
    <w:rsid w:val="00571CCB"/>
    <w:rsid w:val="005721AD"/>
    <w:rsid w:val="005728A5"/>
    <w:rsid w:val="00574C49"/>
    <w:rsid w:val="005756E4"/>
    <w:rsid w:val="00576338"/>
    <w:rsid w:val="00577479"/>
    <w:rsid w:val="005778D5"/>
    <w:rsid w:val="00577DF8"/>
    <w:rsid w:val="00581663"/>
    <w:rsid w:val="00581815"/>
    <w:rsid w:val="005829A6"/>
    <w:rsid w:val="00582BCF"/>
    <w:rsid w:val="005833CB"/>
    <w:rsid w:val="00583670"/>
    <w:rsid w:val="0058384E"/>
    <w:rsid w:val="005848A8"/>
    <w:rsid w:val="00584A13"/>
    <w:rsid w:val="00587F43"/>
    <w:rsid w:val="00590A08"/>
    <w:rsid w:val="00590EE0"/>
    <w:rsid w:val="00591F27"/>
    <w:rsid w:val="00595468"/>
    <w:rsid w:val="00597A7F"/>
    <w:rsid w:val="005A05A5"/>
    <w:rsid w:val="005A0661"/>
    <w:rsid w:val="005A145C"/>
    <w:rsid w:val="005A256E"/>
    <w:rsid w:val="005A2812"/>
    <w:rsid w:val="005A2FCC"/>
    <w:rsid w:val="005A3553"/>
    <w:rsid w:val="005A40DF"/>
    <w:rsid w:val="005A4F2D"/>
    <w:rsid w:val="005A5C78"/>
    <w:rsid w:val="005A6166"/>
    <w:rsid w:val="005A6BD5"/>
    <w:rsid w:val="005B001A"/>
    <w:rsid w:val="005B059B"/>
    <w:rsid w:val="005B28C2"/>
    <w:rsid w:val="005B3228"/>
    <w:rsid w:val="005B387A"/>
    <w:rsid w:val="005B4608"/>
    <w:rsid w:val="005B50CC"/>
    <w:rsid w:val="005B50D8"/>
    <w:rsid w:val="005B57F9"/>
    <w:rsid w:val="005B6839"/>
    <w:rsid w:val="005B6970"/>
    <w:rsid w:val="005B7DF6"/>
    <w:rsid w:val="005C044D"/>
    <w:rsid w:val="005C14C5"/>
    <w:rsid w:val="005C29CB"/>
    <w:rsid w:val="005C3D52"/>
    <w:rsid w:val="005C41C9"/>
    <w:rsid w:val="005C44F9"/>
    <w:rsid w:val="005C4898"/>
    <w:rsid w:val="005C4AD8"/>
    <w:rsid w:val="005C7844"/>
    <w:rsid w:val="005C7DB8"/>
    <w:rsid w:val="005D00E3"/>
    <w:rsid w:val="005D1497"/>
    <w:rsid w:val="005D1A21"/>
    <w:rsid w:val="005D2236"/>
    <w:rsid w:val="005D2BCF"/>
    <w:rsid w:val="005D40D5"/>
    <w:rsid w:val="005D69BA"/>
    <w:rsid w:val="005D6F62"/>
    <w:rsid w:val="005D7C02"/>
    <w:rsid w:val="005E0770"/>
    <w:rsid w:val="005E1229"/>
    <w:rsid w:val="005E226A"/>
    <w:rsid w:val="005E226E"/>
    <w:rsid w:val="005E23D7"/>
    <w:rsid w:val="005E29BD"/>
    <w:rsid w:val="005E2C81"/>
    <w:rsid w:val="005E357C"/>
    <w:rsid w:val="005E37E7"/>
    <w:rsid w:val="005E6CA1"/>
    <w:rsid w:val="005F05BE"/>
    <w:rsid w:val="005F1379"/>
    <w:rsid w:val="005F1714"/>
    <w:rsid w:val="005F311F"/>
    <w:rsid w:val="005F38AA"/>
    <w:rsid w:val="005F3FE5"/>
    <w:rsid w:val="005F4577"/>
    <w:rsid w:val="005F5FEB"/>
    <w:rsid w:val="005F69A0"/>
    <w:rsid w:val="005F6C51"/>
    <w:rsid w:val="005F797C"/>
    <w:rsid w:val="005F7AA9"/>
    <w:rsid w:val="00600245"/>
    <w:rsid w:val="00601C8B"/>
    <w:rsid w:val="00602889"/>
    <w:rsid w:val="006043F1"/>
    <w:rsid w:val="00604D5F"/>
    <w:rsid w:val="00606A70"/>
    <w:rsid w:val="00607F9A"/>
    <w:rsid w:val="00610A94"/>
    <w:rsid w:val="006111EF"/>
    <w:rsid w:val="00611C52"/>
    <w:rsid w:val="006140F9"/>
    <w:rsid w:val="006152E3"/>
    <w:rsid w:val="00616BF2"/>
    <w:rsid w:val="006172DB"/>
    <w:rsid w:val="00621575"/>
    <w:rsid w:val="006220B2"/>
    <w:rsid w:val="006234CD"/>
    <w:rsid w:val="00624326"/>
    <w:rsid w:val="0062605B"/>
    <w:rsid w:val="00631E8B"/>
    <w:rsid w:val="006327BF"/>
    <w:rsid w:val="00632ED5"/>
    <w:rsid w:val="00633A29"/>
    <w:rsid w:val="00633E38"/>
    <w:rsid w:val="0063412B"/>
    <w:rsid w:val="00634180"/>
    <w:rsid w:val="00634B8F"/>
    <w:rsid w:val="00635511"/>
    <w:rsid w:val="006413AA"/>
    <w:rsid w:val="0064182E"/>
    <w:rsid w:val="00642F02"/>
    <w:rsid w:val="00643527"/>
    <w:rsid w:val="00643E04"/>
    <w:rsid w:val="00644991"/>
    <w:rsid w:val="00645EB0"/>
    <w:rsid w:val="00646E4C"/>
    <w:rsid w:val="0065075F"/>
    <w:rsid w:val="00651192"/>
    <w:rsid w:val="00651F9F"/>
    <w:rsid w:val="0065395A"/>
    <w:rsid w:val="006539DF"/>
    <w:rsid w:val="00654262"/>
    <w:rsid w:val="006558C4"/>
    <w:rsid w:val="0065701C"/>
    <w:rsid w:val="0065702D"/>
    <w:rsid w:val="00660DBE"/>
    <w:rsid w:val="006615C6"/>
    <w:rsid w:val="006625C7"/>
    <w:rsid w:val="00663482"/>
    <w:rsid w:val="0066412A"/>
    <w:rsid w:val="006664DA"/>
    <w:rsid w:val="00666F9B"/>
    <w:rsid w:val="00670955"/>
    <w:rsid w:val="00670F88"/>
    <w:rsid w:val="00672043"/>
    <w:rsid w:val="0067250C"/>
    <w:rsid w:val="00672A1E"/>
    <w:rsid w:val="00673FE4"/>
    <w:rsid w:val="006752F8"/>
    <w:rsid w:val="00675AAD"/>
    <w:rsid w:val="0067635D"/>
    <w:rsid w:val="006766A8"/>
    <w:rsid w:val="00676948"/>
    <w:rsid w:val="00677BE3"/>
    <w:rsid w:val="0068069D"/>
    <w:rsid w:val="00680A10"/>
    <w:rsid w:val="00680DEA"/>
    <w:rsid w:val="00681398"/>
    <w:rsid w:val="00682892"/>
    <w:rsid w:val="00682FE9"/>
    <w:rsid w:val="0068306A"/>
    <w:rsid w:val="0068497C"/>
    <w:rsid w:val="00684E74"/>
    <w:rsid w:val="00684EEA"/>
    <w:rsid w:val="006853F0"/>
    <w:rsid w:val="0068549F"/>
    <w:rsid w:val="006861C3"/>
    <w:rsid w:val="00686845"/>
    <w:rsid w:val="00686EA0"/>
    <w:rsid w:val="00687383"/>
    <w:rsid w:val="00687B49"/>
    <w:rsid w:val="00691BBB"/>
    <w:rsid w:val="00692C2A"/>
    <w:rsid w:val="00693243"/>
    <w:rsid w:val="0069325A"/>
    <w:rsid w:val="00693F06"/>
    <w:rsid w:val="00694863"/>
    <w:rsid w:val="00694DA0"/>
    <w:rsid w:val="00694E34"/>
    <w:rsid w:val="00695531"/>
    <w:rsid w:val="00696C32"/>
    <w:rsid w:val="006975A3"/>
    <w:rsid w:val="006A0A49"/>
    <w:rsid w:val="006A0BEC"/>
    <w:rsid w:val="006A14FD"/>
    <w:rsid w:val="006A17AF"/>
    <w:rsid w:val="006A210F"/>
    <w:rsid w:val="006A277C"/>
    <w:rsid w:val="006A2DBE"/>
    <w:rsid w:val="006A33D5"/>
    <w:rsid w:val="006A36A9"/>
    <w:rsid w:val="006A3CC9"/>
    <w:rsid w:val="006A43F7"/>
    <w:rsid w:val="006A5413"/>
    <w:rsid w:val="006A546D"/>
    <w:rsid w:val="006A5CC0"/>
    <w:rsid w:val="006B062F"/>
    <w:rsid w:val="006B0F6A"/>
    <w:rsid w:val="006B205D"/>
    <w:rsid w:val="006B3909"/>
    <w:rsid w:val="006B3B24"/>
    <w:rsid w:val="006B5681"/>
    <w:rsid w:val="006B5E82"/>
    <w:rsid w:val="006B66C6"/>
    <w:rsid w:val="006B7410"/>
    <w:rsid w:val="006C3A2B"/>
    <w:rsid w:val="006C3A43"/>
    <w:rsid w:val="006C3C07"/>
    <w:rsid w:val="006C53BD"/>
    <w:rsid w:val="006C5EC6"/>
    <w:rsid w:val="006C71E2"/>
    <w:rsid w:val="006D0AA0"/>
    <w:rsid w:val="006D0F1B"/>
    <w:rsid w:val="006D11A9"/>
    <w:rsid w:val="006D15FC"/>
    <w:rsid w:val="006D3B6B"/>
    <w:rsid w:val="006D3DC6"/>
    <w:rsid w:val="006D4409"/>
    <w:rsid w:val="006D5D02"/>
    <w:rsid w:val="006D612D"/>
    <w:rsid w:val="006D6D48"/>
    <w:rsid w:val="006D79F2"/>
    <w:rsid w:val="006E0954"/>
    <w:rsid w:val="006E0BA7"/>
    <w:rsid w:val="006E137E"/>
    <w:rsid w:val="006E17B2"/>
    <w:rsid w:val="006E1E9B"/>
    <w:rsid w:val="006E1FEA"/>
    <w:rsid w:val="006E30BB"/>
    <w:rsid w:val="006E3146"/>
    <w:rsid w:val="006E5EF3"/>
    <w:rsid w:val="006E7A93"/>
    <w:rsid w:val="006F08A4"/>
    <w:rsid w:val="006F1273"/>
    <w:rsid w:val="006F17DF"/>
    <w:rsid w:val="006F3EE6"/>
    <w:rsid w:val="006F423A"/>
    <w:rsid w:val="006F5B97"/>
    <w:rsid w:val="006F5BB6"/>
    <w:rsid w:val="00701520"/>
    <w:rsid w:val="0070159D"/>
    <w:rsid w:val="00701AF4"/>
    <w:rsid w:val="00701F5C"/>
    <w:rsid w:val="0070246E"/>
    <w:rsid w:val="007027BB"/>
    <w:rsid w:val="00702DE7"/>
    <w:rsid w:val="00703531"/>
    <w:rsid w:val="007046DE"/>
    <w:rsid w:val="007047B9"/>
    <w:rsid w:val="00704D90"/>
    <w:rsid w:val="00707F76"/>
    <w:rsid w:val="00710B77"/>
    <w:rsid w:val="00711769"/>
    <w:rsid w:val="00711B28"/>
    <w:rsid w:val="00711ECF"/>
    <w:rsid w:val="00712AB8"/>
    <w:rsid w:val="00713ACD"/>
    <w:rsid w:val="00714861"/>
    <w:rsid w:val="007153E1"/>
    <w:rsid w:val="007164E3"/>
    <w:rsid w:val="00716DD2"/>
    <w:rsid w:val="00717D30"/>
    <w:rsid w:val="00720FE5"/>
    <w:rsid w:val="0072207B"/>
    <w:rsid w:val="00722796"/>
    <w:rsid w:val="0072483B"/>
    <w:rsid w:val="00724A67"/>
    <w:rsid w:val="007252C9"/>
    <w:rsid w:val="0072578D"/>
    <w:rsid w:val="00725D80"/>
    <w:rsid w:val="00725DBE"/>
    <w:rsid w:val="00730E19"/>
    <w:rsid w:val="00731919"/>
    <w:rsid w:val="00731B54"/>
    <w:rsid w:val="007334B4"/>
    <w:rsid w:val="007340D5"/>
    <w:rsid w:val="00734190"/>
    <w:rsid w:val="00734638"/>
    <w:rsid w:val="00734ED2"/>
    <w:rsid w:val="00734F7D"/>
    <w:rsid w:val="00734F89"/>
    <w:rsid w:val="007374BE"/>
    <w:rsid w:val="00740400"/>
    <w:rsid w:val="00741124"/>
    <w:rsid w:val="00741655"/>
    <w:rsid w:val="0074227B"/>
    <w:rsid w:val="0074258C"/>
    <w:rsid w:val="0074372D"/>
    <w:rsid w:val="0074374B"/>
    <w:rsid w:val="00744A66"/>
    <w:rsid w:val="00744F43"/>
    <w:rsid w:val="007468DF"/>
    <w:rsid w:val="0074725B"/>
    <w:rsid w:val="00750592"/>
    <w:rsid w:val="0075085D"/>
    <w:rsid w:val="0075093F"/>
    <w:rsid w:val="00751DFD"/>
    <w:rsid w:val="0075381D"/>
    <w:rsid w:val="00755377"/>
    <w:rsid w:val="00755E1E"/>
    <w:rsid w:val="00755E89"/>
    <w:rsid w:val="00756104"/>
    <w:rsid w:val="0075758C"/>
    <w:rsid w:val="0076049E"/>
    <w:rsid w:val="00760FE6"/>
    <w:rsid w:val="0076357C"/>
    <w:rsid w:val="00764C6E"/>
    <w:rsid w:val="00765790"/>
    <w:rsid w:val="00767023"/>
    <w:rsid w:val="007670B3"/>
    <w:rsid w:val="00767C1C"/>
    <w:rsid w:val="007705AB"/>
    <w:rsid w:val="00770BB7"/>
    <w:rsid w:val="00771218"/>
    <w:rsid w:val="00771B63"/>
    <w:rsid w:val="00771E6E"/>
    <w:rsid w:val="007727F1"/>
    <w:rsid w:val="00772BB7"/>
    <w:rsid w:val="0077349B"/>
    <w:rsid w:val="0077525A"/>
    <w:rsid w:val="00775E3C"/>
    <w:rsid w:val="00776613"/>
    <w:rsid w:val="007770A3"/>
    <w:rsid w:val="00777FB1"/>
    <w:rsid w:val="0078128C"/>
    <w:rsid w:val="0078141C"/>
    <w:rsid w:val="007817F5"/>
    <w:rsid w:val="0078268C"/>
    <w:rsid w:val="00782E3B"/>
    <w:rsid w:val="00783460"/>
    <w:rsid w:val="00783D50"/>
    <w:rsid w:val="007841DF"/>
    <w:rsid w:val="00784357"/>
    <w:rsid w:val="00784A67"/>
    <w:rsid w:val="00784F18"/>
    <w:rsid w:val="007851CB"/>
    <w:rsid w:val="007857BA"/>
    <w:rsid w:val="00785B9C"/>
    <w:rsid w:val="00786147"/>
    <w:rsid w:val="00786A54"/>
    <w:rsid w:val="007870AB"/>
    <w:rsid w:val="00787459"/>
    <w:rsid w:val="00787BA2"/>
    <w:rsid w:val="00787FE3"/>
    <w:rsid w:val="007906BF"/>
    <w:rsid w:val="00790BB5"/>
    <w:rsid w:val="007916D6"/>
    <w:rsid w:val="00792A91"/>
    <w:rsid w:val="0079345E"/>
    <w:rsid w:val="0079498B"/>
    <w:rsid w:val="00795FF0"/>
    <w:rsid w:val="00796473"/>
    <w:rsid w:val="00796AAA"/>
    <w:rsid w:val="007975F6"/>
    <w:rsid w:val="00797FA3"/>
    <w:rsid w:val="007A0C42"/>
    <w:rsid w:val="007A3DE7"/>
    <w:rsid w:val="007A484B"/>
    <w:rsid w:val="007A4CD8"/>
    <w:rsid w:val="007A545F"/>
    <w:rsid w:val="007A7089"/>
    <w:rsid w:val="007A7D8E"/>
    <w:rsid w:val="007A7E9D"/>
    <w:rsid w:val="007B0119"/>
    <w:rsid w:val="007B028C"/>
    <w:rsid w:val="007B0F6C"/>
    <w:rsid w:val="007B1305"/>
    <w:rsid w:val="007B2A72"/>
    <w:rsid w:val="007B3A1B"/>
    <w:rsid w:val="007B3F93"/>
    <w:rsid w:val="007B42CE"/>
    <w:rsid w:val="007B5793"/>
    <w:rsid w:val="007B6E1B"/>
    <w:rsid w:val="007B71B7"/>
    <w:rsid w:val="007B7349"/>
    <w:rsid w:val="007C068A"/>
    <w:rsid w:val="007C34C0"/>
    <w:rsid w:val="007C66E5"/>
    <w:rsid w:val="007C7199"/>
    <w:rsid w:val="007D253D"/>
    <w:rsid w:val="007D2EE1"/>
    <w:rsid w:val="007D334D"/>
    <w:rsid w:val="007D3646"/>
    <w:rsid w:val="007D4DD3"/>
    <w:rsid w:val="007D6776"/>
    <w:rsid w:val="007D6F24"/>
    <w:rsid w:val="007D7ACC"/>
    <w:rsid w:val="007E0599"/>
    <w:rsid w:val="007E1466"/>
    <w:rsid w:val="007E1A57"/>
    <w:rsid w:val="007E2F72"/>
    <w:rsid w:val="007E31F6"/>
    <w:rsid w:val="007E4113"/>
    <w:rsid w:val="007E44DE"/>
    <w:rsid w:val="007E4AD2"/>
    <w:rsid w:val="007E4E01"/>
    <w:rsid w:val="007E5962"/>
    <w:rsid w:val="007E631A"/>
    <w:rsid w:val="007E7654"/>
    <w:rsid w:val="007E7A6D"/>
    <w:rsid w:val="007F17C2"/>
    <w:rsid w:val="007F17D1"/>
    <w:rsid w:val="007F2424"/>
    <w:rsid w:val="007F456D"/>
    <w:rsid w:val="007F4B89"/>
    <w:rsid w:val="007F51EC"/>
    <w:rsid w:val="007F5457"/>
    <w:rsid w:val="007F60A1"/>
    <w:rsid w:val="007F66B8"/>
    <w:rsid w:val="007F6A59"/>
    <w:rsid w:val="007F6DF5"/>
    <w:rsid w:val="007F76D2"/>
    <w:rsid w:val="007F778D"/>
    <w:rsid w:val="00800012"/>
    <w:rsid w:val="008002E6"/>
    <w:rsid w:val="00800D16"/>
    <w:rsid w:val="00801C13"/>
    <w:rsid w:val="00802CF5"/>
    <w:rsid w:val="00806EDD"/>
    <w:rsid w:val="00810CA9"/>
    <w:rsid w:val="00811628"/>
    <w:rsid w:val="00813B56"/>
    <w:rsid w:val="00814624"/>
    <w:rsid w:val="00814C84"/>
    <w:rsid w:val="00814CFF"/>
    <w:rsid w:val="00815755"/>
    <w:rsid w:val="00815FCC"/>
    <w:rsid w:val="0081788A"/>
    <w:rsid w:val="00820091"/>
    <w:rsid w:val="008206CF"/>
    <w:rsid w:val="00824675"/>
    <w:rsid w:val="00824CB4"/>
    <w:rsid w:val="008251AA"/>
    <w:rsid w:val="00825436"/>
    <w:rsid w:val="00826A27"/>
    <w:rsid w:val="00826BEE"/>
    <w:rsid w:val="00826FD1"/>
    <w:rsid w:val="008274B8"/>
    <w:rsid w:val="008274FD"/>
    <w:rsid w:val="00827979"/>
    <w:rsid w:val="008331F9"/>
    <w:rsid w:val="00833AD8"/>
    <w:rsid w:val="00834662"/>
    <w:rsid w:val="00835A49"/>
    <w:rsid w:val="00836135"/>
    <w:rsid w:val="0083680C"/>
    <w:rsid w:val="008408EB"/>
    <w:rsid w:val="00840929"/>
    <w:rsid w:val="00841514"/>
    <w:rsid w:val="00841C5B"/>
    <w:rsid w:val="00841C6C"/>
    <w:rsid w:val="00842C30"/>
    <w:rsid w:val="00843FB8"/>
    <w:rsid w:val="00844A25"/>
    <w:rsid w:val="0084564E"/>
    <w:rsid w:val="00845A50"/>
    <w:rsid w:val="00845DB3"/>
    <w:rsid w:val="00847A73"/>
    <w:rsid w:val="008505DD"/>
    <w:rsid w:val="00850746"/>
    <w:rsid w:val="00850E95"/>
    <w:rsid w:val="00854057"/>
    <w:rsid w:val="00854654"/>
    <w:rsid w:val="0085497B"/>
    <w:rsid w:val="0085506A"/>
    <w:rsid w:val="0085514A"/>
    <w:rsid w:val="0085541E"/>
    <w:rsid w:val="00856BB3"/>
    <w:rsid w:val="00857AA9"/>
    <w:rsid w:val="008604E8"/>
    <w:rsid w:val="008607FF"/>
    <w:rsid w:val="00860ECB"/>
    <w:rsid w:val="0086100A"/>
    <w:rsid w:val="0086129B"/>
    <w:rsid w:val="00861717"/>
    <w:rsid w:val="008618F3"/>
    <w:rsid w:val="008624D0"/>
    <w:rsid w:val="00864006"/>
    <w:rsid w:val="00864DB0"/>
    <w:rsid w:val="00865A76"/>
    <w:rsid w:val="008661E6"/>
    <w:rsid w:val="00867BDB"/>
    <w:rsid w:val="00871894"/>
    <w:rsid w:val="00875E1A"/>
    <w:rsid w:val="008764DB"/>
    <w:rsid w:val="00876D21"/>
    <w:rsid w:val="00877F02"/>
    <w:rsid w:val="00880E7F"/>
    <w:rsid w:val="008811B3"/>
    <w:rsid w:val="00881530"/>
    <w:rsid w:val="008823BA"/>
    <w:rsid w:val="00882EAE"/>
    <w:rsid w:val="008831FF"/>
    <w:rsid w:val="008845FF"/>
    <w:rsid w:val="00885185"/>
    <w:rsid w:val="00885780"/>
    <w:rsid w:val="00886265"/>
    <w:rsid w:val="00886283"/>
    <w:rsid w:val="00886767"/>
    <w:rsid w:val="0088692C"/>
    <w:rsid w:val="0089040D"/>
    <w:rsid w:val="00891B64"/>
    <w:rsid w:val="00892800"/>
    <w:rsid w:val="00892D7C"/>
    <w:rsid w:val="00893935"/>
    <w:rsid w:val="00894690"/>
    <w:rsid w:val="008946B8"/>
    <w:rsid w:val="008953D5"/>
    <w:rsid w:val="0089547B"/>
    <w:rsid w:val="00895BBA"/>
    <w:rsid w:val="008964AB"/>
    <w:rsid w:val="008967C3"/>
    <w:rsid w:val="00897292"/>
    <w:rsid w:val="008A0AED"/>
    <w:rsid w:val="008A13B6"/>
    <w:rsid w:val="008A1BD8"/>
    <w:rsid w:val="008A22DB"/>
    <w:rsid w:val="008A2700"/>
    <w:rsid w:val="008A344A"/>
    <w:rsid w:val="008A3C7C"/>
    <w:rsid w:val="008B000E"/>
    <w:rsid w:val="008B2276"/>
    <w:rsid w:val="008B4550"/>
    <w:rsid w:val="008B487B"/>
    <w:rsid w:val="008B52E3"/>
    <w:rsid w:val="008B5484"/>
    <w:rsid w:val="008B553A"/>
    <w:rsid w:val="008B59ED"/>
    <w:rsid w:val="008B5E2A"/>
    <w:rsid w:val="008B6A88"/>
    <w:rsid w:val="008C0AB5"/>
    <w:rsid w:val="008C0CE7"/>
    <w:rsid w:val="008C0DE7"/>
    <w:rsid w:val="008C1D96"/>
    <w:rsid w:val="008C1F09"/>
    <w:rsid w:val="008C25A2"/>
    <w:rsid w:val="008C2638"/>
    <w:rsid w:val="008C39A0"/>
    <w:rsid w:val="008C5B38"/>
    <w:rsid w:val="008C5D35"/>
    <w:rsid w:val="008C7113"/>
    <w:rsid w:val="008C752D"/>
    <w:rsid w:val="008D0927"/>
    <w:rsid w:val="008D18EC"/>
    <w:rsid w:val="008D1B30"/>
    <w:rsid w:val="008D203A"/>
    <w:rsid w:val="008D372E"/>
    <w:rsid w:val="008D5220"/>
    <w:rsid w:val="008D696A"/>
    <w:rsid w:val="008D7A9E"/>
    <w:rsid w:val="008E106A"/>
    <w:rsid w:val="008E12DD"/>
    <w:rsid w:val="008E2AC3"/>
    <w:rsid w:val="008E5099"/>
    <w:rsid w:val="008E6663"/>
    <w:rsid w:val="008F094D"/>
    <w:rsid w:val="008F0B99"/>
    <w:rsid w:val="008F0EBA"/>
    <w:rsid w:val="008F150F"/>
    <w:rsid w:val="008F2BBE"/>
    <w:rsid w:val="008F3CEB"/>
    <w:rsid w:val="008F4873"/>
    <w:rsid w:val="008F4C1F"/>
    <w:rsid w:val="008F6CFA"/>
    <w:rsid w:val="00901D6F"/>
    <w:rsid w:val="009027D0"/>
    <w:rsid w:val="0090573C"/>
    <w:rsid w:val="00905ABB"/>
    <w:rsid w:val="009067B2"/>
    <w:rsid w:val="00906B30"/>
    <w:rsid w:val="009073A4"/>
    <w:rsid w:val="00907984"/>
    <w:rsid w:val="00907FA3"/>
    <w:rsid w:val="009103C8"/>
    <w:rsid w:val="00910908"/>
    <w:rsid w:val="00910D82"/>
    <w:rsid w:val="0091162C"/>
    <w:rsid w:val="00915ADB"/>
    <w:rsid w:val="00915E3B"/>
    <w:rsid w:val="009171EA"/>
    <w:rsid w:val="00917401"/>
    <w:rsid w:val="0092036C"/>
    <w:rsid w:val="00920728"/>
    <w:rsid w:val="00920AD8"/>
    <w:rsid w:val="009215A2"/>
    <w:rsid w:val="009225BA"/>
    <w:rsid w:val="00922760"/>
    <w:rsid w:val="00922BAF"/>
    <w:rsid w:val="009253B6"/>
    <w:rsid w:val="009265D7"/>
    <w:rsid w:val="009270D1"/>
    <w:rsid w:val="0093026B"/>
    <w:rsid w:val="009302F9"/>
    <w:rsid w:val="00930DEC"/>
    <w:rsid w:val="0093104B"/>
    <w:rsid w:val="0093187B"/>
    <w:rsid w:val="009318C4"/>
    <w:rsid w:val="00932DA9"/>
    <w:rsid w:val="009332C0"/>
    <w:rsid w:val="009342AB"/>
    <w:rsid w:val="00935D31"/>
    <w:rsid w:val="00937CF8"/>
    <w:rsid w:val="00941536"/>
    <w:rsid w:val="00941663"/>
    <w:rsid w:val="009419A2"/>
    <w:rsid w:val="00941F95"/>
    <w:rsid w:val="00942390"/>
    <w:rsid w:val="00942744"/>
    <w:rsid w:val="00942A77"/>
    <w:rsid w:val="00942FF3"/>
    <w:rsid w:val="00944382"/>
    <w:rsid w:val="00945592"/>
    <w:rsid w:val="009457DD"/>
    <w:rsid w:val="009506C9"/>
    <w:rsid w:val="009532FA"/>
    <w:rsid w:val="00955ABB"/>
    <w:rsid w:val="00956CBB"/>
    <w:rsid w:val="00960052"/>
    <w:rsid w:val="00960D70"/>
    <w:rsid w:val="009616B2"/>
    <w:rsid w:val="009634CA"/>
    <w:rsid w:val="00963AC9"/>
    <w:rsid w:val="009644D7"/>
    <w:rsid w:val="00965004"/>
    <w:rsid w:val="00965658"/>
    <w:rsid w:val="00965F13"/>
    <w:rsid w:val="00966580"/>
    <w:rsid w:val="00967270"/>
    <w:rsid w:val="00970072"/>
    <w:rsid w:val="00970DA7"/>
    <w:rsid w:val="00971E8E"/>
    <w:rsid w:val="00973A06"/>
    <w:rsid w:val="00973D39"/>
    <w:rsid w:val="009746B2"/>
    <w:rsid w:val="00974A1E"/>
    <w:rsid w:val="0097569B"/>
    <w:rsid w:val="009766C7"/>
    <w:rsid w:val="00976ED2"/>
    <w:rsid w:val="0097714A"/>
    <w:rsid w:val="009807A0"/>
    <w:rsid w:val="009817E2"/>
    <w:rsid w:val="0098477B"/>
    <w:rsid w:val="0098562D"/>
    <w:rsid w:val="00986E01"/>
    <w:rsid w:val="0098750D"/>
    <w:rsid w:val="00987934"/>
    <w:rsid w:val="00990688"/>
    <w:rsid w:val="00992B4F"/>
    <w:rsid w:val="00993063"/>
    <w:rsid w:val="00993747"/>
    <w:rsid w:val="0099476A"/>
    <w:rsid w:val="00994AAE"/>
    <w:rsid w:val="00996AC2"/>
    <w:rsid w:val="009971A5"/>
    <w:rsid w:val="009976F4"/>
    <w:rsid w:val="009A0975"/>
    <w:rsid w:val="009A1801"/>
    <w:rsid w:val="009A344B"/>
    <w:rsid w:val="009A4C08"/>
    <w:rsid w:val="009A5A88"/>
    <w:rsid w:val="009A5FAD"/>
    <w:rsid w:val="009A6592"/>
    <w:rsid w:val="009A6737"/>
    <w:rsid w:val="009A7C56"/>
    <w:rsid w:val="009B0153"/>
    <w:rsid w:val="009B1019"/>
    <w:rsid w:val="009B12FC"/>
    <w:rsid w:val="009B179D"/>
    <w:rsid w:val="009B1DA9"/>
    <w:rsid w:val="009B5EE8"/>
    <w:rsid w:val="009B5FC3"/>
    <w:rsid w:val="009B78B3"/>
    <w:rsid w:val="009C0B96"/>
    <w:rsid w:val="009C1AB9"/>
    <w:rsid w:val="009C1B9D"/>
    <w:rsid w:val="009C1CC0"/>
    <w:rsid w:val="009C5B9E"/>
    <w:rsid w:val="009C63EF"/>
    <w:rsid w:val="009D0A14"/>
    <w:rsid w:val="009D0AC5"/>
    <w:rsid w:val="009D0F55"/>
    <w:rsid w:val="009D2C7F"/>
    <w:rsid w:val="009D5013"/>
    <w:rsid w:val="009D6C22"/>
    <w:rsid w:val="009D75EC"/>
    <w:rsid w:val="009E279D"/>
    <w:rsid w:val="009E315D"/>
    <w:rsid w:val="009E68DB"/>
    <w:rsid w:val="009E7D12"/>
    <w:rsid w:val="009F0B18"/>
    <w:rsid w:val="009F118B"/>
    <w:rsid w:val="009F2BF2"/>
    <w:rsid w:val="009F41F9"/>
    <w:rsid w:val="009F48C8"/>
    <w:rsid w:val="009F4912"/>
    <w:rsid w:val="009F4EDE"/>
    <w:rsid w:val="009F5E6F"/>
    <w:rsid w:val="009F721D"/>
    <w:rsid w:val="009F7879"/>
    <w:rsid w:val="00A019D6"/>
    <w:rsid w:val="00A02DCF"/>
    <w:rsid w:val="00A02F5F"/>
    <w:rsid w:val="00A03235"/>
    <w:rsid w:val="00A032D6"/>
    <w:rsid w:val="00A0436B"/>
    <w:rsid w:val="00A06A62"/>
    <w:rsid w:val="00A07FC2"/>
    <w:rsid w:val="00A10868"/>
    <w:rsid w:val="00A10E2B"/>
    <w:rsid w:val="00A152BD"/>
    <w:rsid w:val="00A15ABF"/>
    <w:rsid w:val="00A15B14"/>
    <w:rsid w:val="00A15C28"/>
    <w:rsid w:val="00A20530"/>
    <w:rsid w:val="00A20676"/>
    <w:rsid w:val="00A20CB1"/>
    <w:rsid w:val="00A2201B"/>
    <w:rsid w:val="00A23E0D"/>
    <w:rsid w:val="00A23F16"/>
    <w:rsid w:val="00A24DBF"/>
    <w:rsid w:val="00A26462"/>
    <w:rsid w:val="00A27B1F"/>
    <w:rsid w:val="00A30F89"/>
    <w:rsid w:val="00A313F1"/>
    <w:rsid w:val="00A32843"/>
    <w:rsid w:val="00A32D9D"/>
    <w:rsid w:val="00A3508F"/>
    <w:rsid w:val="00A3587D"/>
    <w:rsid w:val="00A36974"/>
    <w:rsid w:val="00A36F1A"/>
    <w:rsid w:val="00A404FD"/>
    <w:rsid w:val="00A4051F"/>
    <w:rsid w:val="00A40DFE"/>
    <w:rsid w:val="00A44291"/>
    <w:rsid w:val="00A44E4A"/>
    <w:rsid w:val="00A46298"/>
    <w:rsid w:val="00A476C2"/>
    <w:rsid w:val="00A5085B"/>
    <w:rsid w:val="00A518DB"/>
    <w:rsid w:val="00A51A4D"/>
    <w:rsid w:val="00A520CD"/>
    <w:rsid w:val="00A5236D"/>
    <w:rsid w:val="00A52D93"/>
    <w:rsid w:val="00A54647"/>
    <w:rsid w:val="00A55631"/>
    <w:rsid w:val="00A55BE3"/>
    <w:rsid w:val="00A56491"/>
    <w:rsid w:val="00A6037E"/>
    <w:rsid w:val="00A60884"/>
    <w:rsid w:val="00A60A96"/>
    <w:rsid w:val="00A617F2"/>
    <w:rsid w:val="00A634E0"/>
    <w:rsid w:val="00A65336"/>
    <w:rsid w:val="00A675A2"/>
    <w:rsid w:val="00A67F1B"/>
    <w:rsid w:val="00A70917"/>
    <w:rsid w:val="00A70C78"/>
    <w:rsid w:val="00A72245"/>
    <w:rsid w:val="00A74109"/>
    <w:rsid w:val="00A751CB"/>
    <w:rsid w:val="00A759A2"/>
    <w:rsid w:val="00A767FF"/>
    <w:rsid w:val="00A76A00"/>
    <w:rsid w:val="00A76A2E"/>
    <w:rsid w:val="00A76D5D"/>
    <w:rsid w:val="00A77477"/>
    <w:rsid w:val="00A80A6A"/>
    <w:rsid w:val="00A80C3B"/>
    <w:rsid w:val="00A81E8E"/>
    <w:rsid w:val="00A820CB"/>
    <w:rsid w:val="00A82619"/>
    <w:rsid w:val="00A828C4"/>
    <w:rsid w:val="00A82C80"/>
    <w:rsid w:val="00A82DA8"/>
    <w:rsid w:val="00A83643"/>
    <w:rsid w:val="00A83713"/>
    <w:rsid w:val="00A842A4"/>
    <w:rsid w:val="00A84B3C"/>
    <w:rsid w:val="00A8547A"/>
    <w:rsid w:val="00A866B6"/>
    <w:rsid w:val="00A87635"/>
    <w:rsid w:val="00A87F10"/>
    <w:rsid w:val="00A90374"/>
    <w:rsid w:val="00A90547"/>
    <w:rsid w:val="00A907CA"/>
    <w:rsid w:val="00A9327F"/>
    <w:rsid w:val="00A932BA"/>
    <w:rsid w:val="00A93A46"/>
    <w:rsid w:val="00A94217"/>
    <w:rsid w:val="00A94B37"/>
    <w:rsid w:val="00A95088"/>
    <w:rsid w:val="00A95CD4"/>
    <w:rsid w:val="00A96A3B"/>
    <w:rsid w:val="00A97330"/>
    <w:rsid w:val="00AA0676"/>
    <w:rsid w:val="00AA0DAF"/>
    <w:rsid w:val="00AA0E6E"/>
    <w:rsid w:val="00AA17C0"/>
    <w:rsid w:val="00AA2866"/>
    <w:rsid w:val="00AA29A9"/>
    <w:rsid w:val="00AA3329"/>
    <w:rsid w:val="00AA5373"/>
    <w:rsid w:val="00AA6710"/>
    <w:rsid w:val="00AB0589"/>
    <w:rsid w:val="00AB06BA"/>
    <w:rsid w:val="00AB14B4"/>
    <w:rsid w:val="00AB3EA2"/>
    <w:rsid w:val="00AB46EC"/>
    <w:rsid w:val="00AB4EC3"/>
    <w:rsid w:val="00AB591A"/>
    <w:rsid w:val="00AB7094"/>
    <w:rsid w:val="00AC07F8"/>
    <w:rsid w:val="00AC1413"/>
    <w:rsid w:val="00AC1DAD"/>
    <w:rsid w:val="00AC221B"/>
    <w:rsid w:val="00AC3159"/>
    <w:rsid w:val="00AC4511"/>
    <w:rsid w:val="00AC7897"/>
    <w:rsid w:val="00AC79AE"/>
    <w:rsid w:val="00AD05C3"/>
    <w:rsid w:val="00AD0A9A"/>
    <w:rsid w:val="00AD3604"/>
    <w:rsid w:val="00AD3757"/>
    <w:rsid w:val="00AD3AF3"/>
    <w:rsid w:val="00AD3FDA"/>
    <w:rsid w:val="00AD4885"/>
    <w:rsid w:val="00AD5185"/>
    <w:rsid w:val="00AD55DD"/>
    <w:rsid w:val="00AD63C7"/>
    <w:rsid w:val="00AD672B"/>
    <w:rsid w:val="00AD7AD9"/>
    <w:rsid w:val="00AE00E1"/>
    <w:rsid w:val="00AE03B9"/>
    <w:rsid w:val="00AE0649"/>
    <w:rsid w:val="00AE0C15"/>
    <w:rsid w:val="00AE1D25"/>
    <w:rsid w:val="00AE2C12"/>
    <w:rsid w:val="00AE34E2"/>
    <w:rsid w:val="00AE4089"/>
    <w:rsid w:val="00AE4489"/>
    <w:rsid w:val="00AE4E12"/>
    <w:rsid w:val="00AE6485"/>
    <w:rsid w:val="00AE65B2"/>
    <w:rsid w:val="00AE6DA2"/>
    <w:rsid w:val="00AF0B28"/>
    <w:rsid w:val="00AF3C5A"/>
    <w:rsid w:val="00AF3D70"/>
    <w:rsid w:val="00AF4282"/>
    <w:rsid w:val="00AF5271"/>
    <w:rsid w:val="00AF5837"/>
    <w:rsid w:val="00AF5959"/>
    <w:rsid w:val="00AF785F"/>
    <w:rsid w:val="00B0013A"/>
    <w:rsid w:val="00B03D73"/>
    <w:rsid w:val="00B048BA"/>
    <w:rsid w:val="00B05A3C"/>
    <w:rsid w:val="00B0602E"/>
    <w:rsid w:val="00B074E5"/>
    <w:rsid w:val="00B1179A"/>
    <w:rsid w:val="00B14B3A"/>
    <w:rsid w:val="00B15582"/>
    <w:rsid w:val="00B16715"/>
    <w:rsid w:val="00B16871"/>
    <w:rsid w:val="00B16CB1"/>
    <w:rsid w:val="00B212B4"/>
    <w:rsid w:val="00B23A55"/>
    <w:rsid w:val="00B25139"/>
    <w:rsid w:val="00B26497"/>
    <w:rsid w:val="00B26767"/>
    <w:rsid w:val="00B26CAC"/>
    <w:rsid w:val="00B27740"/>
    <w:rsid w:val="00B30088"/>
    <w:rsid w:val="00B30760"/>
    <w:rsid w:val="00B32A26"/>
    <w:rsid w:val="00B333AE"/>
    <w:rsid w:val="00B333EC"/>
    <w:rsid w:val="00B33A8F"/>
    <w:rsid w:val="00B340A1"/>
    <w:rsid w:val="00B34531"/>
    <w:rsid w:val="00B35E3A"/>
    <w:rsid w:val="00B35F61"/>
    <w:rsid w:val="00B36053"/>
    <w:rsid w:val="00B36A63"/>
    <w:rsid w:val="00B36E1F"/>
    <w:rsid w:val="00B36E84"/>
    <w:rsid w:val="00B37C41"/>
    <w:rsid w:val="00B4037B"/>
    <w:rsid w:val="00B40A37"/>
    <w:rsid w:val="00B41B24"/>
    <w:rsid w:val="00B41E7A"/>
    <w:rsid w:val="00B42313"/>
    <w:rsid w:val="00B42718"/>
    <w:rsid w:val="00B4275F"/>
    <w:rsid w:val="00B43A36"/>
    <w:rsid w:val="00B43EF2"/>
    <w:rsid w:val="00B4541D"/>
    <w:rsid w:val="00B4613C"/>
    <w:rsid w:val="00B46E54"/>
    <w:rsid w:val="00B47867"/>
    <w:rsid w:val="00B50A67"/>
    <w:rsid w:val="00B517A5"/>
    <w:rsid w:val="00B520FD"/>
    <w:rsid w:val="00B529E7"/>
    <w:rsid w:val="00B52D4F"/>
    <w:rsid w:val="00B5323E"/>
    <w:rsid w:val="00B554DE"/>
    <w:rsid w:val="00B559DC"/>
    <w:rsid w:val="00B563DB"/>
    <w:rsid w:val="00B564A6"/>
    <w:rsid w:val="00B56B7C"/>
    <w:rsid w:val="00B607FC"/>
    <w:rsid w:val="00B61166"/>
    <w:rsid w:val="00B62912"/>
    <w:rsid w:val="00B63735"/>
    <w:rsid w:val="00B63998"/>
    <w:rsid w:val="00B640AD"/>
    <w:rsid w:val="00B64D75"/>
    <w:rsid w:val="00B6520D"/>
    <w:rsid w:val="00B66A6C"/>
    <w:rsid w:val="00B72393"/>
    <w:rsid w:val="00B72C12"/>
    <w:rsid w:val="00B736C8"/>
    <w:rsid w:val="00B743B8"/>
    <w:rsid w:val="00B7745B"/>
    <w:rsid w:val="00B77D5D"/>
    <w:rsid w:val="00B811A8"/>
    <w:rsid w:val="00B81648"/>
    <w:rsid w:val="00B85CF7"/>
    <w:rsid w:val="00B85D58"/>
    <w:rsid w:val="00B870E3"/>
    <w:rsid w:val="00B90358"/>
    <w:rsid w:val="00B912B1"/>
    <w:rsid w:val="00B937D3"/>
    <w:rsid w:val="00B94B90"/>
    <w:rsid w:val="00B94C3B"/>
    <w:rsid w:val="00B95F83"/>
    <w:rsid w:val="00B97F58"/>
    <w:rsid w:val="00BA0B7C"/>
    <w:rsid w:val="00BA245A"/>
    <w:rsid w:val="00BA2D8D"/>
    <w:rsid w:val="00BA3970"/>
    <w:rsid w:val="00BA4C90"/>
    <w:rsid w:val="00BA55FE"/>
    <w:rsid w:val="00BA6772"/>
    <w:rsid w:val="00BA6E93"/>
    <w:rsid w:val="00BA73A3"/>
    <w:rsid w:val="00BA7CF0"/>
    <w:rsid w:val="00BA7D7E"/>
    <w:rsid w:val="00BB02D2"/>
    <w:rsid w:val="00BB202E"/>
    <w:rsid w:val="00BB4A13"/>
    <w:rsid w:val="00BB5A6E"/>
    <w:rsid w:val="00BC0D2E"/>
    <w:rsid w:val="00BC2EF1"/>
    <w:rsid w:val="00BC68CE"/>
    <w:rsid w:val="00BC6E03"/>
    <w:rsid w:val="00BD01EA"/>
    <w:rsid w:val="00BD072B"/>
    <w:rsid w:val="00BD1859"/>
    <w:rsid w:val="00BD1A40"/>
    <w:rsid w:val="00BD2F08"/>
    <w:rsid w:val="00BD3640"/>
    <w:rsid w:val="00BD5E68"/>
    <w:rsid w:val="00BD5EA1"/>
    <w:rsid w:val="00BD608F"/>
    <w:rsid w:val="00BD7C40"/>
    <w:rsid w:val="00BE019A"/>
    <w:rsid w:val="00BE0999"/>
    <w:rsid w:val="00BE2718"/>
    <w:rsid w:val="00BE5170"/>
    <w:rsid w:val="00BF0677"/>
    <w:rsid w:val="00BF0CEB"/>
    <w:rsid w:val="00BF316D"/>
    <w:rsid w:val="00BF41B1"/>
    <w:rsid w:val="00BF4455"/>
    <w:rsid w:val="00BF559F"/>
    <w:rsid w:val="00C033BA"/>
    <w:rsid w:val="00C0371A"/>
    <w:rsid w:val="00C03FD5"/>
    <w:rsid w:val="00C0488E"/>
    <w:rsid w:val="00C04F16"/>
    <w:rsid w:val="00C05A7D"/>
    <w:rsid w:val="00C06352"/>
    <w:rsid w:val="00C0722E"/>
    <w:rsid w:val="00C10C93"/>
    <w:rsid w:val="00C11320"/>
    <w:rsid w:val="00C11FEC"/>
    <w:rsid w:val="00C133CE"/>
    <w:rsid w:val="00C13468"/>
    <w:rsid w:val="00C144E3"/>
    <w:rsid w:val="00C14562"/>
    <w:rsid w:val="00C14A05"/>
    <w:rsid w:val="00C16FD3"/>
    <w:rsid w:val="00C17449"/>
    <w:rsid w:val="00C21163"/>
    <w:rsid w:val="00C215A6"/>
    <w:rsid w:val="00C21EFA"/>
    <w:rsid w:val="00C22C2C"/>
    <w:rsid w:val="00C236A6"/>
    <w:rsid w:val="00C23D36"/>
    <w:rsid w:val="00C24B22"/>
    <w:rsid w:val="00C24BC6"/>
    <w:rsid w:val="00C27385"/>
    <w:rsid w:val="00C278E7"/>
    <w:rsid w:val="00C322BB"/>
    <w:rsid w:val="00C3244D"/>
    <w:rsid w:val="00C32EA3"/>
    <w:rsid w:val="00C333FB"/>
    <w:rsid w:val="00C35AE5"/>
    <w:rsid w:val="00C36FB2"/>
    <w:rsid w:val="00C37BF6"/>
    <w:rsid w:val="00C37F19"/>
    <w:rsid w:val="00C41189"/>
    <w:rsid w:val="00C41D9B"/>
    <w:rsid w:val="00C42083"/>
    <w:rsid w:val="00C4291D"/>
    <w:rsid w:val="00C4350D"/>
    <w:rsid w:val="00C45019"/>
    <w:rsid w:val="00C45E2E"/>
    <w:rsid w:val="00C45E40"/>
    <w:rsid w:val="00C47FAF"/>
    <w:rsid w:val="00C50896"/>
    <w:rsid w:val="00C51123"/>
    <w:rsid w:val="00C5226D"/>
    <w:rsid w:val="00C54175"/>
    <w:rsid w:val="00C542CF"/>
    <w:rsid w:val="00C5432E"/>
    <w:rsid w:val="00C54808"/>
    <w:rsid w:val="00C56826"/>
    <w:rsid w:val="00C5773C"/>
    <w:rsid w:val="00C578B3"/>
    <w:rsid w:val="00C57E1E"/>
    <w:rsid w:val="00C6282F"/>
    <w:rsid w:val="00C62981"/>
    <w:rsid w:val="00C63F20"/>
    <w:rsid w:val="00C64052"/>
    <w:rsid w:val="00C64F06"/>
    <w:rsid w:val="00C66938"/>
    <w:rsid w:val="00C66D87"/>
    <w:rsid w:val="00C67969"/>
    <w:rsid w:val="00C703C0"/>
    <w:rsid w:val="00C70A5C"/>
    <w:rsid w:val="00C719D1"/>
    <w:rsid w:val="00C71A7C"/>
    <w:rsid w:val="00C71FE6"/>
    <w:rsid w:val="00C723F9"/>
    <w:rsid w:val="00C72426"/>
    <w:rsid w:val="00C72F6C"/>
    <w:rsid w:val="00C730E1"/>
    <w:rsid w:val="00C735B3"/>
    <w:rsid w:val="00C73D8E"/>
    <w:rsid w:val="00C7556B"/>
    <w:rsid w:val="00C75E21"/>
    <w:rsid w:val="00C768A9"/>
    <w:rsid w:val="00C76983"/>
    <w:rsid w:val="00C82404"/>
    <w:rsid w:val="00C82977"/>
    <w:rsid w:val="00C839B2"/>
    <w:rsid w:val="00C85D82"/>
    <w:rsid w:val="00C8660D"/>
    <w:rsid w:val="00C90A5D"/>
    <w:rsid w:val="00C92B02"/>
    <w:rsid w:val="00C93198"/>
    <w:rsid w:val="00C958FF"/>
    <w:rsid w:val="00CA031A"/>
    <w:rsid w:val="00CA03BF"/>
    <w:rsid w:val="00CA046C"/>
    <w:rsid w:val="00CA0E6C"/>
    <w:rsid w:val="00CA18B3"/>
    <w:rsid w:val="00CA21D7"/>
    <w:rsid w:val="00CA38D6"/>
    <w:rsid w:val="00CA5370"/>
    <w:rsid w:val="00CA771A"/>
    <w:rsid w:val="00CA7FAA"/>
    <w:rsid w:val="00CB09A9"/>
    <w:rsid w:val="00CB09D1"/>
    <w:rsid w:val="00CB27CF"/>
    <w:rsid w:val="00CB3235"/>
    <w:rsid w:val="00CB581F"/>
    <w:rsid w:val="00CC1472"/>
    <w:rsid w:val="00CC4AD7"/>
    <w:rsid w:val="00CC4DED"/>
    <w:rsid w:val="00CC4F09"/>
    <w:rsid w:val="00CC5F9C"/>
    <w:rsid w:val="00CC6567"/>
    <w:rsid w:val="00CC6AFC"/>
    <w:rsid w:val="00CC6D00"/>
    <w:rsid w:val="00CC7AE5"/>
    <w:rsid w:val="00CC7E4C"/>
    <w:rsid w:val="00CD05C1"/>
    <w:rsid w:val="00CD16EA"/>
    <w:rsid w:val="00CD23FE"/>
    <w:rsid w:val="00CD2934"/>
    <w:rsid w:val="00CD4810"/>
    <w:rsid w:val="00CD4C31"/>
    <w:rsid w:val="00CD55A5"/>
    <w:rsid w:val="00CD687F"/>
    <w:rsid w:val="00CD6DAA"/>
    <w:rsid w:val="00CE0125"/>
    <w:rsid w:val="00CE25A3"/>
    <w:rsid w:val="00CE30EB"/>
    <w:rsid w:val="00CE3A4C"/>
    <w:rsid w:val="00CE4309"/>
    <w:rsid w:val="00CE4709"/>
    <w:rsid w:val="00CE5304"/>
    <w:rsid w:val="00CE5C35"/>
    <w:rsid w:val="00CE622F"/>
    <w:rsid w:val="00CE7008"/>
    <w:rsid w:val="00CE79E5"/>
    <w:rsid w:val="00CE7AF8"/>
    <w:rsid w:val="00CF2403"/>
    <w:rsid w:val="00CF4AB6"/>
    <w:rsid w:val="00CF64DB"/>
    <w:rsid w:val="00CF725A"/>
    <w:rsid w:val="00D002BF"/>
    <w:rsid w:val="00D00882"/>
    <w:rsid w:val="00D00B46"/>
    <w:rsid w:val="00D01214"/>
    <w:rsid w:val="00D01DD8"/>
    <w:rsid w:val="00D02D10"/>
    <w:rsid w:val="00D03943"/>
    <w:rsid w:val="00D03C00"/>
    <w:rsid w:val="00D03FA2"/>
    <w:rsid w:val="00D048EE"/>
    <w:rsid w:val="00D05F8C"/>
    <w:rsid w:val="00D06C4C"/>
    <w:rsid w:val="00D10A9F"/>
    <w:rsid w:val="00D10B32"/>
    <w:rsid w:val="00D13718"/>
    <w:rsid w:val="00D139F7"/>
    <w:rsid w:val="00D146B7"/>
    <w:rsid w:val="00D155B9"/>
    <w:rsid w:val="00D15726"/>
    <w:rsid w:val="00D15FBC"/>
    <w:rsid w:val="00D16C64"/>
    <w:rsid w:val="00D17CAF"/>
    <w:rsid w:val="00D202DF"/>
    <w:rsid w:val="00D20835"/>
    <w:rsid w:val="00D2163E"/>
    <w:rsid w:val="00D22408"/>
    <w:rsid w:val="00D229E8"/>
    <w:rsid w:val="00D22F12"/>
    <w:rsid w:val="00D2651C"/>
    <w:rsid w:val="00D27598"/>
    <w:rsid w:val="00D31099"/>
    <w:rsid w:val="00D313B7"/>
    <w:rsid w:val="00D31569"/>
    <w:rsid w:val="00D31E9F"/>
    <w:rsid w:val="00D328C3"/>
    <w:rsid w:val="00D32C4A"/>
    <w:rsid w:val="00D32D7A"/>
    <w:rsid w:val="00D348A0"/>
    <w:rsid w:val="00D34DFB"/>
    <w:rsid w:val="00D354A0"/>
    <w:rsid w:val="00D35550"/>
    <w:rsid w:val="00D35AB6"/>
    <w:rsid w:val="00D360D5"/>
    <w:rsid w:val="00D367FE"/>
    <w:rsid w:val="00D374D2"/>
    <w:rsid w:val="00D4091F"/>
    <w:rsid w:val="00D40A76"/>
    <w:rsid w:val="00D42947"/>
    <w:rsid w:val="00D4408B"/>
    <w:rsid w:val="00D447B9"/>
    <w:rsid w:val="00D44B5C"/>
    <w:rsid w:val="00D456E8"/>
    <w:rsid w:val="00D46A3A"/>
    <w:rsid w:val="00D47AFF"/>
    <w:rsid w:val="00D50365"/>
    <w:rsid w:val="00D50628"/>
    <w:rsid w:val="00D5085F"/>
    <w:rsid w:val="00D515E5"/>
    <w:rsid w:val="00D528CA"/>
    <w:rsid w:val="00D52914"/>
    <w:rsid w:val="00D53812"/>
    <w:rsid w:val="00D552C1"/>
    <w:rsid w:val="00D5689E"/>
    <w:rsid w:val="00D57930"/>
    <w:rsid w:val="00D6135E"/>
    <w:rsid w:val="00D619CB"/>
    <w:rsid w:val="00D62688"/>
    <w:rsid w:val="00D63543"/>
    <w:rsid w:val="00D63A58"/>
    <w:rsid w:val="00D66C34"/>
    <w:rsid w:val="00D6714E"/>
    <w:rsid w:val="00D677B6"/>
    <w:rsid w:val="00D70285"/>
    <w:rsid w:val="00D711F0"/>
    <w:rsid w:val="00D720BA"/>
    <w:rsid w:val="00D75560"/>
    <w:rsid w:val="00D75A09"/>
    <w:rsid w:val="00D75C1C"/>
    <w:rsid w:val="00D76AF0"/>
    <w:rsid w:val="00D77E6C"/>
    <w:rsid w:val="00D77EF5"/>
    <w:rsid w:val="00D80CA5"/>
    <w:rsid w:val="00D81133"/>
    <w:rsid w:val="00D81332"/>
    <w:rsid w:val="00D830A3"/>
    <w:rsid w:val="00D83433"/>
    <w:rsid w:val="00D83B6A"/>
    <w:rsid w:val="00D84311"/>
    <w:rsid w:val="00D85795"/>
    <w:rsid w:val="00D85857"/>
    <w:rsid w:val="00D861B7"/>
    <w:rsid w:val="00D8625B"/>
    <w:rsid w:val="00D86ADE"/>
    <w:rsid w:val="00D86AE2"/>
    <w:rsid w:val="00D878DF"/>
    <w:rsid w:val="00D90F68"/>
    <w:rsid w:val="00D9146C"/>
    <w:rsid w:val="00D93462"/>
    <w:rsid w:val="00D93B33"/>
    <w:rsid w:val="00D942EF"/>
    <w:rsid w:val="00D9515B"/>
    <w:rsid w:val="00D96BA9"/>
    <w:rsid w:val="00D96FEE"/>
    <w:rsid w:val="00D97868"/>
    <w:rsid w:val="00DA0635"/>
    <w:rsid w:val="00DA12F5"/>
    <w:rsid w:val="00DA14A6"/>
    <w:rsid w:val="00DA1950"/>
    <w:rsid w:val="00DA2B81"/>
    <w:rsid w:val="00DA54EE"/>
    <w:rsid w:val="00DA5BEB"/>
    <w:rsid w:val="00DA69CF"/>
    <w:rsid w:val="00DA72F2"/>
    <w:rsid w:val="00DB032B"/>
    <w:rsid w:val="00DB1A11"/>
    <w:rsid w:val="00DB4439"/>
    <w:rsid w:val="00DB4777"/>
    <w:rsid w:val="00DB53B0"/>
    <w:rsid w:val="00DB60D4"/>
    <w:rsid w:val="00DC1CDE"/>
    <w:rsid w:val="00DC2452"/>
    <w:rsid w:val="00DC41B5"/>
    <w:rsid w:val="00DC66CB"/>
    <w:rsid w:val="00DC7E55"/>
    <w:rsid w:val="00DD0D2C"/>
    <w:rsid w:val="00DD10E9"/>
    <w:rsid w:val="00DD259E"/>
    <w:rsid w:val="00DD2FF7"/>
    <w:rsid w:val="00DD3857"/>
    <w:rsid w:val="00DD4021"/>
    <w:rsid w:val="00DD6BCC"/>
    <w:rsid w:val="00DD6EE6"/>
    <w:rsid w:val="00DD6F9E"/>
    <w:rsid w:val="00DE27A9"/>
    <w:rsid w:val="00DE2F56"/>
    <w:rsid w:val="00DE3062"/>
    <w:rsid w:val="00DE3A36"/>
    <w:rsid w:val="00DE434D"/>
    <w:rsid w:val="00DE461D"/>
    <w:rsid w:val="00DE4E9B"/>
    <w:rsid w:val="00DE6AAA"/>
    <w:rsid w:val="00DF044B"/>
    <w:rsid w:val="00DF0A3D"/>
    <w:rsid w:val="00DF189E"/>
    <w:rsid w:val="00DF1B46"/>
    <w:rsid w:val="00DF1BF4"/>
    <w:rsid w:val="00DF2DDD"/>
    <w:rsid w:val="00DF312F"/>
    <w:rsid w:val="00DF31E3"/>
    <w:rsid w:val="00DF3539"/>
    <w:rsid w:val="00DF47FC"/>
    <w:rsid w:val="00DF5B16"/>
    <w:rsid w:val="00DF6D63"/>
    <w:rsid w:val="00DF7710"/>
    <w:rsid w:val="00E030B3"/>
    <w:rsid w:val="00E034E1"/>
    <w:rsid w:val="00E03D94"/>
    <w:rsid w:val="00E03D99"/>
    <w:rsid w:val="00E03EFE"/>
    <w:rsid w:val="00E0434D"/>
    <w:rsid w:val="00E0462C"/>
    <w:rsid w:val="00E07135"/>
    <w:rsid w:val="00E108E2"/>
    <w:rsid w:val="00E10A7D"/>
    <w:rsid w:val="00E10E77"/>
    <w:rsid w:val="00E12B02"/>
    <w:rsid w:val="00E12E29"/>
    <w:rsid w:val="00E13726"/>
    <w:rsid w:val="00E14230"/>
    <w:rsid w:val="00E14357"/>
    <w:rsid w:val="00E155CF"/>
    <w:rsid w:val="00E208F3"/>
    <w:rsid w:val="00E20FD8"/>
    <w:rsid w:val="00E21A7A"/>
    <w:rsid w:val="00E21CE7"/>
    <w:rsid w:val="00E22403"/>
    <w:rsid w:val="00E22C9D"/>
    <w:rsid w:val="00E23E4E"/>
    <w:rsid w:val="00E2490D"/>
    <w:rsid w:val="00E26E12"/>
    <w:rsid w:val="00E27A35"/>
    <w:rsid w:val="00E27F52"/>
    <w:rsid w:val="00E30544"/>
    <w:rsid w:val="00E31241"/>
    <w:rsid w:val="00E31A68"/>
    <w:rsid w:val="00E31DAD"/>
    <w:rsid w:val="00E327E1"/>
    <w:rsid w:val="00E330D6"/>
    <w:rsid w:val="00E33988"/>
    <w:rsid w:val="00E35CB9"/>
    <w:rsid w:val="00E422AE"/>
    <w:rsid w:val="00E422BA"/>
    <w:rsid w:val="00E4268B"/>
    <w:rsid w:val="00E43542"/>
    <w:rsid w:val="00E43DDC"/>
    <w:rsid w:val="00E44105"/>
    <w:rsid w:val="00E444E0"/>
    <w:rsid w:val="00E449DB"/>
    <w:rsid w:val="00E44F92"/>
    <w:rsid w:val="00E45B70"/>
    <w:rsid w:val="00E45CDB"/>
    <w:rsid w:val="00E46A21"/>
    <w:rsid w:val="00E47037"/>
    <w:rsid w:val="00E47953"/>
    <w:rsid w:val="00E47A6D"/>
    <w:rsid w:val="00E47FE0"/>
    <w:rsid w:val="00E508EF"/>
    <w:rsid w:val="00E5184D"/>
    <w:rsid w:val="00E52E72"/>
    <w:rsid w:val="00E52ECF"/>
    <w:rsid w:val="00E5311B"/>
    <w:rsid w:val="00E5595A"/>
    <w:rsid w:val="00E55966"/>
    <w:rsid w:val="00E57662"/>
    <w:rsid w:val="00E57FC3"/>
    <w:rsid w:val="00E61251"/>
    <w:rsid w:val="00E61496"/>
    <w:rsid w:val="00E62501"/>
    <w:rsid w:val="00E627A0"/>
    <w:rsid w:val="00E6766B"/>
    <w:rsid w:val="00E70FB6"/>
    <w:rsid w:val="00E711CF"/>
    <w:rsid w:val="00E723DB"/>
    <w:rsid w:val="00E73A30"/>
    <w:rsid w:val="00E73B60"/>
    <w:rsid w:val="00E7493D"/>
    <w:rsid w:val="00E74D26"/>
    <w:rsid w:val="00E76DC1"/>
    <w:rsid w:val="00E7794F"/>
    <w:rsid w:val="00E77A3C"/>
    <w:rsid w:val="00E810CC"/>
    <w:rsid w:val="00E81FA3"/>
    <w:rsid w:val="00E823F8"/>
    <w:rsid w:val="00E8343F"/>
    <w:rsid w:val="00E8395E"/>
    <w:rsid w:val="00E85D3E"/>
    <w:rsid w:val="00E8702E"/>
    <w:rsid w:val="00E9021F"/>
    <w:rsid w:val="00E909B3"/>
    <w:rsid w:val="00E91634"/>
    <w:rsid w:val="00E9197A"/>
    <w:rsid w:val="00E928D8"/>
    <w:rsid w:val="00E942A4"/>
    <w:rsid w:val="00E95168"/>
    <w:rsid w:val="00E977A7"/>
    <w:rsid w:val="00EA059D"/>
    <w:rsid w:val="00EA1670"/>
    <w:rsid w:val="00EA2E63"/>
    <w:rsid w:val="00EA2F41"/>
    <w:rsid w:val="00EA307B"/>
    <w:rsid w:val="00EA36F0"/>
    <w:rsid w:val="00EA5E65"/>
    <w:rsid w:val="00EA708B"/>
    <w:rsid w:val="00EA721C"/>
    <w:rsid w:val="00EA789E"/>
    <w:rsid w:val="00EB1178"/>
    <w:rsid w:val="00EB1BB1"/>
    <w:rsid w:val="00EB31B0"/>
    <w:rsid w:val="00EB4442"/>
    <w:rsid w:val="00EB529A"/>
    <w:rsid w:val="00EB56BD"/>
    <w:rsid w:val="00EB6326"/>
    <w:rsid w:val="00EB707E"/>
    <w:rsid w:val="00EB71E6"/>
    <w:rsid w:val="00EC0365"/>
    <w:rsid w:val="00EC05BD"/>
    <w:rsid w:val="00EC08F9"/>
    <w:rsid w:val="00EC1DB5"/>
    <w:rsid w:val="00EC2E4B"/>
    <w:rsid w:val="00EC3B82"/>
    <w:rsid w:val="00EC3E5B"/>
    <w:rsid w:val="00EC528E"/>
    <w:rsid w:val="00EC5380"/>
    <w:rsid w:val="00EC5E59"/>
    <w:rsid w:val="00EC5F1D"/>
    <w:rsid w:val="00EC7024"/>
    <w:rsid w:val="00ED0CFF"/>
    <w:rsid w:val="00ED18CB"/>
    <w:rsid w:val="00ED211A"/>
    <w:rsid w:val="00ED2600"/>
    <w:rsid w:val="00ED2EA6"/>
    <w:rsid w:val="00ED354E"/>
    <w:rsid w:val="00ED38E3"/>
    <w:rsid w:val="00ED573F"/>
    <w:rsid w:val="00ED6058"/>
    <w:rsid w:val="00ED68BC"/>
    <w:rsid w:val="00ED6954"/>
    <w:rsid w:val="00EE1E32"/>
    <w:rsid w:val="00EE2523"/>
    <w:rsid w:val="00EE2E98"/>
    <w:rsid w:val="00EE4641"/>
    <w:rsid w:val="00EE6DF6"/>
    <w:rsid w:val="00EF0F22"/>
    <w:rsid w:val="00EF543E"/>
    <w:rsid w:val="00EF6050"/>
    <w:rsid w:val="00EF631D"/>
    <w:rsid w:val="00F00786"/>
    <w:rsid w:val="00F01616"/>
    <w:rsid w:val="00F0179A"/>
    <w:rsid w:val="00F031F5"/>
    <w:rsid w:val="00F03421"/>
    <w:rsid w:val="00F04652"/>
    <w:rsid w:val="00F0510A"/>
    <w:rsid w:val="00F058EE"/>
    <w:rsid w:val="00F05931"/>
    <w:rsid w:val="00F07205"/>
    <w:rsid w:val="00F07F1A"/>
    <w:rsid w:val="00F112E4"/>
    <w:rsid w:val="00F11A68"/>
    <w:rsid w:val="00F12B4A"/>
    <w:rsid w:val="00F1337F"/>
    <w:rsid w:val="00F14AB7"/>
    <w:rsid w:val="00F15C14"/>
    <w:rsid w:val="00F175EC"/>
    <w:rsid w:val="00F20A4E"/>
    <w:rsid w:val="00F235D0"/>
    <w:rsid w:val="00F239D4"/>
    <w:rsid w:val="00F23A1F"/>
    <w:rsid w:val="00F23C2D"/>
    <w:rsid w:val="00F24CA3"/>
    <w:rsid w:val="00F24DE6"/>
    <w:rsid w:val="00F25E0F"/>
    <w:rsid w:val="00F25EFF"/>
    <w:rsid w:val="00F2619D"/>
    <w:rsid w:val="00F27A86"/>
    <w:rsid w:val="00F27FF9"/>
    <w:rsid w:val="00F307A8"/>
    <w:rsid w:val="00F31E01"/>
    <w:rsid w:val="00F31E81"/>
    <w:rsid w:val="00F32A3F"/>
    <w:rsid w:val="00F33C6D"/>
    <w:rsid w:val="00F33EBC"/>
    <w:rsid w:val="00F34742"/>
    <w:rsid w:val="00F35727"/>
    <w:rsid w:val="00F35DBA"/>
    <w:rsid w:val="00F35F8A"/>
    <w:rsid w:val="00F400AB"/>
    <w:rsid w:val="00F4025F"/>
    <w:rsid w:val="00F409C5"/>
    <w:rsid w:val="00F44588"/>
    <w:rsid w:val="00F44800"/>
    <w:rsid w:val="00F44A74"/>
    <w:rsid w:val="00F47C09"/>
    <w:rsid w:val="00F5072F"/>
    <w:rsid w:val="00F50C39"/>
    <w:rsid w:val="00F51D87"/>
    <w:rsid w:val="00F52225"/>
    <w:rsid w:val="00F52CE9"/>
    <w:rsid w:val="00F54410"/>
    <w:rsid w:val="00F55314"/>
    <w:rsid w:val="00F567FC"/>
    <w:rsid w:val="00F602C7"/>
    <w:rsid w:val="00F609E4"/>
    <w:rsid w:val="00F61085"/>
    <w:rsid w:val="00F61575"/>
    <w:rsid w:val="00F623BE"/>
    <w:rsid w:val="00F635A9"/>
    <w:rsid w:val="00F6381D"/>
    <w:rsid w:val="00F6404F"/>
    <w:rsid w:val="00F656FC"/>
    <w:rsid w:val="00F67EE9"/>
    <w:rsid w:val="00F7028E"/>
    <w:rsid w:val="00F702B4"/>
    <w:rsid w:val="00F702D5"/>
    <w:rsid w:val="00F70377"/>
    <w:rsid w:val="00F70C64"/>
    <w:rsid w:val="00F7159C"/>
    <w:rsid w:val="00F7201E"/>
    <w:rsid w:val="00F72315"/>
    <w:rsid w:val="00F739E4"/>
    <w:rsid w:val="00F73CA5"/>
    <w:rsid w:val="00F73F25"/>
    <w:rsid w:val="00F743D3"/>
    <w:rsid w:val="00F74AD5"/>
    <w:rsid w:val="00F7581D"/>
    <w:rsid w:val="00F75D91"/>
    <w:rsid w:val="00F75FB9"/>
    <w:rsid w:val="00F762B6"/>
    <w:rsid w:val="00F77AEA"/>
    <w:rsid w:val="00F80411"/>
    <w:rsid w:val="00F80987"/>
    <w:rsid w:val="00F8110A"/>
    <w:rsid w:val="00F81DAE"/>
    <w:rsid w:val="00F833B3"/>
    <w:rsid w:val="00F83C4E"/>
    <w:rsid w:val="00F849C1"/>
    <w:rsid w:val="00F85A7A"/>
    <w:rsid w:val="00F86125"/>
    <w:rsid w:val="00F86A0B"/>
    <w:rsid w:val="00F877F2"/>
    <w:rsid w:val="00F87C50"/>
    <w:rsid w:val="00F909D2"/>
    <w:rsid w:val="00F90ACE"/>
    <w:rsid w:val="00F91978"/>
    <w:rsid w:val="00F93B6E"/>
    <w:rsid w:val="00F9405D"/>
    <w:rsid w:val="00F94523"/>
    <w:rsid w:val="00F94EAD"/>
    <w:rsid w:val="00F951A8"/>
    <w:rsid w:val="00F9610B"/>
    <w:rsid w:val="00F967E8"/>
    <w:rsid w:val="00F96ACC"/>
    <w:rsid w:val="00F97A2B"/>
    <w:rsid w:val="00FA16C1"/>
    <w:rsid w:val="00FA1FAD"/>
    <w:rsid w:val="00FA24E9"/>
    <w:rsid w:val="00FA3A5D"/>
    <w:rsid w:val="00FA5C97"/>
    <w:rsid w:val="00FA6BAE"/>
    <w:rsid w:val="00FB0114"/>
    <w:rsid w:val="00FB2545"/>
    <w:rsid w:val="00FB371B"/>
    <w:rsid w:val="00FB3B7E"/>
    <w:rsid w:val="00FB4C72"/>
    <w:rsid w:val="00FB601C"/>
    <w:rsid w:val="00FB650B"/>
    <w:rsid w:val="00FB68B5"/>
    <w:rsid w:val="00FB75C4"/>
    <w:rsid w:val="00FC096E"/>
    <w:rsid w:val="00FC0C4F"/>
    <w:rsid w:val="00FC1007"/>
    <w:rsid w:val="00FC15DC"/>
    <w:rsid w:val="00FC18CD"/>
    <w:rsid w:val="00FC1955"/>
    <w:rsid w:val="00FC2923"/>
    <w:rsid w:val="00FC472C"/>
    <w:rsid w:val="00FC5365"/>
    <w:rsid w:val="00FC646E"/>
    <w:rsid w:val="00FC6C68"/>
    <w:rsid w:val="00FC78DD"/>
    <w:rsid w:val="00FD068B"/>
    <w:rsid w:val="00FD0FE4"/>
    <w:rsid w:val="00FD1737"/>
    <w:rsid w:val="00FD29D4"/>
    <w:rsid w:val="00FD4C99"/>
    <w:rsid w:val="00FD51ED"/>
    <w:rsid w:val="00FD6921"/>
    <w:rsid w:val="00FD6A91"/>
    <w:rsid w:val="00FD728F"/>
    <w:rsid w:val="00FD7E95"/>
    <w:rsid w:val="00FE0F6C"/>
    <w:rsid w:val="00FE2234"/>
    <w:rsid w:val="00FE2D77"/>
    <w:rsid w:val="00FE3176"/>
    <w:rsid w:val="00FE384A"/>
    <w:rsid w:val="00FE40B1"/>
    <w:rsid w:val="00FE7D3D"/>
    <w:rsid w:val="00FF0B89"/>
    <w:rsid w:val="00FF0FD4"/>
    <w:rsid w:val="00FF24C6"/>
    <w:rsid w:val="00FF2FCF"/>
    <w:rsid w:val="00FF35B6"/>
    <w:rsid w:val="00FF37EF"/>
    <w:rsid w:val="00FF539E"/>
    <w:rsid w:val="00FF5A10"/>
    <w:rsid w:val="00FF60C8"/>
    <w:rsid w:val="00FF66C4"/>
    <w:rsid w:val="00FF6DC6"/>
    <w:rsid w:val="00FF7363"/>
    <w:rsid w:val="00FF7F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colormru v:ext="edit" colors="#ffc"/>
    </o:shapedefaults>
    <o:shapelayout v:ext="edit">
      <o:idmap v:ext="edit" data="1"/>
      <o:rules v:ext="edit">
        <o:r id="V:Rule3" type="connector" idref="#AutoShape 127"/>
        <o:r id="V:Rule4" type="connector" idref="#AutoShape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4410"/>
    <w:pPr>
      <w:suppressAutoHyphens/>
    </w:pPr>
    <w:rPr>
      <w:rFonts w:cs="StarSymbol"/>
      <w:lang w:eastAsia="ar-SA"/>
    </w:rPr>
  </w:style>
  <w:style w:type="paragraph" w:styleId="Nagwek1">
    <w:name w:val="heading 1"/>
    <w:basedOn w:val="Normalny"/>
    <w:next w:val="Normalny"/>
    <w:link w:val="Nagwek1Znak"/>
    <w:qFormat/>
    <w:rsid w:val="00F54410"/>
    <w:pPr>
      <w:keepNext/>
      <w:jc w:val="both"/>
      <w:outlineLvl w:val="0"/>
    </w:pPr>
    <w:rPr>
      <w:sz w:val="28"/>
    </w:rPr>
  </w:style>
  <w:style w:type="paragraph" w:styleId="Nagwek2">
    <w:name w:val="heading 2"/>
    <w:basedOn w:val="Normalny"/>
    <w:next w:val="Normalny"/>
    <w:qFormat/>
    <w:rsid w:val="00F54410"/>
    <w:pPr>
      <w:keepNext/>
      <w:snapToGrid w:val="0"/>
      <w:ind w:left="-101"/>
      <w:jc w:val="center"/>
      <w:outlineLvl w:val="1"/>
    </w:pPr>
    <w:rPr>
      <w:b/>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F54410"/>
    <w:rPr>
      <w:rFonts w:ascii="StarSymbol" w:hAnsi="StarSymbol"/>
    </w:rPr>
  </w:style>
  <w:style w:type="character" w:customStyle="1" w:styleId="WW8Num3z0">
    <w:name w:val="WW8Num3z0"/>
    <w:rsid w:val="00F54410"/>
    <w:rPr>
      <w:rFonts w:ascii="Times New Roman" w:eastAsia="Times New Roman" w:hAnsi="Times New Roman" w:cs="StarSymbol"/>
    </w:rPr>
  </w:style>
  <w:style w:type="character" w:customStyle="1" w:styleId="WW8Num4z1">
    <w:name w:val="WW8Num4z1"/>
    <w:rsid w:val="00F54410"/>
    <w:rPr>
      <w:b w:val="0"/>
      <w:color w:val="auto"/>
    </w:rPr>
  </w:style>
  <w:style w:type="character" w:customStyle="1" w:styleId="WW-Domylnaczcionkaakapitu">
    <w:name w:val="WW-Domyślna czcionka akapitu"/>
    <w:rsid w:val="00F54410"/>
  </w:style>
  <w:style w:type="character" w:customStyle="1" w:styleId="WW8Num3z1">
    <w:name w:val="WW8Num3z1"/>
    <w:rsid w:val="00F54410"/>
    <w:rPr>
      <w:rFonts w:ascii="Courier New" w:hAnsi="Courier New" w:cs="Wingdings"/>
    </w:rPr>
  </w:style>
  <w:style w:type="character" w:customStyle="1" w:styleId="WW8Num3z2">
    <w:name w:val="WW8Num3z2"/>
    <w:rsid w:val="00F54410"/>
    <w:rPr>
      <w:rFonts w:ascii="Wingdings" w:hAnsi="Wingdings"/>
    </w:rPr>
  </w:style>
  <w:style w:type="character" w:customStyle="1" w:styleId="WW8Num3z3">
    <w:name w:val="WW8Num3z3"/>
    <w:rsid w:val="00F54410"/>
    <w:rPr>
      <w:rFonts w:ascii="Symbol" w:hAnsi="Symbol"/>
    </w:rPr>
  </w:style>
  <w:style w:type="character" w:customStyle="1" w:styleId="WW-Domylnaczcionkaakapitu1">
    <w:name w:val="WW-Domyślna czcionka akapitu1"/>
    <w:rsid w:val="00F54410"/>
  </w:style>
  <w:style w:type="paragraph" w:styleId="Nagwek">
    <w:name w:val="header"/>
    <w:basedOn w:val="Normalny"/>
    <w:next w:val="Tekstpodstawowy"/>
    <w:semiHidden/>
    <w:rsid w:val="00F54410"/>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semiHidden/>
    <w:rsid w:val="00F54410"/>
    <w:rPr>
      <w:sz w:val="32"/>
    </w:rPr>
  </w:style>
  <w:style w:type="paragraph" w:styleId="Lista">
    <w:name w:val="List"/>
    <w:basedOn w:val="Tekstpodstawowy"/>
    <w:semiHidden/>
    <w:rsid w:val="00F54410"/>
    <w:rPr>
      <w:rFonts w:cs="Tahoma"/>
    </w:rPr>
  </w:style>
  <w:style w:type="paragraph" w:styleId="Podpis">
    <w:name w:val="Signature"/>
    <w:basedOn w:val="Normalny"/>
    <w:semiHidden/>
    <w:rsid w:val="00F54410"/>
    <w:pPr>
      <w:suppressLineNumbers/>
      <w:spacing w:before="120" w:after="120"/>
    </w:pPr>
    <w:rPr>
      <w:rFonts w:cs="Tahoma"/>
      <w:i/>
      <w:iCs/>
      <w:sz w:val="24"/>
      <w:szCs w:val="24"/>
    </w:rPr>
  </w:style>
  <w:style w:type="paragraph" w:customStyle="1" w:styleId="Indeks">
    <w:name w:val="Indeks"/>
    <w:basedOn w:val="Normalny"/>
    <w:rsid w:val="00F54410"/>
    <w:pPr>
      <w:suppressLineNumbers/>
    </w:pPr>
    <w:rPr>
      <w:rFonts w:cs="Tahoma"/>
    </w:rPr>
  </w:style>
  <w:style w:type="paragraph" w:styleId="Tekstpodstawowywcity">
    <w:name w:val="Body Text Indent"/>
    <w:basedOn w:val="Normalny"/>
    <w:semiHidden/>
    <w:rsid w:val="00F54410"/>
    <w:pPr>
      <w:spacing w:after="120"/>
      <w:ind w:left="283"/>
    </w:pPr>
  </w:style>
  <w:style w:type="paragraph" w:styleId="Tekstpodstawowywcity2">
    <w:name w:val="Body Text Indent 2"/>
    <w:basedOn w:val="Normalny"/>
    <w:link w:val="Tekstpodstawowywcity2Znak"/>
    <w:semiHidden/>
    <w:rsid w:val="00F54410"/>
    <w:pPr>
      <w:ind w:firstLine="360"/>
      <w:jc w:val="both"/>
    </w:pPr>
    <w:rPr>
      <w:sz w:val="24"/>
    </w:rPr>
  </w:style>
  <w:style w:type="paragraph" w:styleId="Tekstdymka">
    <w:name w:val="Balloon Text"/>
    <w:basedOn w:val="Normalny"/>
    <w:rsid w:val="00F54410"/>
    <w:rPr>
      <w:rFonts w:ascii="Tahoma" w:hAnsi="Tahoma" w:cs="Tahoma"/>
      <w:sz w:val="16"/>
      <w:szCs w:val="16"/>
    </w:rPr>
  </w:style>
  <w:style w:type="paragraph" w:styleId="Tekstpodstawowy2">
    <w:name w:val="Body Text 2"/>
    <w:basedOn w:val="Normalny"/>
    <w:link w:val="Tekstpodstawowy2Znak"/>
    <w:semiHidden/>
    <w:rsid w:val="00F54410"/>
    <w:rPr>
      <w:sz w:val="24"/>
    </w:rPr>
  </w:style>
  <w:style w:type="paragraph" w:styleId="Tekstpodstawowywcity3">
    <w:name w:val="Body Text Indent 3"/>
    <w:basedOn w:val="Normalny"/>
    <w:semiHidden/>
    <w:rsid w:val="00F54410"/>
    <w:pPr>
      <w:tabs>
        <w:tab w:val="left" w:pos="2160"/>
      </w:tabs>
      <w:ind w:left="2160" w:hanging="2160"/>
      <w:jc w:val="both"/>
    </w:pPr>
    <w:rPr>
      <w:sz w:val="24"/>
    </w:rPr>
  </w:style>
  <w:style w:type="paragraph" w:styleId="Tekstpodstawowy3">
    <w:name w:val="Body Text 3"/>
    <w:basedOn w:val="Normalny"/>
    <w:link w:val="Tekstpodstawowy3Znak"/>
    <w:semiHidden/>
    <w:rsid w:val="00F54410"/>
    <w:pPr>
      <w:jc w:val="both"/>
    </w:pPr>
    <w:rPr>
      <w:sz w:val="24"/>
      <w:u w:val="single"/>
    </w:rPr>
  </w:style>
  <w:style w:type="paragraph" w:customStyle="1" w:styleId="Zawartotabeli">
    <w:name w:val="Zawartość tabeli"/>
    <w:basedOn w:val="Normalny"/>
    <w:rsid w:val="00F54410"/>
    <w:pPr>
      <w:suppressLineNumbers/>
    </w:pPr>
  </w:style>
  <w:style w:type="paragraph" w:customStyle="1" w:styleId="Nagwektabeli">
    <w:name w:val="Nagłówek tabeli"/>
    <w:basedOn w:val="Zawartotabeli"/>
    <w:rsid w:val="00F54410"/>
    <w:pPr>
      <w:jc w:val="center"/>
    </w:pPr>
    <w:rPr>
      <w:b/>
      <w:bCs/>
    </w:rPr>
  </w:style>
  <w:style w:type="paragraph" w:customStyle="1" w:styleId="Zawartoramki">
    <w:name w:val="Zawartość ramki"/>
    <w:basedOn w:val="Tekstpodstawowy"/>
    <w:rsid w:val="00F54410"/>
  </w:style>
  <w:style w:type="paragraph" w:styleId="Stopka">
    <w:name w:val="footer"/>
    <w:basedOn w:val="Normalny"/>
    <w:link w:val="StopkaZnak"/>
    <w:uiPriority w:val="99"/>
    <w:rsid w:val="00F54410"/>
    <w:pPr>
      <w:tabs>
        <w:tab w:val="center" w:pos="4536"/>
        <w:tab w:val="right" w:pos="9072"/>
      </w:tabs>
    </w:pPr>
  </w:style>
  <w:style w:type="character" w:styleId="Numerstrony">
    <w:name w:val="page number"/>
    <w:basedOn w:val="Domylnaczcionkaakapitu"/>
    <w:semiHidden/>
    <w:rsid w:val="00F54410"/>
  </w:style>
  <w:style w:type="paragraph" w:styleId="Akapitzlist">
    <w:name w:val="List Paragraph"/>
    <w:basedOn w:val="Normalny"/>
    <w:uiPriority w:val="34"/>
    <w:qFormat/>
    <w:rsid w:val="00F54410"/>
    <w:pPr>
      <w:suppressAutoHyphens w:val="0"/>
      <w:spacing w:after="200" w:line="276" w:lineRule="auto"/>
      <w:ind w:left="720"/>
      <w:contextualSpacing/>
    </w:pPr>
    <w:rPr>
      <w:rFonts w:ascii="Calibri" w:eastAsia="Calibri" w:hAnsi="Calibri" w:cs="Times New Roman"/>
      <w:sz w:val="22"/>
      <w:szCs w:val="22"/>
      <w:lang w:eastAsia="en-US"/>
    </w:rPr>
  </w:style>
  <w:style w:type="character" w:customStyle="1" w:styleId="Nagwek1Znak">
    <w:name w:val="Nagłówek 1 Znak"/>
    <w:basedOn w:val="Domylnaczcionkaakapitu"/>
    <w:link w:val="Nagwek1"/>
    <w:rsid w:val="00FB4C72"/>
    <w:rPr>
      <w:rFonts w:cs="StarSymbol"/>
      <w:sz w:val="28"/>
      <w:lang w:eastAsia="ar-SA"/>
    </w:rPr>
  </w:style>
  <w:style w:type="paragraph" w:styleId="Tekstprzypisukocowego">
    <w:name w:val="endnote text"/>
    <w:basedOn w:val="Normalny"/>
    <w:semiHidden/>
    <w:unhideWhenUsed/>
    <w:rsid w:val="00F54410"/>
  </w:style>
  <w:style w:type="character" w:customStyle="1" w:styleId="TekstprzypisukocowegoZnak">
    <w:name w:val="Tekst przypisu końcowego Znak"/>
    <w:basedOn w:val="Domylnaczcionkaakapitu"/>
    <w:semiHidden/>
    <w:rsid w:val="00F54410"/>
    <w:rPr>
      <w:rFonts w:cs="StarSymbol"/>
      <w:lang w:eastAsia="ar-SA"/>
    </w:rPr>
  </w:style>
  <w:style w:type="character" w:styleId="Odwoanieprzypisukocowego">
    <w:name w:val="endnote reference"/>
    <w:basedOn w:val="Domylnaczcionkaakapitu"/>
    <w:semiHidden/>
    <w:unhideWhenUsed/>
    <w:rsid w:val="00F54410"/>
    <w:rPr>
      <w:vertAlign w:val="superscript"/>
    </w:rPr>
  </w:style>
  <w:style w:type="character" w:customStyle="1" w:styleId="Tekstpodstawowy2Znak">
    <w:name w:val="Tekst podstawowy 2 Znak"/>
    <w:basedOn w:val="Domylnaczcionkaakapitu"/>
    <w:link w:val="Tekstpodstawowy2"/>
    <w:semiHidden/>
    <w:rsid w:val="00FB4C72"/>
    <w:rPr>
      <w:rFonts w:cs="StarSymbol"/>
      <w:sz w:val="24"/>
      <w:lang w:eastAsia="ar-SA"/>
    </w:rPr>
  </w:style>
  <w:style w:type="character" w:customStyle="1" w:styleId="Tekstpodstawowy3Znak">
    <w:name w:val="Tekst podstawowy 3 Znak"/>
    <w:basedOn w:val="Domylnaczcionkaakapitu"/>
    <w:link w:val="Tekstpodstawowy3"/>
    <w:semiHidden/>
    <w:rsid w:val="00FB4C72"/>
    <w:rPr>
      <w:rFonts w:cs="StarSymbol"/>
      <w:sz w:val="24"/>
      <w:u w:val="single"/>
      <w:lang w:eastAsia="ar-SA"/>
    </w:rPr>
  </w:style>
  <w:style w:type="character" w:customStyle="1" w:styleId="Tekstpodstawowywcity2Znak">
    <w:name w:val="Tekst podstawowy wcięty 2 Znak"/>
    <w:basedOn w:val="Domylnaczcionkaakapitu"/>
    <w:link w:val="Tekstpodstawowywcity2"/>
    <w:semiHidden/>
    <w:rsid w:val="005C7DB8"/>
    <w:rPr>
      <w:rFonts w:cs="StarSymbol"/>
      <w:sz w:val="24"/>
      <w:lang w:eastAsia="ar-SA"/>
    </w:rPr>
  </w:style>
  <w:style w:type="table" w:styleId="Tabela-Siatka">
    <w:name w:val="Table Grid"/>
    <w:basedOn w:val="Standardowy"/>
    <w:uiPriority w:val="59"/>
    <w:rsid w:val="00B307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796473"/>
  </w:style>
  <w:style w:type="character" w:customStyle="1" w:styleId="TekstprzypisudolnegoZnak">
    <w:name w:val="Tekst przypisu dolnego Znak"/>
    <w:basedOn w:val="Domylnaczcionkaakapitu"/>
    <w:link w:val="Tekstprzypisudolnego"/>
    <w:uiPriority w:val="99"/>
    <w:semiHidden/>
    <w:rsid w:val="00796473"/>
    <w:rPr>
      <w:rFonts w:cs="StarSymbol"/>
      <w:lang w:eastAsia="ar-SA"/>
    </w:rPr>
  </w:style>
  <w:style w:type="character" w:styleId="Odwoanieprzypisudolnego">
    <w:name w:val="footnote reference"/>
    <w:basedOn w:val="Domylnaczcionkaakapitu"/>
    <w:uiPriority w:val="99"/>
    <w:semiHidden/>
    <w:unhideWhenUsed/>
    <w:rsid w:val="00796473"/>
    <w:rPr>
      <w:vertAlign w:val="superscript"/>
    </w:rPr>
  </w:style>
  <w:style w:type="character" w:customStyle="1" w:styleId="TekstpodstawowyZnak">
    <w:name w:val="Tekst podstawowy Znak"/>
    <w:basedOn w:val="Domylnaczcionkaakapitu"/>
    <w:link w:val="Tekstpodstawowy"/>
    <w:semiHidden/>
    <w:rsid w:val="00E03D94"/>
    <w:rPr>
      <w:rFonts w:cs="StarSymbol"/>
      <w:sz w:val="32"/>
      <w:lang w:eastAsia="ar-SA"/>
    </w:rPr>
  </w:style>
  <w:style w:type="paragraph" w:styleId="NormalnyWeb">
    <w:name w:val="Normal (Web)"/>
    <w:basedOn w:val="Normalny"/>
    <w:uiPriority w:val="99"/>
    <w:semiHidden/>
    <w:unhideWhenUsed/>
    <w:rsid w:val="001327C6"/>
    <w:pPr>
      <w:suppressAutoHyphens w:val="0"/>
      <w:spacing w:before="100" w:beforeAutospacing="1" w:after="100" w:afterAutospacing="1"/>
    </w:pPr>
    <w:rPr>
      <w:rFonts w:cs="Times New Roman"/>
      <w:sz w:val="24"/>
      <w:szCs w:val="24"/>
      <w:lang w:eastAsia="pl-PL"/>
    </w:rPr>
  </w:style>
  <w:style w:type="paragraph" w:styleId="Bezodstpw">
    <w:name w:val="No Spacing"/>
    <w:uiPriority w:val="1"/>
    <w:qFormat/>
    <w:rsid w:val="004C639C"/>
    <w:rPr>
      <w:rFonts w:ascii="Calibri" w:eastAsia="Calibri" w:hAnsi="Calibri"/>
      <w:sz w:val="22"/>
      <w:szCs w:val="22"/>
      <w:lang w:eastAsia="en-US"/>
    </w:rPr>
  </w:style>
  <w:style w:type="character" w:styleId="Hipercze">
    <w:name w:val="Hyperlink"/>
    <w:basedOn w:val="Domylnaczcionkaakapitu"/>
    <w:uiPriority w:val="99"/>
    <w:unhideWhenUsed/>
    <w:rsid w:val="00FD29D4"/>
    <w:rPr>
      <w:color w:val="0000FF" w:themeColor="hyperlink"/>
      <w:u w:val="single"/>
    </w:rPr>
  </w:style>
  <w:style w:type="character" w:styleId="UyteHipercze">
    <w:name w:val="FollowedHyperlink"/>
    <w:basedOn w:val="Domylnaczcionkaakapitu"/>
    <w:uiPriority w:val="99"/>
    <w:semiHidden/>
    <w:unhideWhenUsed/>
    <w:rsid w:val="00B36E84"/>
    <w:rPr>
      <w:color w:val="800080" w:themeColor="followedHyperlink"/>
      <w:u w:val="single"/>
    </w:rPr>
  </w:style>
  <w:style w:type="character" w:customStyle="1" w:styleId="StopkaZnak">
    <w:name w:val="Stopka Znak"/>
    <w:basedOn w:val="Domylnaczcionkaakapitu"/>
    <w:link w:val="Stopka"/>
    <w:uiPriority w:val="99"/>
    <w:rsid w:val="001F31FD"/>
    <w:rPr>
      <w:rFonts w:cs="StarSymbol"/>
      <w:lang w:eastAsia="ar-SA"/>
    </w:rPr>
  </w:style>
  <w:style w:type="paragraph" w:styleId="Podtytu">
    <w:name w:val="Subtitle"/>
    <w:basedOn w:val="Normalny"/>
    <w:next w:val="Normalny"/>
    <w:link w:val="PodtytuZnak"/>
    <w:uiPriority w:val="11"/>
    <w:qFormat/>
    <w:rsid w:val="0007057C"/>
    <w:pPr>
      <w:suppressAutoHyphens w:val="0"/>
      <w:spacing w:after="60" w:line="276" w:lineRule="auto"/>
      <w:jc w:val="center"/>
      <w:outlineLvl w:val="1"/>
    </w:pPr>
    <w:rPr>
      <w:rFonts w:ascii="Cambria" w:hAnsi="Cambria" w:cs="Times New Roman"/>
      <w:sz w:val="24"/>
      <w:szCs w:val="24"/>
      <w:lang w:eastAsia="en-US"/>
    </w:rPr>
  </w:style>
  <w:style w:type="character" w:customStyle="1" w:styleId="PodtytuZnak">
    <w:name w:val="Podtytuł Znak"/>
    <w:basedOn w:val="Domylnaczcionkaakapitu"/>
    <w:link w:val="Podtytu"/>
    <w:uiPriority w:val="11"/>
    <w:rsid w:val="0007057C"/>
    <w:rPr>
      <w:rFonts w:ascii="Cambria" w:hAnsi="Cambria"/>
      <w:sz w:val="24"/>
      <w:szCs w:val="24"/>
      <w:lang w:eastAsia="en-US"/>
    </w:rPr>
  </w:style>
  <w:style w:type="paragraph" w:customStyle="1" w:styleId="Default">
    <w:name w:val="Default"/>
    <w:rsid w:val="003264B8"/>
    <w:pPr>
      <w:autoSpaceDE w:val="0"/>
      <w:autoSpaceDN w:val="0"/>
      <w:adjustRightInd w:val="0"/>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4410"/>
    <w:pPr>
      <w:suppressAutoHyphens/>
    </w:pPr>
    <w:rPr>
      <w:rFonts w:cs="StarSymbol"/>
      <w:lang w:eastAsia="ar-SA"/>
    </w:rPr>
  </w:style>
  <w:style w:type="paragraph" w:styleId="Nagwek1">
    <w:name w:val="heading 1"/>
    <w:basedOn w:val="Normalny"/>
    <w:next w:val="Normalny"/>
    <w:link w:val="Nagwek1Znak"/>
    <w:qFormat/>
    <w:rsid w:val="00F54410"/>
    <w:pPr>
      <w:keepNext/>
      <w:jc w:val="both"/>
      <w:outlineLvl w:val="0"/>
    </w:pPr>
    <w:rPr>
      <w:sz w:val="28"/>
    </w:rPr>
  </w:style>
  <w:style w:type="paragraph" w:styleId="Nagwek2">
    <w:name w:val="heading 2"/>
    <w:basedOn w:val="Normalny"/>
    <w:next w:val="Normalny"/>
    <w:qFormat/>
    <w:rsid w:val="00F54410"/>
    <w:pPr>
      <w:keepNext/>
      <w:snapToGrid w:val="0"/>
      <w:ind w:left="-101"/>
      <w:jc w:val="center"/>
      <w:outlineLvl w:val="1"/>
    </w:pPr>
    <w:rPr>
      <w:b/>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F54410"/>
    <w:rPr>
      <w:rFonts w:ascii="StarSymbol" w:hAnsi="StarSymbol"/>
    </w:rPr>
  </w:style>
  <w:style w:type="character" w:customStyle="1" w:styleId="WW8Num3z0">
    <w:name w:val="WW8Num3z0"/>
    <w:rsid w:val="00F54410"/>
    <w:rPr>
      <w:rFonts w:ascii="Times New Roman" w:eastAsia="Times New Roman" w:hAnsi="Times New Roman" w:cs="StarSymbol"/>
    </w:rPr>
  </w:style>
  <w:style w:type="character" w:customStyle="1" w:styleId="WW8Num4z1">
    <w:name w:val="WW8Num4z1"/>
    <w:rsid w:val="00F54410"/>
    <w:rPr>
      <w:b w:val="0"/>
      <w:color w:val="auto"/>
    </w:rPr>
  </w:style>
  <w:style w:type="character" w:customStyle="1" w:styleId="WW-Domylnaczcionkaakapitu">
    <w:name w:val="WW-Domyślna czcionka akapitu"/>
    <w:rsid w:val="00F54410"/>
  </w:style>
  <w:style w:type="character" w:customStyle="1" w:styleId="WW8Num3z1">
    <w:name w:val="WW8Num3z1"/>
    <w:rsid w:val="00F54410"/>
    <w:rPr>
      <w:rFonts w:ascii="Courier New" w:hAnsi="Courier New" w:cs="Wingdings"/>
    </w:rPr>
  </w:style>
  <w:style w:type="character" w:customStyle="1" w:styleId="WW8Num3z2">
    <w:name w:val="WW8Num3z2"/>
    <w:rsid w:val="00F54410"/>
    <w:rPr>
      <w:rFonts w:ascii="Wingdings" w:hAnsi="Wingdings"/>
    </w:rPr>
  </w:style>
  <w:style w:type="character" w:customStyle="1" w:styleId="WW8Num3z3">
    <w:name w:val="WW8Num3z3"/>
    <w:rsid w:val="00F54410"/>
    <w:rPr>
      <w:rFonts w:ascii="Symbol" w:hAnsi="Symbol"/>
    </w:rPr>
  </w:style>
  <w:style w:type="character" w:customStyle="1" w:styleId="WW-Domylnaczcionkaakapitu1">
    <w:name w:val="WW-Domyślna czcionka akapitu1"/>
    <w:rsid w:val="00F54410"/>
  </w:style>
  <w:style w:type="paragraph" w:styleId="Nagwek">
    <w:name w:val="header"/>
    <w:basedOn w:val="Normalny"/>
    <w:next w:val="Tekstpodstawowy"/>
    <w:semiHidden/>
    <w:rsid w:val="00F54410"/>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semiHidden/>
    <w:rsid w:val="00F54410"/>
    <w:rPr>
      <w:sz w:val="32"/>
    </w:rPr>
  </w:style>
  <w:style w:type="paragraph" w:styleId="Lista">
    <w:name w:val="List"/>
    <w:basedOn w:val="Tekstpodstawowy"/>
    <w:semiHidden/>
    <w:rsid w:val="00F54410"/>
    <w:rPr>
      <w:rFonts w:cs="Tahoma"/>
    </w:rPr>
  </w:style>
  <w:style w:type="paragraph" w:styleId="Podpis">
    <w:name w:val="Signature"/>
    <w:basedOn w:val="Normalny"/>
    <w:semiHidden/>
    <w:rsid w:val="00F54410"/>
    <w:pPr>
      <w:suppressLineNumbers/>
      <w:spacing w:before="120" w:after="120"/>
    </w:pPr>
    <w:rPr>
      <w:rFonts w:cs="Tahoma"/>
      <w:i/>
      <w:iCs/>
      <w:sz w:val="24"/>
      <w:szCs w:val="24"/>
    </w:rPr>
  </w:style>
  <w:style w:type="paragraph" w:customStyle="1" w:styleId="Indeks">
    <w:name w:val="Indeks"/>
    <w:basedOn w:val="Normalny"/>
    <w:rsid w:val="00F54410"/>
    <w:pPr>
      <w:suppressLineNumbers/>
    </w:pPr>
    <w:rPr>
      <w:rFonts w:cs="Tahoma"/>
    </w:rPr>
  </w:style>
  <w:style w:type="paragraph" w:styleId="Tekstpodstawowywcity">
    <w:name w:val="Body Text Indent"/>
    <w:basedOn w:val="Normalny"/>
    <w:semiHidden/>
    <w:rsid w:val="00F54410"/>
    <w:pPr>
      <w:spacing w:after="120"/>
      <w:ind w:left="283"/>
    </w:pPr>
  </w:style>
  <w:style w:type="paragraph" w:styleId="Tekstpodstawowywcity2">
    <w:name w:val="Body Text Indent 2"/>
    <w:basedOn w:val="Normalny"/>
    <w:link w:val="Tekstpodstawowywcity2Znak"/>
    <w:semiHidden/>
    <w:rsid w:val="00F54410"/>
    <w:pPr>
      <w:ind w:firstLine="360"/>
      <w:jc w:val="both"/>
    </w:pPr>
    <w:rPr>
      <w:sz w:val="24"/>
    </w:rPr>
  </w:style>
  <w:style w:type="paragraph" w:styleId="Tekstdymka">
    <w:name w:val="Balloon Text"/>
    <w:basedOn w:val="Normalny"/>
    <w:rsid w:val="00F54410"/>
    <w:rPr>
      <w:rFonts w:ascii="Tahoma" w:hAnsi="Tahoma" w:cs="Tahoma"/>
      <w:sz w:val="16"/>
      <w:szCs w:val="16"/>
    </w:rPr>
  </w:style>
  <w:style w:type="paragraph" w:styleId="Tekstpodstawowy2">
    <w:name w:val="Body Text 2"/>
    <w:basedOn w:val="Normalny"/>
    <w:link w:val="Tekstpodstawowy2Znak"/>
    <w:semiHidden/>
    <w:rsid w:val="00F54410"/>
    <w:rPr>
      <w:sz w:val="24"/>
    </w:rPr>
  </w:style>
  <w:style w:type="paragraph" w:styleId="Tekstpodstawowywcity3">
    <w:name w:val="Body Text Indent 3"/>
    <w:basedOn w:val="Normalny"/>
    <w:semiHidden/>
    <w:rsid w:val="00F54410"/>
    <w:pPr>
      <w:tabs>
        <w:tab w:val="left" w:pos="2160"/>
      </w:tabs>
      <w:ind w:left="2160" w:hanging="2160"/>
      <w:jc w:val="both"/>
    </w:pPr>
    <w:rPr>
      <w:sz w:val="24"/>
    </w:rPr>
  </w:style>
  <w:style w:type="paragraph" w:styleId="Tekstpodstawowy3">
    <w:name w:val="Body Text 3"/>
    <w:basedOn w:val="Normalny"/>
    <w:link w:val="Tekstpodstawowy3Znak"/>
    <w:semiHidden/>
    <w:rsid w:val="00F54410"/>
    <w:pPr>
      <w:jc w:val="both"/>
    </w:pPr>
    <w:rPr>
      <w:sz w:val="24"/>
      <w:u w:val="single"/>
    </w:rPr>
  </w:style>
  <w:style w:type="paragraph" w:customStyle="1" w:styleId="Zawartotabeli">
    <w:name w:val="Zawartość tabeli"/>
    <w:basedOn w:val="Normalny"/>
    <w:rsid w:val="00F54410"/>
    <w:pPr>
      <w:suppressLineNumbers/>
    </w:pPr>
  </w:style>
  <w:style w:type="paragraph" w:customStyle="1" w:styleId="Nagwektabeli">
    <w:name w:val="Nagłówek tabeli"/>
    <w:basedOn w:val="Zawartotabeli"/>
    <w:rsid w:val="00F54410"/>
    <w:pPr>
      <w:jc w:val="center"/>
    </w:pPr>
    <w:rPr>
      <w:b/>
      <w:bCs/>
    </w:rPr>
  </w:style>
  <w:style w:type="paragraph" w:customStyle="1" w:styleId="Zawartoramki">
    <w:name w:val="Zawartość ramki"/>
    <w:basedOn w:val="Tekstpodstawowy"/>
    <w:rsid w:val="00F54410"/>
  </w:style>
  <w:style w:type="paragraph" w:styleId="Stopka">
    <w:name w:val="footer"/>
    <w:basedOn w:val="Normalny"/>
    <w:link w:val="StopkaZnak"/>
    <w:uiPriority w:val="99"/>
    <w:rsid w:val="00F54410"/>
    <w:pPr>
      <w:tabs>
        <w:tab w:val="center" w:pos="4536"/>
        <w:tab w:val="right" w:pos="9072"/>
      </w:tabs>
    </w:pPr>
  </w:style>
  <w:style w:type="character" w:styleId="Numerstrony">
    <w:name w:val="page number"/>
    <w:basedOn w:val="Domylnaczcionkaakapitu"/>
    <w:semiHidden/>
    <w:rsid w:val="00F54410"/>
  </w:style>
  <w:style w:type="paragraph" w:styleId="Akapitzlist">
    <w:name w:val="List Paragraph"/>
    <w:basedOn w:val="Normalny"/>
    <w:uiPriority w:val="34"/>
    <w:qFormat/>
    <w:rsid w:val="00F54410"/>
    <w:pPr>
      <w:suppressAutoHyphens w:val="0"/>
      <w:spacing w:after="200" w:line="276" w:lineRule="auto"/>
      <w:ind w:left="720"/>
      <w:contextualSpacing/>
    </w:pPr>
    <w:rPr>
      <w:rFonts w:ascii="Calibri" w:eastAsia="Calibri" w:hAnsi="Calibri" w:cs="Times New Roman"/>
      <w:sz w:val="22"/>
      <w:szCs w:val="22"/>
      <w:lang w:eastAsia="en-US"/>
    </w:rPr>
  </w:style>
  <w:style w:type="character" w:customStyle="1" w:styleId="Nagwek1Znak">
    <w:name w:val="Nagłówek 1 Znak"/>
    <w:basedOn w:val="Domylnaczcionkaakapitu"/>
    <w:link w:val="Nagwek1"/>
    <w:rsid w:val="00FB4C72"/>
    <w:rPr>
      <w:rFonts w:cs="StarSymbol"/>
      <w:sz w:val="28"/>
      <w:lang w:eastAsia="ar-SA"/>
    </w:rPr>
  </w:style>
  <w:style w:type="paragraph" w:styleId="Tekstprzypisukocowego">
    <w:name w:val="endnote text"/>
    <w:basedOn w:val="Normalny"/>
    <w:semiHidden/>
    <w:unhideWhenUsed/>
    <w:rsid w:val="00F54410"/>
  </w:style>
  <w:style w:type="character" w:customStyle="1" w:styleId="TekstprzypisukocowegoZnak">
    <w:name w:val="Tekst przypisu końcowego Znak"/>
    <w:basedOn w:val="Domylnaczcionkaakapitu"/>
    <w:semiHidden/>
    <w:rsid w:val="00F54410"/>
    <w:rPr>
      <w:rFonts w:cs="StarSymbol"/>
      <w:lang w:eastAsia="ar-SA"/>
    </w:rPr>
  </w:style>
  <w:style w:type="character" w:styleId="Odwoanieprzypisukocowego">
    <w:name w:val="endnote reference"/>
    <w:basedOn w:val="Domylnaczcionkaakapitu"/>
    <w:semiHidden/>
    <w:unhideWhenUsed/>
    <w:rsid w:val="00F54410"/>
    <w:rPr>
      <w:vertAlign w:val="superscript"/>
    </w:rPr>
  </w:style>
  <w:style w:type="character" w:customStyle="1" w:styleId="Tekstpodstawowy2Znak">
    <w:name w:val="Tekst podstawowy 2 Znak"/>
    <w:basedOn w:val="Domylnaczcionkaakapitu"/>
    <w:link w:val="Tekstpodstawowy2"/>
    <w:semiHidden/>
    <w:rsid w:val="00FB4C72"/>
    <w:rPr>
      <w:rFonts w:cs="StarSymbol"/>
      <w:sz w:val="24"/>
      <w:lang w:eastAsia="ar-SA"/>
    </w:rPr>
  </w:style>
  <w:style w:type="character" w:customStyle="1" w:styleId="Tekstpodstawowy3Znak">
    <w:name w:val="Tekst podstawowy 3 Znak"/>
    <w:basedOn w:val="Domylnaczcionkaakapitu"/>
    <w:link w:val="Tekstpodstawowy3"/>
    <w:semiHidden/>
    <w:rsid w:val="00FB4C72"/>
    <w:rPr>
      <w:rFonts w:cs="StarSymbol"/>
      <w:sz w:val="24"/>
      <w:u w:val="single"/>
      <w:lang w:eastAsia="ar-SA"/>
    </w:rPr>
  </w:style>
  <w:style w:type="character" w:customStyle="1" w:styleId="Tekstpodstawowywcity2Znak">
    <w:name w:val="Tekst podstawowy wcięty 2 Znak"/>
    <w:basedOn w:val="Domylnaczcionkaakapitu"/>
    <w:link w:val="Tekstpodstawowywcity2"/>
    <w:semiHidden/>
    <w:rsid w:val="005C7DB8"/>
    <w:rPr>
      <w:rFonts w:cs="StarSymbol"/>
      <w:sz w:val="24"/>
      <w:lang w:eastAsia="ar-SA"/>
    </w:rPr>
  </w:style>
  <w:style w:type="table" w:styleId="Tabela-Siatka">
    <w:name w:val="Table Grid"/>
    <w:basedOn w:val="Standardowy"/>
    <w:uiPriority w:val="59"/>
    <w:rsid w:val="00B307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796473"/>
  </w:style>
  <w:style w:type="character" w:customStyle="1" w:styleId="TekstprzypisudolnegoZnak">
    <w:name w:val="Tekst przypisu dolnego Znak"/>
    <w:basedOn w:val="Domylnaczcionkaakapitu"/>
    <w:link w:val="Tekstprzypisudolnego"/>
    <w:uiPriority w:val="99"/>
    <w:semiHidden/>
    <w:rsid w:val="00796473"/>
    <w:rPr>
      <w:rFonts w:cs="StarSymbol"/>
      <w:lang w:eastAsia="ar-SA"/>
    </w:rPr>
  </w:style>
  <w:style w:type="character" w:styleId="Odwoanieprzypisudolnego">
    <w:name w:val="footnote reference"/>
    <w:basedOn w:val="Domylnaczcionkaakapitu"/>
    <w:uiPriority w:val="99"/>
    <w:semiHidden/>
    <w:unhideWhenUsed/>
    <w:rsid w:val="00796473"/>
    <w:rPr>
      <w:vertAlign w:val="superscript"/>
    </w:rPr>
  </w:style>
  <w:style w:type="character" w:customStyle="1" w:styleId="TekstpodstawowyZnak">
    <w:name w:val="Tekst podstawowy Znak"/>
    <w:basedOn w:val="Domylnaczcionkaakapitu"/>
    <w:link w:val="Tekstpodstawowy"/>
    <w:semiHidden/>
    <w:rsid w:val="00E03D94"/>
    <w:rPr>
      <w:rFonts w:cs="StarSymbol"/>
      <w:sz w:val="32"/>
      <w:lang w:eastAsia="ar-SA"/>
    </w:rPr>
  </w:style>
  <w:style w:type="paragraph" w:styleId="NormalnyWeb">
    <w:name w:val="Normal (Web)"/>
    <w:basedOn w:val="Normalny"/>
    <w:uiPriority w:val="99"/>
    <w:semiHidden/>
    <w:unhideWhenUsed/>
    <w:rsid w:val="001327C6"/>
    <w:pPr>
      <w:suppressAutoHyphens w:val="0"/>
      <w:spacing w:before="100" w:beforeAutospacing="1" w:after="100" w:afterAutospacing="1"/>
    </w:pPr>
    <w:rPr>
      <w:rFonts w:cs="Times New Roman"/>
      <w:sz w:val="24"/>
      <w:szCs w:val="24"/>
      <w:lang w:eastAsia="pl-PL"/>
    </w:rPr>
  </w:style>
  <w:style w:type="paragraph" w:styleId="Bezodstpw">
    <w:name w:val="No Spacing"/>
    <w:uiPriority w:val="1"/>
    <w:qFormat/>
    <w:rsid w:val="004C639C"/>
    <w:rPr>
      <w:rFonts w:ascii="Calibri" w:eastAsia="Calibri" w:hAnsi="Calibri"/>
      <w:sz w:val="22"/>
      <w:szCs w:val="22"/>
      <w:lang w:eastAsia="en-US"/>
    </w:rPr>
  </w:style>
  <w:style w:type="character" w:styleId="Hipercze">
    <w:name w:val="Hyperlink"/>
    <w:basedOn w:val="Domylnaczcionkaakapitu"/>
    <w:uiPriority w:val="99"/>
    <w:unhideWhenUsed/>
    <w:rsid w:val="00FD29D4"/>
    <w:rPr>
      <w:color w:val="0000FF" w:themeColor="hyperlink"/>
      <w:u w:val="single"/>
    </w:rPr>
  </w:style>
  <w:style w:type="character" w:styleId="UyteHipercze">
    <w:name w:val="FollowedHyperlink"/>
    <w:basedOn w:val="Domylnaczcionkaakapitu"/>
    <w:uiPriority w:val="99"/>
    <w:semiHidden/>
    <w:unhideWhenUsed/>
    <w:rsid w:val="00B36E84"/>
    <w:rPr>
      <w:color w:val="800080" w:themeColor="followedHyperlink"/>
      <w:u w:val="single"/>
    </w:rPr>
  </w:style>
  <w:style w:type="character" w:customStyle="1" w:styleId="StopkaZnak">
    <w:name w:val="Stopka Znak"/>
    <w:basedOn w:val="Domylnaczcionkaakapitu"/>
    <w:link w:val="Stopka"/>
    <w:uiPriority w:val="99"/>
    <w:rsid w:val="001F31FD"/>
    <w:rPr>
      <w:rFonts w:cs="StarSymbol"/>
      <w:lang w:eastAsia="ar-SA"/>
    </w:rPr>
  </w:style>
  <w:style w:type="paragraph" w:styleId="Podtytu">
    <w:name w:val="Subtitle"/>
    <w:basedOn w:val="Normalny"/>
    <w:next w:val="Normalny"/>
    <w:link w:val="PodtytuZnak"/>
    <w:uiPriority w:val="11"/>
    <w:qFormat/>
    <w:rsid w:val="0007057C"/>
    <w:pPr>
      <w:suppressAutoHyphens w:val="0"/>
      <w:spacing w:after="60" w:line="276" w:lineRule="auto"/>
      <w:jc w:val="center"/>
      <w:outlineLvl w:val="1"/>
    </w:pPr>
    <w:rPr>
      <w:rFonts w:ascii="Cambria" w:hAnsi="Cambria" w:cs="Times New Roman"/>
      <w:sz w:val="24"/>
      <w:szCs w:val="24"/>
      <w:lang w:eastAsia="en-US"/>
    </w:rPr>
  </w:style>
  <w:style w:type="character" w:customStyle="1" w:styleId="PodtytuZnak">
    <w:name w:val="Podtytuł Znak"/>
    <w:basedOn w:val="Domylnaczcionkaakapitu"/>
    <w:link w:val="Podtytu"/>
    <w:uiPriority w:val="11"/>
    <w:rsid w:val="0007057C"/>
    <w:rPr>
      <w:rFonts w:ascii="Cambria" w:hAnsi="Cambria"/>
      <w:sz w:val="24"/>
      <w:szCs w:val="24"/>
      <w:lang w:eastAsia="en-US"/>
    </w:rPr>
  </w:style>
  <w:style w:type="paragraph" w:customStyle="1" w:styleId="Default">
    <w:name w:val="Default"/>
    <w:rsid w:val="003264B8"/>
    <w:pPr>
      <w:autoSpaceDE w:val="0"/>
      <w:autoSpaceDN w:val="0"/>
      <w:adjustRightInd w:val="0"/>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73473033">
      <w:bodyDiv w:val="1"/>
      <w:marLeft w:val="0"/>
      <w:marRight w:val="0"/>
      <w:marTop w:val="0"/>
      <w:marBottom w:val="0"/>
      <w:divBdr>
        <w:top w:val="none" w:sz="0" w:space="0" w:color="auto"/>
        <w:left w:val="none" w:sz="0" w:space="0" w:color="auto"/>
        <w:bottom w:val="none" w:sz="0" w:space="0" w:color="auto"/>
        <w:right w:val="none" w:sz="0" w:space="0" w:color="auto"/>
      </w:divBdr>
    </w:div>
    <w:div w:id="82142009">
      <w:bodyDiv w:val="1"/>
      <w:marLeft w:val="0"/>
      <w:marRight w:val="0"/>
      <w:marTop w:val="0"/>
      <w:marBottom w:val="0"/>
      <w:divBdr>
        <w:top w:val="none" w:sz="0" w:space="0" w:color="auto"/>
        <w:left w:val="none" w:sz="0" w:space="0" w:color="auto"/>
        <w:bottom w:val="none" w:sz="0" w:space="0" w:color="auto"/>
        <w:right w:val="none" w:sz="0" w:space="0" w:color="auto"/>
      </w:divBdr>
    </w:div>
    <w:div w:id="110977460">
      <w:bodyDiv w:val="1"/>
      <w:marLeft w:val="0"/>
      <w:marRight w:val="0"/>
      <w:marTop w:val="0"/>
      <w:marBottom w:val="0"/>
      <w:divBdr>
        <w:top w:val="none" w:sz="0" w:space="0" w:color="auto"/>
        <w:left w:val="none" w:sz="0" w:space="0" w:color="auto"/>
        <w:bottom w:val="none" w:sz="0" w:space="0" w:color="auto"/>
        <w:right w:val="none" w:sz="0" w:space="0" w:color="auto"/>
      </w:divBdr>
      <w:divsChild>
        <w:div w:id="816342717">
          <w:marLeft w:val="893"/>
          <w:marRight w:val="0"/>
          <w:marTop w:val="0"/>
          <w:marBottom w:val="0"/>
          <w:divBdr>
            <w:top w:val="none" w:sz="0" w:space="0" w:color="auto"/>
            <w:left w:val="none" w:sz="0" w:space="0" w:color="auto"/>
            <w:bottom w:val="none" w:sz="0" w:space="0" w:color="auto"/>
            <w:right w:val="none" w:sz="0" w:space="0" w:color="auto"/>
          </w:divBdr>
        </w:div>
        <w:div w:id="821312211">
          <w:marLeft w:val="893"/>
          <w:marRight w:val="0"/>
          <w:marTop w:val="0"/>
          <w:marBottom w:val="0"/>
          <w:divBdr>
            <w:top w:val="none" w:sz="0" w:space="0" w:color="auto"/>
            <w:left w:val="none" w:sz="0" w:space="0" w:color="auto"/>
            <w:bottom w:val="none" w:sz="0" w:space="0" w:color="auto"/>
            <w:right w:val="none" w:sz="0" w:space="0" w:color="auto"/>
          </w:divBdr>
        </w:div>
        <w:div w:id="943806340">
          <w:marLeft w:val="576"/>
          <w:marRight w:val="0"/>
          <w:marTop w:val="0"/>
          <w:marBottom w:val="0"/>
          <w:divBdr>
            <w:top w:val="none" w:sz="0" w:space="0" w:color="auto"/>
            <w:left w:val="none" w:sz="0" w:space="0" w:color="auto"/>
            <w:bottom w:val="none" w:sz="0" w:space="0" w:color="auto"/>
            <w:right w:val="none" w:sz="0" w:space="0" w:color="auto"/>
          </w:divBdr>
        </w:div>
        <w:div w:id="1087847219">
          <w:marLeft w:val="893"/>
          <w:marRight w:val="0"/>
          <w:marTop w:val="0"/>
          <w:marBottom w:val="0"/>
          <w:divBdr>
            <w:top w:val="none" w:sz="0" w:space="0" w:color="auto"/>
            <w:left w:val="none" w:sz="0" w:space="0" w:color="auto"/>
            <w:bottom w:val="none" w:sz="0" w:space="0" w:color="auto"/>
            <w:right w:val="none" w:sz="0" w:space="0" w:color="auto"/>
          </w:divBdr>
        </w:div>
      </w:divsChild>
    </w:div>
    <w:div w:id="204217275">
      <w:bodyDiv w:val="1"/>
      <w:marLeft w:val="0"/>
      <w:marRight w:val="0"/>
      <w:marTop w:val="0"/>
      <w:marBottom w:val="0"/>
      <w:divBdr>
        <w:top w:val="none" w:sz="0" w:space="0" w:color="auto"/>
        <w:left w:val="none" w:sz="0" w:space="0" w:color="auto"/>
        <w:bottom w:val="none" w:sz="0" w:space="0" w:color="auto"/>
        <w:right w:val="none" w:sz="0" w:space="0" w:color="auto"/>
      </w:divBdr>
    </w:div>
    <w:div w:id="365108171">
      <w:bodyDiv w:val="1"/>
      <w:marLeft w:val="0"/>
      <w:marRight w:val="0"/>
      <w:marTop w:val="0"/>
      <w:marBottom w:val="0"/>
      <w:divBdr>
        <w:top w:val="none" w:sz="0" w:space="0" w:color="auto"/>
        <w:left w:val="none" w:sz="0" w:space="0" w:color="auto"/>
        <w:bottom w:val="none" w:sz="0" w:space="0" w:color="auto"/>
        <w:right w:val="none" w:sz="0" w:space="0" w:color="auto"/>
      </w:divBdr>
    </w:div>
    <w:div w:id="381052683">
      <w:bodyDiv w:val="1"/>
      <w:marLeft w:val="0"/>
      <w:marRight w:val="0"/>
      <w:marTop w:val="0"/>
      <w:marBottom w:val="0"/>
      <w:divBdr>
        <w:top w:val="none" w:sz="0" w:space="0" w:color="auto"/>
        <w:left w:val="none" w:sz="0" w:space="0" w:color="auto"/>
        <w:bottom w:val="none" w:sz="0" w:space="0" w:color="auto"/>
        <w:right w:val="none" w:sz="0" w:space="0" w:color="auto"/>
      </w:divBdr>
    </w:div>
    <w:div w:id="527521415">
      <w:bodyDiv w:val="1"/>
      <w:marLeft w:val="0"/>
      <w:marRight w:val="0"/>
      <w:marTop w:val="0"/>
      <w:marBottom w:val="0"/>
      <w:divBdr>
        <w:top w:val="none" w:sz="0" w:space="0" w:color="auto"/>
        <w:left w:val="none" w:sz="0" w:space="0" w:color="auto"/>
        <w:bottom w:val="none" w:sz="0" w:space="0" w:color="auto"/>
        <w:right w:val="none" w:sz="0" w:space="0" w:color="auto"/>
      </w:divBdr>
    </w:div>
    <w:div w:id="538863082">
      <w:bodyDiv w:val="1"/>
      <w:marLeft w:val="0"/>
      <w:marRight w:val="0"/>
      <w:marTop w:val="0"/>
      <w:marBottom w:val="0"/>
      <w:divBdr>
        <w:top w:val="none" w:sz="0" w:space="0" w:color="auto"/>
        <w:left w:val="none" w:sz="0" w:space="0" w:color="auto"/>
        <w:bottom w:val="none" w:sz="0" w:space="0" w:color="auto"/>
        <w:right w:val="none" w:sz="0" w:space="0" w:color="auto"/>
      </w:divBdr>
    </w:div>
    <w:div w:id="612906052">
      <w:bodyDiv w:val="1"/>
      <w:marLeft w:val="0"/>
      <w:marRight w:val="0"/>
      <w:marTop w:val="0"/>
      <w:marBottom w:val="0"/>
      <w:divBdr>
        <w:top w:val="none" w:sz="0" w:space="0" w:color="auto"/>
        <w:left w:val="none" w:sz="0" w:space="0" w:color="auto"/>
        <w:bottom w:val="none" w:sz="0" w:space="0" w:color="auto"/>
        <w:right w:val="none" w:sz="0" w:space="0" w:color="auto"/>
      </w:divBdr>
    </w:div>
    <w:div w:id="758059955">
      <w:bodyDiv w:val="1"/>
      <w:marLeft w:val="0"/>
      <w:marRight w:val="0"/>
      <w:marTop w:val="0"/>
      <w:marBottom w:val="0"/>
      <w:divBdr>
        <w:top w:val="none" w:sz="0" w:space="0" w:color="auto"/>
        <w:left w:val="none" w:sz="0" w:space="0" w:color="auto"/>
        <w:bottom w:val="none" w:sz="0" w:space="0" w:color="auto"/>
        <w:right w:val="none" w:sz="0" w:space="0" w:color="auto"/>
      </w:divBdr>
    </w:div>
    <w:div w:id="801768378">
      <w:bodyDiv w:val="1"/>
      <w:marLeft w:val="0"/>
      <w:marRight w:val="0"/>
      <w:marTop w:val="0"/>
      <w:marBottom w:val="0"/>
      <w:divBdr>
        <w:top w:val="none" w:sz="0" w:space="0" w:color="auto"/>
        <w:left w:val="none" w:sz="0" w:space="0" w:color="auto"/>
        <w:bottom w:val="none" w:sz="0" w:space="0" w:color="auto"/>
        <w:right w:val="none" w:sz="0" w:space="0" w:color="auto"/>
      </w:divBdr>
    </w:div>
    <w:div w:id="842666686">
      <w:bodyDiv w:val="1"/>
      <w:marLeft w:val="0"/>
      <w:marRight w:val="0"/>
      <w:marTop w:val="0"/>
      <w:marBottom w:val="0"/>
      <w:divBdr>
        <w:top w:val="none" w:sz="0" w:space="0" w:color="auto"/>
        <w:left w:val="none" w:sz="0" w:space="0" w:color="auto"/>
        <w:bottom w:val="none" w:sz="0" w:space="0" w:color="auto"/>
        <w:right w:val="none" w:sz="0" w:space="0" w:color="auto"/>
      </w:divBdr>
      <w:divsChild>
        <w:div w:id="2136678727">
          <w:marLeft w:val="0"/>
          <w:marRight w:val="0"/>
          <w:marTop w:val="0"/>
          <w:marBottom w:val="0"/>
          <w:divBdr>
            <w:top w:val="none" w:sz="0" w:space="0" w:color="auto"/>
            <w:left w:val="none" w:sz="0" w:space="0" w:color="auto"/>
            <w:bottom w:val="none" w:sz="0" w:space="0" w:color="auto"/>
            <w:right w:val="none" w:sz="0" w:space="0" w:color="auto"/>
          </w:divBdr>
          <w:divsChild>
            <w:div w:id="7752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2788">
      <w:bodyDiv w:val="1"/>
      <w:marLeft w:val="0"/>
      <w:marRight w:val="0"/>
      <w:marTop w:val="0"/>
      <w:marBottom w:val="0"/>
      <w:divBdr>
        <w:top w:val="none" w:sz="0" w:space="0" w:color="auto"/>
        <w:left w:val="none" w:sz="0" w:space="0" w:color="auto"/>
        <w:bottom w:val="none" w:sz="0" w:space="0" w:color="auto"/>
        <w:right w:val="none" w:sz="0" w:space="0" w:color="auto"/>
      </w:divBdr>
    </w:div>
    <w:div w:id="1099563027">
      <w:bodyDiv w:val="1"/>
      <w:marLeft w:val="0"/>
      <w:marRight w:val="0"/>
      <w:marTop w:val="0"/>
      <w:marBottom w:val="0"/>
      <w:divBdr>
        <w:top w:val="none" w:sz="0" w:space="0" w:color="auto"/>
        <w:left w:val="none" w:sz="0" w:space="0" w:color="auto"/>
        <w:bottom w:val="none" w:sz="0" w:space="0" w:color="auto"/>
        <w:right w:val="none" w:sz="0" w:space="0" w:color="auto"/>
      </w:divBdr>
      <w:divsChild>
        <w:div w:id="36204864">
          <w:marLeft w:val="547"/>
          <w:marRight w:val="0"/>
          <w:marTop w:val="0"/>
          <w:marBottom w:val="0"/>
          <w:divBdr>
            <w:top w:val="none" w:sz="0" w:space="0" w:color="auto"/>
            <w:left w:val="none" w:sz="0" w:space="0" w:color="auto"/>
            <w:bottom w:val="none" w:sz="0" w:space="0" w:color="auto"/>
            <w:right w:val="none" w:sz="0" w:space="0" w:color="auto"/>
          </w:divBdr>
        </w:div>
        <w:div w:id="1469592906">
          <w:marLeft w:val="547"/>
          <w:marRight w:val="0"/>
          <w:marTop w:val="0"/>
          <w:marBottom w:val="0"/>
          <w:divBdr>
            <w:top w:val="none" w:sz="0" w:space="0" w:color="auto"/>
            <w:left w:val="none" w:sz="0" w:space="0" w:color="auto"/>
            <w:bottom w:val="none" w:sz="0" w:space="0" w:color="auto"/>
            <w:right w:val="none" w:sz="0" w:space="0" w:color="auto"/>
          </w:divBdr>
        </w:div>
        <w:div w:id="1741562200">
          <w:marLeft w:val="547"/>
          <w:marRight w:val="0"/>
          <w:marTop w:val="0"/>
          <w:marBottom w:val="0"/>
          <w:divBdr>
            <w:top w:val="none" w:sz="0" w:space="0" w:color="auto"/>
            <w:left w:val="none" w:sz="0" w:space="0" w:color="auto"/>
            <w:bottom w:val="none" w:sz="0" w:space="0" w:color="auto"/>
            <w:right w:val="none" w:sz="0" w:space="0" w:color="auto"/>
          </w:divBdr>
        </w:div>
        <w:div w:id="2068213096">
          <w:marLeft w:val="547"/>
          <w:marRight w:val="0"/>
          <w:marTop w:val="0"/>
          <w:marBottom w:val="0"/>
          <w:divBdr>
            <w:top w:val="none" w:sz="0" w:space="0" w:color="auto"/>
            <w:left w:val="none" w:sz="0" w:space="0" w:color="auto"/>
            <w:bottom w:val="none" w:sz="0" w:space="0" w:color="auto"/>
            <w:right w:val="none" w:sz="0" w:space="0" w:color="auto"/>
          </w:divBdr>
        </w:div>
      </w:divsChild>
    </w:div>
    <w:div w:id="1255435341">
      <w:bodyDiv w:val="1"/>
      <w:marLeft w:val="0"/>
      <w:marRight w:val="0"/>
      <w:marTop w:val="0"/>
      <w:marBottom w:val="0"/>
      <w:divBdr>
        <w:top w:val="none" w:sz="0" w:space="0" w:color="auto"/>
        <w:left w:val="none" w:sz="0" w:space="0" w:color="auto"/>
        <w:bottom w:val="none" w:sz="0" w:space="0" w:color="auto"/>
        <w:right w:val="none" w:sz="0" w:space="0" w:color="auto"/>
      </w:divBdr>
      <w:divsChild>
        <w:div w:id="92239478">
          <w:marLeft w:val="576"/>
          <w:marRight w:val="0"/>
          <w:marTop w:val="0"/>
          <w:marBottom w:val="0"/>
          <w:divBdr>
            <w:top w:val="none" w:sz="0" w:space="0" w:color="auto"/>
            <w:left w:val="none" w:sz="0" w:space="0" w:color="auto"/>
            <w:bottom w:val="none" w:sz="0" w:space="0" w:color="auto"/>
            <w:right w:val="none" w:sz="0" w:space="0" w:color="auto"/>
          </w:divBdr>
        </w:div>
        <w:div w:id="276640031">
          <w:marLeft w:val="706"/>
          <w:marRight w:val="0"/>
          <w:marTop w:val="0"/>
          <w:marBottom w:val="0"/>
          <w:divBdr>
            <w:top w:val="none" w:sz="0" w:space="0" w:color="auto"/>
            <w:left w:val="none" w:sz="0" w:space="0" w:color="auto"/>
            <w:bottom w:val="none" w:sz="0" w:space="0" w:color="auto"/>
            <w:right w:val="none" w:sz="0" w:space="0" w:color="auto"/>
          </w:divBdr>
        </w:div>
        <w:div w:id="681205601">
          <w:marLeft w:val="576"/>
          <w:marRight w:val="0"/>
          <w:marTop w:val="0"/>
          <w:marBottom w:val="0"/>
          <w:divBdr>
            <w:top w:val="none" w:sz="0" w:space="0" w:color="auto"/>
            <w:left w:val="none" w:sz="0" w:space="0" w:color="auto"/>
            <w:bottom w:val="none" w:sz="0" w:space="0" w:color="auto"/>
            <w:right w:val="none" w:sz="0" w:space="0" w:color="auto"/>
          </w:divBdr>
        </w:div>
        <w:div w:id="920330761">
          <w:marLeft w:val="706"/>
          <w:marRight w:val="0"/>
          <w:marTop w:val="0"/>
          <w:marBottom w:val="0"/>
          <w:divBdr>
            <w:top w:val="none" w:sz="0" w:space="0" w:color="auto"/>
            <w:left w:val="none" w:sz="0" w:space="0" w:color="auto"/>
            <w:bottom w:val="none" w:sz="0" w:space="0" w:color="auto"/>
            <w:right w:val="none" w:sz="0" w:space="0" w:color="auto"/>
          </w:divBdr>
        </w:div>
        <w:div w:id="1985963677">
          <w:marLeft w:val="706"/>
          <w:marRight w:val="0"/>
          <w:marTop w:val="0"/>
          <w:marBottom w:val="0"/>
          <w:divBdr>
            <w:top w:val="none" w:sz="0" w:space="0" w:color="auto"/>
            <w:left w:val="none" w:sz="0" w:space="0" w:color="auto"/>
            <w:bottom w:val="none" w:sz="0" w:space="0" w:color="auto"/>
            <w:right w:val="none" w:sz="0" w:space="0" w:color="auto"/>
          </w:divBdr>
        </w:div>
      </w:divsChild>
    </w:div>
    <w:div w:id="1448086256">
      <w:bodyDiv w:val="1"/>
      <w:marLeft w:val="0"/>
      <w:marRight w:val="0"/>
      <w:marTop w:val="0"/>
      <w:marBottom w:val="0"/>
      <w:divBdr>
        <w:top w:val="none" w:sz="0" w:space="0" w:color="auto"/>
        <w:left w:val="none" w:sz="0" w:space="0" w:color="auto"/>
        <w:bottom w:val="none" w:sz="0" w:space="0" w:color="auto"/>
        <w:right w:val="none" w:sz="0" w:space="0" w:color="auto"/>
      </w:divBdr>
    </w:div>
    <w:div w:id="1481073614">
      <w:bodyDiv w:val="1"/>
      <w:marLeft w:val="0"/>
      <w:marRight w:val="0"/>
      <w:marTop w:val="0"/>
      <w:marBottom w:val="0"/>
      <w:divBdr>
        <w:top w:val="none" w:sz="0" w:space="0" w:color="auto"/>
        <w:left w:val="none" w:sz="0" w:space="0" w:color="auto"/>
        <w:bottom w:val="none" w:sz="0" w:space="0" w:color="auto"/>
        <w:right w:val="none" w:sz="0" w:space="0" w:color="auto"/>
      </w:divBdr>
    </w:div>
    <w:div w:id="1524052621">
      <w:bodyDiv w:val="1"/>
      <w:marLeft w:val="0"/>
      <w:marRight w:val="0"/>
      <w:marTop w:val="0"/>
      <w:marBottom w:val="0"/>
      <w:divBdr>
        <w:top w:val="none" w:sz="0" w:space="0" w:color="auto"/>
        <w:left w:val="none" w:sz="0" w:space="0" w:color="auto"/>
        <w:bottom w:val="none" w:sz="0" w:space="0" w:color="auto"/>
        <w:right w:val="none" w:sz="0" w:space="0" w:color="auto"/>
      </w:divBdr>
      <w:divsChild>
        <w:div w:id="1010718284">
          <w:marLeft w:val="576"/>
          <w:marRight w:val="0"/>
          <w:marTop w:val="0"/>
          <w:marBottom w:val="0"/>
          <w:divBdr>
            <w:top w:val="none" w:sz="0" w:space="0" w:color="auto"/>
            <w:left w:val="none" w:sz="0" w:space="0" w:color="auto"/>
            <w:bottom w:val="none" w:sz="0" w:space="0" w:color="auto"/>
            <w:right w:val="none" w:sz="0" w:space="0" w:color="auto"/>
          </w:divBdr>
        </w:div>
        <w:div w:id="1306619287">
          <w:marLeft w:val="576"/>
          <w:marRight w:val="0"/>
          <w:marTop w:val="0"/>
          <w:marBottom w:val="0"/>
          <w:divBdr>
            <w:top w:val="none" w:sz="0" w:space="0" w:color="auto"/>
            <w:left w:val="none" w:sz="0" w:space="0" w:color="auto"/>
            <w:bottom w:val="none" w:sz="0" w:space="0" w:color="auto"/>
            <w:right w:val="none" w:sz="0" w:space="0" w:color="auto"/>
          </w:divBdr>
        </w:div>
      </w:divsChild>
    </w:div>
    <w:div w:id="1564943353">
      <w:bodyDiv w:val="1"/>
      <w:marLeft w:val="0"/>
      <w:marRight w:val="0"/>
      <w:marTop w:val="0"/>
      <w:marBottom w:val="0"/>
      <w:divBdr>
        <w:top w:val="none" w:sz="0" w:space="0" w:color="auto"/>
        <w:left w:val="none" w:sz="0" w:space="0" w:color="auto"/>
        <w:bottom w:val="none" w:sz="0" w:space="0" w:color="auto"/>
        <w:right w:val="none" w:sz="0" w:space="0" w:color="auto"/>
      </w:divBdr>
    </w:div>
    <w:div w:id="1671176054">
      <w:bodyDiv w:val="1"/>
      <w:marLeft w:val="0"/>
      <w:marRight w:val="0"/>
      <w:marTop w:val="0"/>
      <w:marBottom w:val="0"/>
      <w:divBdr>
        <w:top w:val="none" w:sz="0" w:space="0" w:color="auto"/>
        <w:left w:val="none" w:sz="0" w:space="0" w:color="auto"/>
        <w:bottom w:val="none" w:sz="0" w:space="0" w:color="auto"/>
        <w:right w:val="none" w:sz="0" w:space="0" w:color="auto"/>
      </w:divBdr>
    </w:div>
    <w:div w:id="1742100745">
      <w:bodyDiv w:val="1"/>
      <w:marLeft w:val="0"/>
      <w:marRight w:val="0"/>
      <w:marTop w:val="0"/>
      <w:marBottom w:val="0"/>
      <w:divBdr>
        <w:top w:val="none" w:sz="0" w:space="0" w:color="auto"/>
        <w:left w:val="none" w:sz="0" w:space="0" w:color="auto"/>
        <w:bottom w:val="none" w:sz="0" w:space="0" w:color="auto"/>
        <w:right w:val="none" w:sz="0" w:space="0" w:color="auto"/>
      </w:divBdr>
    </w:div>
    <w:div w:id="210464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chart" Target="charts/chart63.xml"/><Relationship Id="rId21" Type="http://schemas.openxmlformats.org/officeDocument/2006/relationships/image" Target="media/image6.png"/><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33.xml"/><Relationship Id="rId68" Type="http://schemas.openxmlformats.org/officeDocument/2006/relationships/chart" Target="charts/chart38.xml"/><Relationship Id="rId84" Type="http://schemas.openxmlformats.org/officeDocument/2006/relationships/chart" Target="charts/chart52.xml"/><Relationship Id="rId89" Type="http://schemas.openxmlformats.org/officeDocument/2006/relationships/chart" Target="charts/chart54.xml"/><Relationship Id="rId112" Type="http://schemas.openxmlformats.org/officeDocument/2006/relationships/chart" Target="charts/chart59.xml"/><Relationship Id="rId16" Type="http://schemas.openxmlformats.org/officeDocument/2006/relationships/hyperlink" Target="http://www.pup-brodnica.bip.net.pl" TargetMode="External"/><Relationship Id="rId107" Type="http://schemas.openxmlformats.org/officeDocument/2006/relationships/image" Target="media/image33.jpeg"/><Relationship Id="rId11" Type="http://schemas.openxmlformats.org/officeDocument/2006/relationships/image" Target="media/image3.jpeg"/><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image" Target="media/image9.jpeg"/><Relationship Id="rId58" Type="http://schemas.openxmlformats.org/officeDocument/2006/relationships/image" Target="media/image14.jpeg"/><Relationship Id="rId74" Type="http://schemas.openxmlformats.org/officeDocument/2006/relationships/chart" Target="charts/chart44.xml"/><Relationship Id="rId79" Type="http://schemas.openxmlformats.org/officeDocument/2006/relationships/image" Target="media/image20.jpeg"/><Relationship Id="rId102" Type="http://schemas.openxmlformats.org/officeDocument/2006/relationships/image" Target="media/image29.jpeg"/><Relationship Id="rId123" Type="http://schemas.openxmlformats.org/officeDocument/2006/relationships/chart" Target="charts/chart67.xm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4.bin"/><Relationship Id="rId95" Type="http://schemas.openxmlformats.org/officeDocument/2006/relationships/image" Target="media/image25.jpeg"/><Relationship Id="rId19" Type="http://schemas.openxmlformats.org/officeDocument/2006/relationships/image" Target="media/image5.jpeg"/><Relationship Id="rId14" Type="http://schemas.openxmlformats.org/officeDocument/2006/relationships/hyperlink" Target="mailto:tobr@praca.gov.pl" TargetMode="External"/><Relationship Id="rId22" Type="http://schemas.openxmlformats.org/officeDocument/2006/relationships/image" Target="media/image7.jpe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image" Target="media/image12.jpeg"/><Relationship Id="rId64" Type="http://schemas.openxmlformats.org/officeDocument/2006/relationships/chart" Target="charts/chart34.xml"/><Relationship Id="rId69" Type="http://schemas.openxmlformats.org/officeDocument/2006/relationships/chart" Target="charts/chart39.xml"/><Relationship Id="rId77" Type="http://schemas.openxmlformats.org/officeDocument/2006/relationships/chart" Target="charts/chart47.xml"/><Relationship Id="rId100" Type="http://schemas.openxmlformats.org/officeDocument/2006/relationships/image" Target="media/image28.jpeg"/><Relationship Id="rId105" Type="http://schemas.openxmlformats.org/officeDocument/2006/relationships/image" Target="media/image31.jpeg"/><Relationship Id="rId113" Type="http://schemas.openxmlformats.org/officeDocument/2006/relationships/chart" Target="charts/chart60.xml"/><Relationship Id="rId118" Type="http://schemas.openxmlformats.org/officeDocument/2006/relationships/chart" Target="charts/chart64.xml"/><Relationship Id="rId126" Type="http://schemas.openxmlformats.org/officeDocument/2006/relationships/hyperlink" Target="http://www.zielonalinia.gov.pl/default.aspx?widget=1" TargetMode="External"/><Relationship Id="rId8" Type="http://schemas.openxmlformats.org/officeDocument/2006/relationships/image" Target="media/image1.png"/><Relationship Id="rId51" Type="http://schemas.openxmlformats.org/officeDocument/2006/relationships/chart" Target="charts/chart32.xml"/><Relationship Id="rId72" Type="http://schemas.openxmlformats.org/officeDocument/2006/relationships/chart" Target="charts/chart42.xml"/><Relationship Id="rId80" Type="http://schemas.openxmlformats.org/officeDocument/2006/relationships/chart" Target="charts/chart48.xml"/><Relationship Id="rId85" Type="http://schemas.openxmlformats.org/officeDocument/2006/relationships/chart" Target="charts/chart53.xml"/><Relationship Id="rId93" Type="http://schemas.openxmlformats.org/officeDocument/2006/relationships/image" Target="media/image24.png"/><Relationship Id="rId98" Type="http://schemas.openxmlformats.org/officeDocument/2006/relationships/oleObject" Target="embeddings/oleObject6.bin"/><Relationship Id="rId121" Type="http://schemas.openxmlformats.org/officeDocument/2006/relationships/chart" Target="charts/chart6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image" Target="media/image15.jpeg"/><Relationship Id="rId67" Type="http://schemas.openxmlformats.org/officeDocument/2006/relationships/chart" Target="charts/chart37.xml"/><Relationship Id="rId103" Type="http://schemas.openxmlformats.org/officeDocument/2006/relationships/hyperlink" Target="http://www.frse.org.pl/" TargetMode="External"/><Relationship Id="rId108" Type="http://schemas.openxmlformats.org/officeDocument/2006/relationships/chart" Target="charts/chart56.xml"/><Relationship Id="rId116" Type="http://schemas.openxmlformats.org/officeDocument/2006/relationships/oleObject" Target="embeddings/oleObject7.bin"/><Relationship Id="rId124" Type="http://schemas.openxmlformats.org/officeDocument/2006/relationships/image" Target="media/image36.jpeg"/><Relationship Id="rId129"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chart" Target="charts/chart22.xm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chart" Target="charts/chart40.xml"/><Relationship Id="rId75" Type="http://schemas.openxmlformats.org/officeDocument/2006/relationships/chart" Target="charts/chart45.xml"/><Relationship Id="rId83" Type="http://schemas.openxmlformats.org/officeDocument/2006/relationships/chart" Target="charts/chart51.xml"/><Relationship Id="rId88" Type="http://schemas.openxmlformats.org/officeDocument/2006/relationships/image" Target="media/image22.png"/><Relationship Id="rId91" Type="http://schemas.openxmlformats.org/officeDocument/2006/relationships/image" Target="media/image23.jpeg"/><Relationship Id="rId96" Type="http://schemas.openxmlformats.org/officeDocument/2006/relationships/oleObject" Target="embeddings/oleObject5.bin"/><Relationship Id="rId111" Type="http://schemas.openxmlformats.org/officeDocument/2006/relationships/chart" Target="charts/chart58.xml"/><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upbrodnica.pl"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image" Target="media/image13.jpeg"/><Relationship Id="rId106" Type="http://schemas.openxmlformats.org/officeDocument/2006/relationships/image" Target="media/image32.jpeg"/><Relationship Id="rId114" Type="http://schemas.openxmlformats.org/officeDocument/2006/relationships/chart" Target="charts/chart61.xml"/><Relationship Id="rId119" Type="http://schemas.openxmlformats.org/officeDocument/2006/relationships/image" Target="media/image34.jpeg"/><Relationship Id="rId127"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chart" Target="charts/chart35.xml"/><Relationship Id="rId73" Type="http://schemas.openxmlformats.org/officeDocument/2006/relationships/chart" Target="charts/chart43.xml"/><Relationship Id="rId78" Type="http://schemas.openxmlformats.org/officeDocument/2006/relationships/image" Target="media/image19.jpeg"/><Relationship Id="rId81" Type="http://schemas.openxmlformats.org/officeDocument/2006/relationships/chart" Target="charts/chart49.xml"/><Relationship Id="rId86" Type="http://schemas.openxmlformats.org/officeDocument/2006/relationships/oleObject" Target="embeddings/oleObject3.bin"/><Relationship Id="rId94" Type="http://schemas.openxmlformats.org/officeDocument/2006/relationships/chart" Target="charts/chart55.xml"/><Relationship Id="rId99" Type="http://schemas.openxmlformats.org/officeDocument/2006/relationships/image" Target="media/image27.png"/><Relationship Id="rId101" Type="http://schemas.openxmlformats.org/officeDocument/2006/relationships/image" Target="http://www.interculturalassociationmobilityfriends.com/pt/images/logo.jpg" TargetMode="External"/><Relationship Id="rId122" Type="http://schemas.openxmlformats.org/officeDocument/2006/relationships/chart" Target="charts/chart66.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chart" Target="charts/chart2.xml"/><Relationship Id="rId39" Type="http://schemas.openxmlformats.org/officeDocument/2006/relationships/chart" Target="charts/chart20.xml"/><Relationship Id="rId109" Type="http://schemas.openxmlformats.org/officeDocument/2006/relationships/hyperlink" Target="http://www.pup-brodnica.bip.net.pl/" TargetMode="Externa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image" Target="media/image11.jpeg"/><Relationship Id="rId76" Type="http://schemas.openxmlformats.org/officeDocument/2006/relationships/chart" Target="charts/chart46.xml"/><Relationship Id="rId97" Type="http://schemas.openxmlformats.org/officeDocument/2006/relationships/image" Target="media/image26.png"/><Relationship Id="rId104" Type="http://schemas.openxmlformats.org/officeDocument/2006/relationships/image" Target="media/image30.png"/><Relationship Id="rId120" Type="http://schemas.openxmlformats.org/officeDocument/2006/relationships/image" Target="media/image35.jpeg"/><Relationship Id="rId125"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chart" Target="charts/chart41.xml"/><Relationship Id="rId92" Type="http://schemas.openxmlformats.org/officeDocument/2006/relationships/hyperlink" Target="http://www.pup-brodnica.bip.net.pl/" TargetMode="Externa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36.xml"/><Relationship Id="rId87" Type="http://schemas.openxmlformats.org/officeDocument/2006/relationships/image" Target="media/image21.png"/><Relationship Id="rId110" Type="http://schemas.openxmlformats.org/officeDocument/2006/relationships/chart" Target="charts/chart57.xml"/><Relationship Id="rId115" Type="http://schemas.openxmlformats.org/officeDocument/2006/relationships/chart" Target="charts/chart62.xml"/><Relationship Id="rId61" Type="http://schemas.openxmlformats.org/officeDocument/2006/relationships/image" Target="media/image17.jpeg"/><Relationship Id="rId82" Type="http://schemas.openxmlformats.org/officeDocument/2006/relationships/chart" Target="charts/chart50.xml"/></Relationships>
</file>

<file path=word/charts/_rels/chart1.xml.rels><?xml version="1.0" encoding="UTF-8" standalone="yes"?>
<Relationships xmlns="http://schemas.openxmlformats.org/package/2006/relationships"><Relationship Id="rId1" Type="http://schemas.openxmlformats.org/officeDocument/2006/relationships/oleObject" Target="file:///\\PUP_BRODNICA\WORK\WSPOLNY\Pok%2017!%20-%20STAZE\Dla%20Marty\SPRAWOZDANIE%20za%202012\kopia%20danych.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JolaS\Pulpit\Sprawozdanie%20za%202012r\dane%20do%20spr%202011%20-%20zmiany%20do%20spra%20za%2020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JolaS\Pulpit\Sprawozdanie%20za%202012r\dane%20do%20spr%202011%20-%20zmiany%20do%20spra%20za%2020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JolaS\Pulpit\Sprawozdanie%20za%202012r\dane%20do%20spr%202011%20-%20zmiany%20do%20spra%20za%2020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JolaS\Pulpit\Sprawozdanie%20za%202012r\dane%20do%20spr%202011%20-%20zmiany%20do%20spra%20za%2020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UP_BRODNICA\WORK\WSPOLNY\Pok%2017!%20-%20STAZE\Dla%20Marty\SPRAWOZDANIE%20za%202012\KOPIA%20dane%20do%20spr%202011%20-%20zmiany%20do%20spra%20za%202012.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SPRAWOZDANIE%20za%202012\dane%20do%20spr%202011%20-%20zmiany%20do%20spra%20za%202012-now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UP_BRODNICA\WORK\WSPOLNY\Pok%2017!%20-%20STAZE\Dla%20Marty\SPRAWOZDANIE%20za%202012\kopia%20danych.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UP_BRODNICA\WORK\WSPOLNY\Pok%2017!%20-%20STAZE\Dla%20Marty\SPRAWOZDANIE%20za%202012\KOPIA%20dane%20do%20spr%202011%20-%20zmiany%20do%20spra%20za%202012.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do%20spr%202011%20-%20zmiany%20do%20spra%20za%202012.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201.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dane%202012.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JolaS\Moje%20dokumenty\Moje%20Dokumenty\SPRAWOZDANIA%20z%20dzialalnosci%20PUP\SPRAWOZDANIA%20PUP%20-%202011,%202012\dane%202012.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JolaS\Moje%20dokumenty\Moje%20Dokumenty\SPRAWOZDANIA%20z%20dzialalnosci%20PUP\SPRAWOZDANIA%20PUP%20-%202011,%202012\dane%202012.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ocuments%20and%20Settings\JolaS\Moje%20dokumenty\Moje%20Dokumenty\SPRAWOZDANIA%20z%20dzialalnosci%20PUP\SPRAWOZDANIA%20PUP%20-%202011,%202012\dane%202012.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Documents%20and%20Settings\JolaS\Moje%20dokumenty\Moje%20Dokumenty\SPRAWOZDANIA%20z%20dzialalnosci%20PUP\SPRAWOZDANIA%20PUP%20-%202011,%202012\dane%202012.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JolaS\Moje%20dokumenty\Moje%20Dokumenty\SPRAWOZDANIA%20z%20dzialalnosci%20PUP\SPRAWOZDANIA%20PUP%20-%202011,%202012\dane%202012.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ocuments%20and%20Settings\JolaS\Moje%20dokumenty\Moje%20Dokumenty\SPRAWOZDANIA%20z%20dzialalnosci%20PUP\SPRAWOZDANIA%20PUP%20-%202011,%202012\dane%202012.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UP_BRODNICA\WORK\WSPOLNY\Pok%2017!%20-%20STAZE\Dla%20Marty\SPRAWOZDANIE%20za%202012\KOPIA%20dane%20do%20spr%202011%20-%20zmiany%20do%20spra%20za%202012.xls"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PUP_BRODNICA\WORK\WSPOLNY\18)%20Kamila\Zeszyt1.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UP_BRODNICA\WORK\WSPOLNY\Pok%2017!%20-%20STAZE\Dla%20Marty\SPRAWOZDANIE%20za%202012\KOPIA%20dane%20do%20spr%202011%20-%20zmiany%20do%20spra%20za%20201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y%2020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PUP_BRODNICA\WORK\WSPOLNY\POK%2025\JOLA%20SZ\SPRAWOZDANIE%20za%202012\wykres%20dot%20koordynacji%20systemu%20zabezpieczen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view3D>
      <c:rotX val="20"/>
      <c:depthPercent val="100"/>
      <c:rAngAx val="1"/>
    </c:view3D>
    <c:plotArea>
      <c:layout>
        <c:manualLayout>
          <c:layoutTarget val="inner"/>
          <c:xMode val="edge"/>
          <c:yMode val="edge"/>
          <c:x val="7.2060190084719533E-2"/>
          <c:y val="0.14694008334700362"/>
          <c:w val="0.90595551051335865"/>
          <c:h val="0.68624002536595652"/>
        </c:manualLayout>
      </c:layout>
      <c:bar3DChart>
        <c:barDir val="col"/>
        <c:grouping val="clustered"/>
        <c:ser>
          <c:idx val="0"/>
          <c:order val="0"/>
          <c:tx>
            <c:strRef>
              <c:f>'Arkusz 1'!$B$60</c:f>
              <c:strCache>
                <c:ptCount val="1"/>
                <c:pt idx="0">
                  <c:v>2011</c:v>
                </c:pt>
              </c:strCache>
            </c:strRef>
          </c:tx>
          <c:spPr>
            <a:solidFill>
              <a:srgbClr val="00B0F0"/>
            </a:solidFill>
          </c:spPr>
          <c:dLbls>
            <c:dLbl>
              <c:idx val="0"/>
              <c:layout>
                <c:manualLayout>
                  <c:x val="-5.9957180187063834E-3"/>
                  <c:y val="-5.3333344531937069E-3"/>
                </c:manualLayout>
              </c:layout>
              <c:showVal val="1"/>
            </c:dLbl>
            <c:dLbl>
              <c:idx val="1"/>
              <c:layout>
                <c:manualLayout>
                  <c:x val="3.9971453458042252E-3"/>
                  <c:y val="-8.0000016797903868E-3"/>
                </c:manualLayout>
              </c:layout>
              <c:showVal val="1"/>
            </c:dLbl>
            <c:dLbl>
              <c:idx val="2"/>
              <c:layout>
                <c:manualLayout>
                  <c:x val="3.9971453458042252E-3"/>
                  <c:y val="-5.3333344531937069E-3"/>
                </c:manualLayout>
              </c:layout>
              <c:showVal val="1"/>
            </c:dLbl>
            <c:dLbl>
              <c:idx val="3"/>
              <c:layout>
                <c:manualLayout>
                  <c:x val="5.9957180187063834E-3"/>
                  <c:y val="-1.3333336132983964E-2"/>
                </c:manualLayout>
              </c:layout>
              <c:showVal val="1"/>
            </c:dLbl>
            <c:dLbl>
              <c:idx val="4"/>
              <c:layout>
                <c:manualLayout>
                  <c:x val="0"/>
                  <c:y val="-2.133333781277532E-2"/>
                </c:manualLayout>
              </c:layout>
              <c:showVal val="1"/>
            </c:dLbl>
            <c:dLbl>
              <c:idx val="5"/>
              <c:layout>
                <c:manualLayout>
                  <c:x val="7.9942906916085962E-3"/>
                  <c:y val="-1.0666668906387355E-2"/>
                </c:manualLayout>
              </c:layout>
              <c:showVal val="1"/>
            </c:dLbl>
            <c:dLbl>
              <c:idx val="6"/>
              <c:layout>
                <c:manualLayout>
                  <c:x val="0"/>
                  <c:y val="-2.1333337812775362E-2"/>
                </c:manualLayout>
              </c:layout>
              <c:showVal val="1"/>
            </c:dLbl>
            <c:dLbl>
              <c:idx val="7"/>
              <c:layout>
                <c:manualLayout>
                  <c:x val="9.9928633645105427E-3"/>
                  <c:y val="-1.8666670586177821E-2"/>
                </c:manualLayout>
              </c:layout>
              <c:showVal val="1"/>
            </c:dLbl>
            <c:dLbl>
              <c:idx val="8"/>
              <c:layout>
                <c:manualLayout>
                  <c:x val="3.9971453458042252E-3"/>
                  <c:y val="-8.0000016797904042E-3"/>
                </c:manualLayout>
              </c:layout>
              <c:showVal val="1"/>
            </c:dLbl>
            <c:dLbl>
              <c:idx val="9"/>
              <c:layout>
                <c:manualLayout>
                  <c:x val="0"/>
                  <c:y val="-1.333333613298399E-2"/>
                </c:manualLayout>
              </c:layout>
              <c:showVal val="1"/>
            </c:dLbl>
            <c:dLbl>
              <c:idx val="10"/>
              <c:layout>
                <c:manualLayout>
                  <c:x val="3.9971453458042252E-3"/>
                  <c:y val="-1.0666668906387181E-2"/>
                </c:manualLayout>
              </c:layout>
              <c:showVal val="1"/>
            </c:dLbl>
            <c:dLbl>
              <c:idx val="11"/>
              <c:layout>
                <c:manualLayout>
                  <c:x val="0"/>
                  <c:y val="-1.3333336132983964E-2"/>
                </c:manualLayout>
              </c:layout>
              <c:showVal val="1"/>
            </c:dLbl>
            <c:txPr>
              <a:bodyPr rot="-5400000" vert="horz"/>
              <a:lstStyle/>
              <a:p>
                <a:pPr>
                  <a:defRPr sz="1000" b="1">
                    <a:solidFill>
                      <a:schemeClr val="tx2">
                        <a:lumMod val="75000"/>
                      </a:schemeClr>
                    </a:solidFill>
                    <a:latin typeface="Times New Roman" pitchFamily="18" charset="0"/>
                    <a:cs typeface="Times New Roman" pitchFamily="18" charset="0"/>
                  </a:defRPr>
                </a:pPr>
                <a:endParaRPr lang="pl-PL"/>
              </a:p>
            </c:txPr>
            <c:showVal val="1"/>
          </c:dLbls>
          <c:cat>
            <c:strRef>
              <c:f>'Arkusz 1'!$A$61:$A$72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 1'!$B$61:$B$72</c:f>
              <c:numCache>
                <c:formatCode>General</c:formatCode>
                <c:ptCount val="12"/>
                <c:pt idx="0">
                  <c:v>5202</c:v>
                </c:pt>
                <c:pt idx="1">
                  <c:v>5304</c:v>
                </c:pt>
                <c:pt idx="2">
                  <c:v>5044</c:v>
                </c:pt>
                <c:pt idx="3">
                  <c:v>4633</c:v>
                </c:pt>
                <c:pt idx="4">
                  <c:v>4395</c:v>
                </c:pt>
                <c:pt idx="5">
                  <c:v>4094</c:v>
                </c:pt>
                <c:pt idx="6">
                  <c:v>3916</c:v>
                </c:pt>
                <c:pt idx="7">
                  <c:v>3694</c:v>
                </c:pt>
                <c:pt idx="8">
                  <c:v>3743</c:v>
                </c:pt>
                <c:pt idx="9">
                  <c:v>3813</c:v>
                </c:pt>
                <c:pt idx="10">
                  <c:v>4121</c:v>
                </c:pt>
                <c:pt idx="11">
                  <c:v>4397</c:v>
                </c:pt>
              </c:numCache>
            </c:numRef>
          </c:val>
        </c:ser>
        <c:ser>
          <c:idx val="1"/>
          <c:order val="1"/>
          <c:tx>
            <c:strRef>
              <c:f>'Arkusz 1'!$C$60</c:f>
              <c:strCache>
                <c:ptCount val="1"/>
                <c:pt idx="0">
                  <c:v>2012</c:v>
                </c:pt>
              </c:strCache>
            </c:strRef>
          </c:tx>
          <c:spPr>
            <a:solidFill>
              <a:srgbClr val="FFC000"/>
            </a:solidFill>
          </c:spPr>
          <c:dLbls>
            <c:dLbl>
              <c:idx val="0"/>
              <c:layout>
                <c:manualLayout>
                  <c:x val="4.2638839820694904E-3"/>
                  <c:y val="-2.0954965029914476E-2"/>
                </c:manualLayout>
              </c:layout>
              <c:showVal val="1"/>
            </c:dLbl>
            <c:txPr>
              <a:bodyPr rot="-5400000" vert="horz"/>
              <a:lstStyle/>
              <a:p>
                <a:pPr>
                  <a:defRPr sz="1000" b="1">
                    <a:solidFill>
                      <a:srgbClr val="FFC000"/>
                    </a:solidFill>
                    <a:latin typeface="Times New Roman" pitchFamily="18" charset="0"/>
                    <a:cs typeface="Times New Roman" pitchFamily="18" charset="0"/>
                  </a:defRPr>
                </a:pPr>
                <a:endParaRPr lang="pl-PL"/>
              </a:p>
            </c:txPr>
            <c:showVal val="1"/>
          </c:dLbls>
          <c:cat>
            <c:strRef>
              <c:f>'Arkusz 1'!$A$61:$A$72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 1'!$C$61:$C$72</c:f>
              <c:numCache>
                <c:formatCode>General</c:formatCode>
                <c:ptCount val="12"/>
                <c:pt idx="0">
                  <c:v>4819</c:v>
                </c:pt>
                <c:pt idx="1">
                  <c:v>4944</c:v>
                </c:pt>
                <c:pt idx="2">
                  <c:v>4809</c:v>
                </c:pt>
                <c:pt idx="3">
                  <c:v>4540</c:v>
                </c:pt>
                <c:pt idx="4">
                  <c:v>4317</c:v>
                </c:pt>
                <c:pt idx="5">
                  <c:v>4137</c:v>
                </c:pt>
                <c:pt idx="6">
                  <c:v>3970</c:v>
                </c:pt>
                <c:pt idx="7">
                  <c:v>3913</c:v>
                </c:pt>
                <c:pt idx="8">
                  <c:v>4078</c:v>
                </c:pt>
                <c:pt idx="9">
                  <c:v>4037</c:v>
                </c:pt>
                <c:pt idx="10">
                  <c:v>4310</c:v>
                </c:pt>
                <c:pt idx="11">
                  <c:v>4562</c:v>
                </c:pt>
              </c:numCache>
            </c:numRef>
          </c:val>
        </c:ser>
        <c:dLbls>
          <c:showVal val="1"/>
        </c:dLbls>
        <c:gapWidth val="50"/>
        <c:gapDepth val="120"/>
        <c:shape val="cylinder"/>
        <c:axId val="111174784"/>
        <c:axId val="115487104"/>
        <c:axId val="0"/>
      </c:bar3DChart>
      <c:catAx>
        <c:axId val="111174784"/>
        <c:scaling>
          <c:orientation val="minMax"/>
        </c:scaling>
        <c:axPos val="b"/>
        <c:numFmt formatCode="General" sourceLinked="1"/>
        <c:majorTickMark val="none"/>
        <c:tickLblPos val="nextTo"/>
        <c:crossAx val="115487104"/>
        <c:crosses val="autoZero"/>
        <c:auto val="1"/>
        <c:lblAlgn val="ctr"/>
        <c:lblOffset val="100"/>
      </c:catAx>
      <c:valAx>
        <c:axId val="115487104"/>
        <c:scaling>
          <c:orientation val="minMax"/>
        </c:scaling>
        <c:axPos val="l"/>
        <c:numFmt formatCode="General" sourceLinked="1"/>
        <c:majorTickMark val="none"/>
        <c:tickLblPos val="nextTo"/>
        <c:crossAx val="111174784"/>
        <c:crosses val="autoZero"/>
        <c:crossBetween val="between"/>
      </c:valAx>
      <c:spPr>
        <a:noFill/>
        <a:ln w="25400">
          <a:noFill/>
        </a:ln>
      </c:spPr>
    </c:plotArea>
    <c:legend>
      <c:legendPos val="b"/>
      <c:layout>
        <c:manualLayout>
          <c:xMode val="edge"/>
          <c:yMode val="edge"/>
          <c:x val="0.38704599425072295"/>
          <c:y val="3.9778726289350815E-2"/>
          <c:w val="0.14996234845644774"/>
          <c:h val="4.8221027166124787E-2"/>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pie3DChart>
        <c:varyColors val="1"/>
        <c:ser>
          <c:idx val="0"/>
          <c:order val="0"/>
          <c:dPt>
            <c:idx val="0"/>
            <c:spPr>
              <a:solidFill>
                <a:schemeClr val="accent6">
                  <a:lumMod val="60000"/>
                  <a:lumOff val="40000"/>
                </a:schemeClr>
              </a:solidFill>
            </c:spPr>
          </c:dPt>
          <c:dPt>
            <c:idx val="1"/>
            <c:spPr>
              <a:solidFill>
                <a:srgbClr val="FFFF00"/>
              </a:solidFill>
            </c:spPr>
          </c:dPt>
          <c:dPt>
            <c:idx val="2"/>
            <c:spPr>
              <a:solidFill>
                <a:srgbClr val="CCFF66"/>
              </a:solidFill>
            </c:spPr>
          </c:dPt>
          <c:dPt>
            <c:idx val="3"/>
            <c:spPr>
              <a:solidFill>
                <a:schemeClr val="bg1">
                  <a:lumMod val="75000"/>
                </a:schemeClr>
              </a:solidFill>
            </c:spPr>
          </c:dPt>
          <c:dLbls>
            <c:dLbl>
              <c:idx val="0"/>
              <c:tx>
                <c:rich>
                  <a:bodyPr/>
                  <a:lstStyle/>
                  <a:p>
                    <a:r>
                      <a:rPr lang="pl-PL"/>
                      <a:t> FP </a:t>
                    </a:r>
                    <a:br>
                      <a:rPr lang="pl-PL"/>
                    </a:br>
                    <a:r>
                      <a:rPr lang="en-US"/>
                      <a:t>wg algorytmu
42%</a:t>
                    </a:r>
                  </a:p>
                </c:rich>
              </c:tx>
              <c:showCatName val="1"/>
              <c:showPercent val="1"/>
            </c:dLbl>
            <c:dLbl>
              <c:idx val="1"/>
              <c:layout>
                <c:manualLayout>
                  <c:x val="-6.3488898305895325E-2"/>
                  <c:y val="-0.28610480180362502"/>
                </c:manualLayout>
              </c:layout>
              <c:tx>
                <c:rich>
                  <a:bodyPr/>
                  <a:lstStyle/>
                  <a:p>
                    <a:r>
                      <a:rPr lang="en-US"/>
                      <a:t> </a:t>
                    </a:r>
                    <a:r>
                      <a:rPr lang="pl-PL"/>
                      <a:t>FP z </a:t>
                    </a:r>
                    <a:r>
                      <a:rPr lang="en-US"/>
                      <a:t>rezerw</a:t>
                    </a:r>
                    <a:r>
                      <a:rPr lang="pl-PL"/>
                      <a:t>y</a:t>
                    </a:r>
                    <a:r>
                      <a:rPr lang="en-US"/>
                      <a:t> Ministra 
13%</a:t>
                    </a:r>
                  </a:p>
                </c:rich>
              </c:tx>
              <c:showCatName val="1"/>
              <c:showPercent val="1"/>
            </c:dLbl>
            <c:dLbl>
              <c:idx val="2"/>
              <c:layout>
                <c:manualLayout>
                  <c:x val="0.12747849671862621"/>
                  <c:y val="-0.20440347600780884"/>
                </c:manualLayout>
              </c:layout>
              <c:tx>
                <c:rich>
                  <a:bodyPr/>
                  <a:lstStyle/>
                  <a:p>
                    <a:r>
                      <a:rPr lang="pl-PL"/>
                      <a:t>FP z </a:t>
                    </a:r>
                    <a:r>
                      <a:rPr lang="en-US"/>
                      <a:t>rezerw</a:t>
                    </a:r>
                    <a:r>
                      <a:rPr lang="pl-PL"/>
                      <a:t>y </a:t>
                    </a:r>
                    <a:r>
                      <a:rPr lang="en-US"/>
                      <a:t>Ministra - pilotaż
16%</a:t>
                    </a:r>
                  </a:p>
                </c:rich>
              </c:tx>
              <c:showCatName val="1"/>
              <c:showPercent val="1"/>
            </c:dLbl>
            <c:dLbl>
              <c:idx val="3"/>
              <c:layout>
                <c:manualLayout>
                  <c:x val="0.1528799263369629"/>
                  <c:y val="9.5468254922018519E-2"/>
                </c:manualLayout>
              </c:layout>
              <c:showCatName val="1"/>
              <c:showPercent val="1"/>
            </c:dLbl>
            <c:dLbl>
              <c:idx val="5"/>
              <c:layout>
                <c:manualLayout>
                  <c:x val="0.14134112596390566"/>
                  <c:y val="4.4910179640718584E-2"/>
                </c:manualLayout>
              </c:layout>
              <c:showCatName val="1"/>
              <c:showPercent val="1"/>
            </c:dLbl>
            <c:txPr>
              <a:bodyPr/>
              <a:lstStyle/>
              <a:p>
                <a:pPr>
                  <a:defRPr b="1"/>
                </a:pPr>
                <a:endParaRPr lang="pl-PL"/>
              </a:p>
            </c:txPr>
            <c:showCatName val="1"/>
            <c:showPercent val="1"/>
          </c:dLbls>
          <c:cat>
            <c:strRef>
              <c:f>'za 2012'!$A$1:$A$4</c:f>
              <c:strCache>
                <c:ptCount val="4"/>
                <c:pt idx="0">
                  <c:v>wg algorytmu</c:v>
                </c:pt>
                <c:pt idx="1">
                  <c:v> rezerwa Ministra </c:v>
                </c:pt>
                <c:pt idx="2">
                  <c:v>rezerwa Ministra - pilotaż</c:v>
                </c:pt>
                <c:pt idx="3">
                  <c:v>Europejski Fundusz Społeczny</c:v>
                </c:pt>
              </c:strCache>
            </c:strRef>
          </c:cat>
          <c:val>
            <c:numRef>
              <c:f>'za 2012'!$B$1:$B$4</c:f>
              <c:numCache>
                <c:formatCode>General</c:formatCode>
                <c:ptCount val="4"/>
                <c:pt idx="0">
                  <c:v>2421200</c:v>
                </c:pt>
                <c:pt idx="1">
                  <c:v>725700</c:v>
                </c:pt>
                <c:pt idx="2">
                  <c:v>911610</c:v>
                </c:pt>
                <c:pt idx="3">
                  <c:v>1685518</c:v>
                </c:pt>
              </c:numCache>
            </c:numRef>
          </c:val>
        </c:ser>
        <c:dLbls>
          <c:showCatName val="1"/>
          <c:showPercent val="1"/>
        </c:dLbls>
      </c:pie3DChart>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50265285631242462"/>
          <c:y val="5.0925925925925923E-2"/>
          <c:w val="0.46379009670771021"/>
          <c:h val="0.89814814814814814"/>
        </c:manualLayout>
      </c:layout>
      <c:bar3DChart>
        <c:barDir val="bar"/>
        <c:grouping val="clustered"/>
        <c:ser>
          <c:idx val="0"/>
          <c:order val="0"/>
          <c:spPr>
            <a:solidFill>
              <a:schemeClr val="accent6">
                <a:lumMod val="60000"/>
                <a:lumOff val="40000"/>
              </a:schemeClr>
            </a:solidFill>
          </c:spPr>
          <c:dLbls>
            <c:dLbl>
              <c:idx val="0"/>
              <c:layout>
                <c:manualLayout>
                  <c:x val="2.0134228187919812E-2"/>
                  <c:y val="0"/>
                </c:manualLayout>
              </c:layout>
              <c:showVal val="1"/>
            </c:dLbl>
            <c:dLbl>
              <c:idx val="1"/>
              <c:layout>
                <c:manualLayout>
                  <c:x val="2.7777777777778585E-2"/>
                  <c:y val="8.4875562720139841E-17"/>
                </c:manualLayout>
              </c:layout>
              <c:showVal val="1"/>
            </c:dLbl>
            <c:dLbl>
              <c:idx val="2"/>
              <c:layout>
                <c:manualLayout>
                  <c:x val="1.6666666666666701E-2"/>
                  <c:y val="0"/>
                </c:manualLayout>
              </c:layout>
              <c:showVal val="1"/>
            </c:dLbl>
            <c:dLbl>
              <c:idx val="3"/>
              <c:layout>
                <c:manualLayout>
                  <c:x val="2.2222222222222251E-2"/>
                  <c:y val="-4.6296296296297014E-3"/>
                </c:manualLayout>
              </c:layout>
              <c:showVal val="1"/>
            </c:dLbl>
            <c:dLbl>
              <c:idx val="4"/>
              <c:layout>
                <c:manualLayout>
                  <c:x val="2.2222222222222251E-2"/>
                  <c:y val="-1.8518518518518583E-2"/>
                </c:manualLayout>
              </c:layout>
              <c:showVal val="1"/>
            </c:dLbl>
            <c:txPr>
              <a:bodyPr/>
              <a:lstStyle/>
              <a:p>
                <a:pPr>
                  <a:defRPr b="1"/>
                </a:pPr>
                <a:endParaRPr lang="pl-PL"/>
              </a:p>
            </c:txPr>
            <c:showVal val="1"/>
          </c:dLbls>
          <c:cat>
            <c:strRef>
              <c:f>'za 2012 '!$A$2:$A$6</c:f>
              <c:strCache>
                <c:ptCount val="5"/>
                <c:pt idx="0">
                  <c:v>program specjalny skierowany do osób do 30 roku życia;</c:v>
                </c:pt>
                <c:pt idx="1">
                  <c:v>program specjalny skierowany do osób powyżej 50 roku życia</c:v>
                </c:pt>
                <c:pt idx="2">
                  <c:v>program aktywizacji bezrobotnych do 30 roku życia</c:v>
                </c:pt>
                <c:pt idx="3">
                  <c:v>program aktywizacji bezrobotnych powyżej 50 roku życia</c:v>
                </c:pt>
                <c:pt idx="4">
                  <c:v>program aktywizacji bezrobotnych będących w szczególnej sytuacji na rynku pracy</c:v>
                </c:pt>
              </c:strCache>
            </c:strRef>
          </c:cat>
          <c:val>
            <c:numRef>
              <c:f>'za 2012 '!$B$2:$B$6</c:f>
              <c:numCache>
                <c:formatCode>#,##0</c:formatCode>
                <c:ptCount val="5"/>
                <c:pt idx="0">
                  <c:v>324700</c:v>
                </c:pt>
                <c:pt idx="1">
                  <c:v>160300</c:v>
                </c:pt>
                <c:pt idx="2">
                  <c:v>148200</c:v>
                </c:pt>
                <c:pt idx="3">
                  <c:v>23700</c:v>
                </c:pt>
                <c:pt idx="4">
                  <c:v>68800</c:v>
                </c:pt>
              </c:numCache>
            </c:numRef>
          </c:val>
        </c:ser>
        <c:dLbls>
          <c:showVal val="1"/>
        </c:dLbls>
        <c:gapWidth val="75"/>
        <c:shape val="cylinder"/>
        <c:axId val="88463232"/>
        <c:axId val="88464768"/>
        <c:axId val="0"/>
      </c:bar3DChart>
      <c:catAx>
        <c:axId val="88463232"/>
        <c:scaling>
          <c:orientation val="minMax"/>
        </c:scaling>
        <c:axPos val="l"/>
        <c:majorTickMark val="none"/>
        <c:tickLblPos val="nextTo"/>
        <c:crossAx val="88464768"/>
        <c:crosses val="autoZero"/>
        <c:auto val="1"/>
        <c:lblAlgn val="ctr"/>
        <c:lblOffset val="100"/>
      </c:catAx>
      <c:valAx>
        <c:axId val="88464768"/>
        <c:scaling>
          <c:orientation val="minMax"/>
        </c:scaling>
        <c:delete val="1"/>
        <c:axPos val="b"/>
        <c:numFmt formatCode="#,##0" sourceLinked="1"/>
        <c:majorTickMark val="none"/>
        <c:tickLblPos val="none"/>
        <c:crossAx val="88463232"/>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11684951881014603"/>
          <c:y val="5.0925925925925923E-2"/>
          <c:w val="0.80609492563429574"/>
          <c:h val="0.85624234470689997"/>
        </c:manualLayout>
      </c:layout>
      <c:bar3DChart>
        <c:barDir val="bar"/>
        <c:grouping val="clustered"/>
        <c:ser>
          <c:idx val="0"/>
          <c:order val="0"/>
          <c:spPr>
            <a:solidFill>
              <a:schemeClr val="accent4">
                <a:lumMod val="40000"/>
                <a:lumOff val="60000"/>
              </a:schemeClr>
            </a:solidFill>
            <a:ln w="9525" cap="flat" cmpd="sng" algn="ctr">
              <a:solidFill>
                <a:schemeClr val="accent2">
                  <a:shade val="95000"/>
                  <a:satMod val="105000"/>
                </a:schemeClr>
              </a:solidFill>
              <a:prstDash val="solid"/>
            </a:ln>
            <a:effectLst/>
          </c:spPr>
          <c:dLbls>
            <c:dLbl>
              <c:idx val="0"/>
              <c:layout>
                <c:manualLayout>
                  <c:x val="2.4999939916070402E-2"/>
                  <c:y val="1.8217984021839689E-2"/>
                </c:manualLayout>
              </c:layout>
              <c:showVal val="1"/>
            </c:dLbl>
            <c:dLbl>
              <c:idx val="1"/>
              <c:layout>
                <c:manualLayout>
                  <c:x val="2.2219255654061652E-2"/>
                  <c:y val="1.1664306521846732E-2"/>
                </c:manualLayout>
              </c:layout>
              <c:showVal val="1"/>
            </c:dLbl>
            <c:dLbl>
              <c:idx val="2"/>
              <c:layout>
                <c:manualLayout>
                  <c:x val="2.7777777777779095E-2"/>
                  <c:y val="-1.3888888888889273E-2"/>
                </c:manualLayout>
              </c:layout>
              <c:showVal val="1"/>
            </c:dLbl>
            <c:dLbl>
              <c:idx val="3"/>
              <c:layout>
                <c:manualLayout>
                  <c:x val="2.2222222222222251E-2"/>
                  <c:y val="-2.7777777777779095E-2"/>
                </c:manualLayout>
              </c:layout>
              <c:showVal val="1"/>
            </c:dLbl>
            <c:dLbl>
              <c:idx val="4"/>
              <c:layout>
                <c:manualLayout>
                  <c:x val="1.9444444444444361E-2"/>
                  <c:y val="-4.8996913580247534E-3"/>
                </c:manualLayout>
              </c:layout>
              <c:showVal val="1"/>
            </c:dLbl>
            <c:showVal val="1"/>
          </c:dLbls>
          <c:cat>
            <c:strRef>
              <c:f>'za 2012   '!$A$1:$A$5</c:f>
              <c:strCache>
                <c:ptCount val="5"/>
                <c:pt idx="0">
                  <c:v>2012r.</c:v>
                </c:pt>
                <c:pt idx="1">
                  <c:v>2011r.</c:v>
                </c:pt>
                <c:pt idx="2">
                  <c:v>2010r.</c:v>
                </c:pt>
                <c:pt idx="3">
                  <c:v>2009r.</c:v>
                </c:pt>
                <c:pt idx="4">
                  <c:v>2008r.</c:v>
                </c:pt>
              </c:strCache>
            </c:strRef>
          </c:cat>
          <c:val>
            <c:numRef>
              <c:f>'za 2012   '!$B$1:$B$5</c:f>
              <c:numCache>
                <c:formatCode>#,##0</c:formatCode>
                <c:ptCount val="5"/>
                <c:pt idx="0">
                  <c:v>1303700</c:v>
                </c:pt>
                <c:pt idx="1">
                  <c:v>1453000</c:v>
                </c:pt>
                <c:pt idx="2">
                  <c:v>2800000</c:v>
                </c:pt>
                <c:pt idx="3">
                  <c:v>2602200</c:v>
                </c:pt>
                <c:pt idx="4">
                  <c:v>2531900</c:v>
                </c:pt>
              </c:numCache>
            </c:numRef>
          </c:val>
        </c:ser>
        <c:dLbls>
          <c:showVal val="1"/>
        </c:dLbls>
        <c:gapWidth val="75"/>
        <c:shape val="cylinder"/>
        <c:axId val="90306432"/>
        <c:axId val="90307968"/>
        <c:axId val="0"/>
      </c:bar3DChart>
      <c:catAx>
        <c:axId val="90306432"/>
        <c:scaling>
          <c:orientation val="minMax"/>
        </c:scaling>
        <c:axPos val="l"/>
        <c:majorTickMark val="none"/>
        <c:tickLblPos val="nextTo"/>
        <c:crossAx val="90307968"/>
        <c:crosses val="autoZero"/>
        <c:auto val="1"/>
        <c:lblAlgn val="ctr"/>
        <c:lblOffset val="100"/>
      </c:catAx>
      <c:valAx>
        <c:axId val="90307968"/>
        <c:scaling>
          <c:orientation val="minMax"/>
          <c:max val="3000000"/>
          <c:min val="1000000"/>
        </c:scaling>
        <c:delete val="1"/>
        <c:axPos val="b"/>
        <c:numFmt formatCode="#,##0" sourceLinked="1"/>
        <c:tickLblPos val="none"/>
        <c:crossAx val="90306432"/>
        <c:crosses val="autoZero"/>
        <c:crossBetween val="between"/>
        <c:majorUnit val="500000"/>
        <c:minorUnit val="20000"/>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spPr>
            <a:solidFill>
              <a:schemeClr val="tx2">
                <a:lumMod val="40000"/>
                <a:lumOff val="60000"/>
              </a:schemeClr>
            </a:solidFill>
          </c:spPr>
          <c:dLbls>
            <c:dLbl>
              <c:idx val="0"/>
              <c:layout>
                <c:manualLayout>
                  <c:x val="2.7777777777778609E-2"/>
                  <c:y val="4.6296296296297014E-3"/>
                </c:manualLayout>
              </c:layout>
              <c:showVal val="1"/>
            </c:dLbl>
            <c:dLbl>
              <c:idx val="1"/>
              <c:layout>
                <c:manualLayout>
                  <c:x val="2.2222222222222202E-2"/>
                  <c:y val="-1.3888888888889141E-2"/>
                </c:manualLayout>
              </c:layout>
              <c:showVal val="1"/>
            </c:dLbl>
            <c:dLbl>
              <c:idx val="2"/>
              <c:layout>
                <c:manualLayout>
                  <c:x val="2.5000000000000001E-2"/>
                  <c:y val="0"/>
                </c:manualLayout>
              </c:layout>
              <c:showVal val="1"/>
            </c:dLbl>
            <c:showVal val="1"/>
          </c:dLbls>
          <c:cat>
            <c:strRef>
              <c:f>'za 2012   '!$A$28:$A$30</c:f>
              <c:strCache>
                <c:ptCount val="3"/>
                <c:pt idx="0">
                  <c:v>2014r.</c:v>
                </c:pt>
                <c:pt idx="1">
                  <c:v>2013r.</c:v>
                </c:pt>
                <c:pt idx="2">
                  <c:v>2012r.</c:v>
                </c:pt>
              </c:strCache>
            </c:strRef>
          </c:cat>
          <c:val>
            <c:numRef>
              <c:f>'za 2012   '!$B$28:$B$30</c:f>
              <c:numCache>
                <c:formatCode>#,##0</c:formatCode>
                <c:ptCount val="3"/>
                <c:pt idx="0">
                  <c:v>21000</c:v>
                </c:pt>
                <c:pt idx="1">
                  <c:v>883908</c:v>
                </c:pt>
                <c:pt idx="2">
                  <c:v>381818</c:v>
                </c:pt>
              </c:numCache>
            </c:numRef>
          </c:val>
        </c:ser>
        <c:dLbls>
          <c:showVal val="1"/>
        </c:dLbls>
        <c:gapWidth val="75"/>
        <c:shape val="cylinder"/>
        <c:axId val="90672128"/>
        <c:axId val="90678016"/>
        <c:axId val="0"/>
      </c:bar3DChart>
      <c:catAx>
        <c:axId val="90672128"/>
        <c:scaling>
          <c:orientation val="minMax"/>
        </c:scaling>
        <c:axPos val="l"/>
        <c:majorTickMark val="none"/>
        <c:tickLblPos val="nextTo"/>
        <c:crossAx val="90678016"/>
        <c:crosses val="autoZero"/>
        <c:auto val="1"/>
        <c:lblAlgn val="ctr"/>
        <c:lblOffset val="100"/>
      </c:catAx>
      <c:valAx>
        <c:axId val="90678016"/>
        <c:scaling>
          <c:orientation val="minMax"/>
        </c:scaling>
        <c:delete val="1"/>
        <c:axPos val="b"/>
        <c:numFmt formatCode="#,##0" sourceLinked="1"/>
        <c:majorTickMark val="none"/>
        <c:tickLblPos val="none"/>
        <c:crossAx val="90672128"/>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dPt>
            <c:idx val="0"/>
            <c:spPr>
              <a:solidFill>
                <a:srgbClr val="00B0F0"/>
              </a:solidFill>
            </c:spPr>
          </c:dPt>
          <c:dPt>
            <c:idx val="1"/>
            <c:spPr>
              <a:solidFill>
                <a:srgbClr val="FFC000"/>
              </a:solidFill>
            </c:spPr>
          </c:dPt>
          <c:dLbls>
            <c:dLbl>
              <c:idx val="0"/>
              <c:layout>
                <c:manualLayout>
                  <c:x val="3.333333333333334E-2"/>
                  <c:y val="-5.0925925925925923E-2"/>
                </c:manualLayout>
              </c:layout>
              <c:showVal val="1"/>
            </c:dLbl>
            <c:dLbl>
              <c:idx val="1"/>
              <c:layout>
                <c:manualLayout>
                  <c:x val="1.6666666666666701E-2"/>
                  <c:y val="-6.9444444444444503E-2"/>
                </c:manualLayout>
              </c:layout>
              <c:showVal val="1"/>
            </c:dLbl>
            <c:showVal val="1"/>
          </c:dLbls>
          <c:cat>
            <c:strRef>
              <c:f>'za 2012'!$B$26:$C$26</c:f>
              <c:strCache>
                <c:ptCount val="2"/>
                <c:pt idx="0">
                  <c:v>2011r.</c:v>
                </c:pt>
                <c:pt idx="1">
                  <c:v>2012r.</c:v>
                </c:pt>
              </c:strCache>
            </c:strRef>
          </c:cat>
          <c:val>
            <c:numRef>
              <c:f>'za 2012'!$B$27:$C$27</c:f>
              <c:numCache>
                <c:formatCode>#,##0</c:formatCode>
                <c:ptCount val="2"/>
                <c:pt idx="0">
                  <c:v>5881823</c:v>
                </c:pt>
                <c:pt idx="1">
                  <c:v>4813778</c:v>
                </c:pt>
              </c:numCache>
            </c:numRef>
          </c:val>
        </c:ser>
        <c:dLbls>
          <c:showVal val="1"/>
        </c:dLbls>
        <c:gapWidth val="75"/>
        <c:shape val="cylinder"/>
        <c:axId val="90801280"/>
        <c:axId val="90802816"/>
        <c:axId val="0"/>
      </c:bar3DChart>
      <c:catAx>
        <c:axId val="90801280"/>
        <c:scaling>
          <c:orientation val="minMax"/>
        </c:scaling>
        <c:axPos val="b"/>
        <c:majorTickMark val="none"/>
        <c:tickLblPos val="nextTo"/>
        <c:crossAx val="90802816"/>
        <c:crosses val="autoZero"/>
        <c:auto val="1"/>
        <c:lblAlgn val="ctr"/>
        <c:lblOffset val="100"/>
      </c:catAx>
      <c:valAx>
        <c:axId val="90802816"/>
        <c:scaling>
          <c:orientation val="minMax"/>
        </c:scaling>
        <c:axPos val="l"/>
        <c:numFmt formatCode="#,##0" sourceLinked="1"/>
        <c:majorTickMark val="none"/>
        <c:tickLblPos val="nextTo"/>
        <c:crossAx val="90801280"/>
        <c:crosses val="autoZero"/>
        <c:crossBetween val="between"/>
      </c:valAx>
    </c:plotArea>
    <c:legend>
      <c:legendPos val="b"/>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8222234145774452"/>
          <c:y val="0.18862973489260662"/>
          <c:w val="0.79379331653675145"/>
          <c:h val="0.77522447205792766"/>
        </c:manualLayout>
      </c:layout>
      <c:pie3DChart>
        <c:varyColors val="1"/>
        <c:ser>
          <c:idx val="0"/>
          <c:order val="0"/>
          <c:explosion val="30"/>
          <c:dPt>
            <c:idx val="0"/>
            <c:spPr>
              <a:solidFill>
                <a:srgbClr val="00B0F0"/>
              </a:solidFill>
            </c:spPr>
          </c:dPt>
          <c:dPt>
            <c:idx val="1"/>
            <c:spPr>
              <a:solidFill>
                <a:schemeClr val="bg1">
                  <a:lumMod val="95000"/>
                </a:schemeClr>
              </a:solidFill>
            </c:spPr>
          </c:dPt>
          <c:dPt>
            <c:idx val="2"/>
            <c:spPr>
              <a:solidFill>
                <a:srgbClr val="00B0F0"/>
              </a:solidFill>
            </c:spPr>
          </c:dPt>
          <c:dPt>
            <c:idx val="3"/>
            <c:spPr>
              <a:solidFill>
                <a:srgbClr val="CCFF66"/>
              </a:solidFill>
            </c:spPr>
          </c:dPt>
          <c:dPt>
            <c:idx val="4"/>
            <c:spPr>
              <a:solidFill>
                <a:srgbClr val="FF0000"/>
              </a:solidFill>
            </c:spPr>
          </c:dPt>
          <c:dPt>
            <c:idx val="5"/>
            <c:spPr>
              <a:solidFill>
                <a:srgbClr val="FFFF00"/>
              </a:solidFill>
            </c:spPr>
          </c:dPt>
          <c:dPt>
            <c:idx val="7"/>
            <c:spPr>
              <a:solidFill>
                <a:schemeClr val="bg2">
                  <a:lumMod val="75000"/>
                </a:schemeClr>
              </a:solidFill>
            </c:spPr>
          </c:dPt>
          <c:dPt>
            <c:idx val="8"/>
            <c:spPr>
              <a:solidFill>
                <a:srgbClr val="FF99FF"/>
              </a:solidFill>
            </c:spPr>
          </c:dPt>
          <c:dLbls>
            <c:dLbl>
              <c:idx val="0"/>
              <c:layout>
                <c:manualLayout>
                  <c:x val="0.10754234606491762"/>
                  <c:y val="3.8641496280840702E-2"/>
                </c:manualLayout>
              </c:layout>
              <c:tx>
                <c:rich>
                  <a:bodyPr/>
                  <a:lstStyle/>
                  <a:p>
                    <a:pPr>
                      <a:defRPr sz="800">
                        <a:latin typeface="Times New Roman" pitchFamily="18" charset="0"/>
                        <a:cs typeface="Times New Roman" pitchFamily="18" charset="0"/>
                      </a:defRPr>
                    </a:pPr>
                    <a:r>
                      <a:rPr lang="en-US" sz="800"/>
                      <a:t>szkolenia (w tym koszt egzaminu)
</a:t>
                    </a:r>
                    <a:r>
                      <a:rPr lang="pl-PL" sz="800"/>
                      <a:t>4,92</a:t>
                    </a:r>
                    <a:r>
                      <a:rPr lang="en-US" sz="800"/>
                      <a:t>%</a:t>
                    </a:r>
                  </a:p>
                </c:rich>
              </c:tx>
              <c:spPr/>
              <c:showCatName val="1"/>
              <c:showPercent val="1"/>
            </c:dLbl>
            <c:dLbl>
              <c:idx val="1"/>
              <c:tx>
                <c:rich>
                  <a:bodyPr/>
                  <a:lstStyle/>
                  <a:p>
                    <a:pPr>
                      <a:defRPr sz="800">
                        <a:latin typeface="Times New Roman" pitchFamily="18" charset="0"/>
                        <a:cs typeface="Times New Roman" pitchFamily="18" charset="0"/>
                      </a:defRPr>
                    </a:pPr>
                    <a:r>
                      <a:rPr lang="en-US" sz="800"/>
                      <a:t>staż zawodowy
44</a:t>
                    </a:r>
                    <a:r>
                      <a:rPr lang="pl-PL" sz="800"/>
                      <a:t>,1</a:t>
                    </a:r>
                    <a:r>
                      <a:rPr lang="en-US" sz="800"/>
                      <a:t>%</a:t>
                    </a:r>
                  </a:p>
                </c:rich>
              </c:tx>
              <c:spPr/>
              <c:showCatName val="1"/>
              <c:showPercent val="1"/>
            </c:dLbl>
            <c:dLbl>
              <c:idx val="2"/>
              <c:tx>
                <c:rich>
                  <a:bodyPr/>
                  <a:lstStyle/>
                  <a:p>
                    <a:pPr>
                      <a:defRPr sz="800">
                        <a:latin typeface="Times New Roman" pitchFamily="18" charset="0"/>
                        <a:cs typeface="Times New Roman" pitchFamily="18" charset="0"/>
                      </a:defRPr>
                    </a:pPr>
                    <a:r>
                      <a:rPr lang="en-US" sz="800"/>
                      <a:t>koszty dojazdu na zajęcia aktywizacyjne i poradnictwo grupowe
0</a:t>
                    </a:r>
                    <a:r>
                      <a:rPr lang="pl-PL" sz="800"/>
                      <a:t>,01</a:t>
                    </a:r>
                    <a:r>
                      <a:rPr lang="en-US" sz="800"/>
                      <a:t>%</a:t>
                    </a:r>
                  </a:p>
                </c:rich>
              </c:tx>
              <c:spPr/>
              <c:showCatName val="1"/>
              <c:showPercent val="1"/>
            </c:dLbl>
            <c:dLbl>
              <c:idx val="3"/>
              <c:tx>
                <c:rich>
                  <a:bodyPr/>
                  <a:lstStyle/>
                  <a:p>
                    <a:pPr>
                      <a:defRPr sz="800">
                        <a:latin typeface="Times New Roman" pitchFamily="18" charset="0"/>
                        <a:cs typeface="Times New Roman" pitchFamily="18" charset="0"/>
                      </a:defRPr>
                    </a:pPr>
                    <a:r>
                      <a:rPr lang="en-US" sz="800"/>
                      <a:t>dotacje na podjęcie działalności gospodarczej 
2</a:t>
                    </a:r>
                    <a:r>
                      <a:rPr lang="pl-PL" sz="800"/>
                      <a:t>4</a:t>
                    </a:r>
                    <a:r>
                      <a:rPr lang="en-US" sz="800"/>
                      <a:t>%</a:t>
                    </a:r>
                  </a:p>
                </c:rich>
              </c:tx>
              <c:spPr/>
              <c:showCatName val="1"/>
              <c:showPercent val="1"/>
            </c:dLbl>
            <c:dLbl>
              <c:idx val="4"/>
              <c:layout>
                <c:manualLayout>
                  <c:x val="0.14453971274880559"/>
                  <c:y val="1.1173638374716724E-2"/>
                </c:manualLayout>
              </c:layout>
              <c:tx>
                <c:rich>
                  <a:bodyPr/>
                  <a:lstStyle/>
                  <a:p>
                    <a:pPr>
                      <a:defRPr sz="800">
                        <a:latin typeface="Times New Roman" pitchFamily="18" charset="0"/>
                        <a:cs typeface="Times New Roman" pitchFamily="18" charset="0"/>
                      </a:defRPr>
                    </a:pPr>
                    <a:r>
                      <a:rPr lang="en-US" sz="800"/>
                      <a:t>roboty publiczne 
</a:t>
                    </a:r>
                    <a:r>
                      <a:rPr lang="pl-PL" sz="800"/>
                      <a:t>6,75</a:t>
                    </a:r>
                    <a:r>
                      <a:rPr lang="en-US" sz="800"/>
                      <a:t>%</a:t>
                    </a:r>
                  </a:p>
                </c:rich>
              </c:tx>
              <c:spPr/>
              <c:showCatName val="1"/>
              <c:showPercent val="1"/>
            </c:dLbl>
            <c:dLbl>
              <c:idx val="5"/>
              <c:layout>
                <c:manualLayout>
                  <c:x val="-6.1723151630545404E-2"/>
                  <c:y val="2.2309915599898852E-2"/>
                </c:manualLayout>
              </c:layout>
              <c:tx>
                <c:rich>
                  <a:bodyPr/>
                  <a:lstStyle/>
                  <a:p>
                    <a:pPr>
                      <a:defRPr sz="800">
                        <a:latin typeface="Times New Roman" pitchFamily="18" charset="0"/>
                        <a:cs typeface="Times New Roman" pitchFamily="18" charset="0"/>
                      </a:defRPr>
                    </a:pPr>
                    <a:r>
                      <a:rPr lang="en-US" sz="800"/>
                      <a:t>prace interwencyjne 
0</a:t>
                    </a:r>
                    <a:r>
                      <a:rPr lang="pl-PL" sz="800"/>
                      <a:t>,03</a:t>
                    </a:r>
                    <a:r>
                      <a:rPr lang="en-US" sz="800"/>
                      <a:t>%</a:t>
                    </a:r>
                  </a:p>
                </c:rich>
              </c:tx>
              <c:spPr/>
              <c:showCatName val="1"/>
              <c:showPercent val="1"/>
            </c:dLbl>
            <c:dLbl>
              <c:idx val="6"/>
              <c:layout>
                <c:manualLayout>
                  <c:x val="-7.3310193000109491E-2"/>
                  <c:y val="-8.2120782757528349E-2"/>
                </c:manualLayout>
              </c:layout>
              <c:tx>
                <c:rich>
                  <a:bodyPr/>
                  <a:lstStyle/>
                  <a:p>
                    <a:pPr>
                      <a:defRPr sz="800">
                        <a:latin typeface="Times New Roman" pitchFamily="18" charset="0"/>
                        <a:cs typeface="Times New Roman" pitchFamily="18" charset="0"/>
                      </a:defRPr>
                    </a:pPr>
                    <a:r>
                      <a:rPr lang="en-US" sz="800"/>
                      <a:t>prace społecznie użyteczne 
2</a:t>
                    </a:r>
                    <a:r>
                      <a:rPr lang="pl-PL" sz="800"/>
                      <a:t>,43</a:t>
                    </a:r>
                    <a:r>
                      <a:rPr lang="en-US" sz="800"/>
                      <a:t>%</a:t>
                    </a:r>
                  </a:p>
                </c:rich>
              </c:tx>
              <c:spPr/>
              <c:showCatName val="1"/>
              <c:showPercent val="1"/>
            </c:dLbl>
            <c:dLbl>
              <c:idx val="7"/>
              <c:layout>
                <c:manualLayout>
                  <c:x val="0.12236953474115676"/>
                  <c:y val="8.2628060173489837E-2"/>
                </c:manualLayout>
              </c:layout>
              <c:tx>
                <c:rich>
                  <a:bodyPr/>
                  <a:lstStyle/>
                  <a:p>
                    <a:pPr>
                      <a:defRPr sz="800">
                        <a:latin typeface="Times New Roman" pitchFamily="18" charset="0"/>
                        <a:cs typeface="Times New Roman" pitchFamily="18" charset="0"/>
                      </a:defRPr>
                    </a:pPr>
                    <a:r>
                      <a:rPr lang="en-US" sz="800"/>
                      <a:t>refundacja kosztów wyposażenia i doposażenia miejsc pracy
1</a:t>
                    </a:r>
                    <a:r>
                      <a:rPr lang="pl-PL" sz="800"/>
                      <a:t>5</a:t>
                    </a:r>
                    <a:r>
                      <a:rPr lang="en-US" sz="800"/>
                      <a:t>%</a:t>
                    </a:r>
                  </a:p>
                </c:rich>
              </c:tx>
              <c:spPr/>
              <c:showCatName val="1"/>
              <c:showPercent val="1"/>
            </c:dLbl>
            <c:dLbl>
              <c:idx val="8"/>
              <c:layout>
                <c:manualLayout>
                  <c:x val="-0.29571506285571536"/>
                  <c:y val="-0.11036855893481042"/>
                </c:manualLayout>
              </c:layout>
              <c:tx>
                <c:rich>
                  <a:bodyPr/>
                  <a:lstStyle/>
                  <a:p>
                    <a:pPr>
                      <a:defRPr sz="800">
                        <a:latin typeface="Times New Roman" pitchFamily="18" charset="0"/>
                        <a:cs typeface="Times New Roman" pitchFamily="18" charset="0"/>
                      </a:defRPr>
                    </a:pPr>
                    <a:r>
                      <a:rPr lang="en-US" sz="800"/>
                      <a:t>badania lekarskie na rzecz usług pośrednictwa pracy i poradnictwa zawodowego
0</a:t>
                    </a:r>
                    <a:r>
                      <a:rPr lang="pl-PL" sz="800"/>
                      <a:t>,02</a:t>
                    </a:r>
                    <a:r>
                      <a:rPr lang="en-US" sz="800"/>
                      <a:t>%</a:t>
                    </a:r>
                  </a:p>
                </c:rich>
              </c:tx>
              <c:spPr/>
              <c:showCatName val="1"/>
              <c:showPercent val="1"/>
            </c:dLbl>
            <c:dLbl>
              <c:idx val="9"/>
              <c:layout>
                <c:manualLayout>
                  <c:x val="1.2765158425328341E-2"/>
                  <c:y val="-0.14803247816660944"/>
                </c:manualLayout>
              </c:layout>
              <c:tx>
                <c:rich>
                  <a:bodyPr/>
                  <a:lstStyle/>
                  <a:p>
                    <a:pPr>
                      <a:defRPr sz="800">
                        <a:latin typeface="Times New Roman" pitchFamily="18" charset="0"/>
                        <a:cs typeface="Times New Roman" pitchFamily="18" charset="0"/>
                      </a:defRPr>
                    </a:pPr>
                    <a:r>
                      <a:rPr lang="en-US" sz="800"/>
                      <a:t>stypendium na kontynuację nauki
0</a:t>
                    </a:r>
                    <a:r>
                      <a:rPr lang="pl-PL" sz="800"/>
                      <a:t>,1</a:t>
                    </a:r>
                    <a:r>
                      <a:rPr lang="en-US" sz="800"/>
                      <a:t>%</a:t>
                    </a:r>
                  </a:p>
                </c:rich>
              </c:tx>
              <c:spPr/>
              <c:showCatName val="1"/>
              <c:showPercent val="1"/>
            </c:dLbl>
            <c:dLbl>
              <c:idx val="10"/>
              <c:layout>
                <c:manualLayout>
                  <c:x val="0.18938100802521796"/>
                  <c:y val="-0.19706449228925899"/>
                </c:manualLayout>
              </c:layout>
              <c:tx>
                <c:rich>
                  <a:bodyPr/>
                  <a:lstStyle/>
                  <a:p>
                    <a:pPr>
                      <a:defRPr sz="800">
                        <a:latin typeface="Times New Roman" pitchFamily="18" charset="0"/>
                        <a:cs typeface="Times New Roman" pitchFamily="18" charset="0"/>
                      </a:defRPr>
                    </a:pPr>
                    <a:r>
                      <a:rPr lang="en-US" sz="800"/>
                      <a:t>studia podyplomowe
0</a:t>
                    </a:r>
                    <a:r>
                      <a:rPr lang="pl-PL" sz="800"/>
                      <a:t>,01</a:t>
                    </a:r>
                    <a:r>
                      <a:rPr lang="en-US" sz="800"/>
                      <a:t>%</a:t>
                    </a:r>
                  </a:p>
                </c:rich>
              </c:tx>
              <c:spPr/>
              <c:showCatName val="1"/>
              <c:showPercent val="1"/>
            </c:dLbl>
            <c:dLbl>
              <c:idx val="11"/>
              <c:layout>
                <c:manualLayout>
                  <c:x val="0.23332716289509844"/>
                  <c:y val="-7.0894718041901825E-2"/>
                </c:manualLayout>
              </c:layout>
              <c:tx>
                <c:rich>
                  <a:bodyPr/>
                  <a:lstStyle/>
                  <a:p>
                    <a:pPr>
                      <a:defRPr sz="800">
                        <a:latin typeface="Times New Roman" pitchFamily="18" charset="0"/>
                        <a:cs typeface="Times New Roman" pitchFamily="18" charset="0"/>
                      </a:defRPr>
                    </a:pPr>
                    <a:r>
                      <a:rPr lang="en-US" sz="800"/>
                      <a:t>projekt pilotażowy
</a:t>
                    </a:r>
                    <a:r>
                      <a:rPr lang="pl-PL" sz="800"/>
                      <a:t>2,63</a:t>
                    </a:r>
                    <a:r>
                      <a:rPr lang="en-US" sz="800"/>
                      <a:t>%</a:t>
                    </a:r>
                  </a:p>
                </c:rich>
              </c:tx>
              <c:spPr/>
              <c:showCatName val="1"/>
              <c:showPercent val="1"/>
            </c:dLbl>
            <c:txPr>
              <a:bodyPr/>
              <a:lstStyle/>
              <a:p>
                <a:pPr>
                  <a:defRPr sz="900">
                    <a:latin typeface="Times New Roman" pitchFamily="18" charset="0"/>
                    <a:cs typeface="Times New Roman" pitchFamily="18" charset="0"/>
                  </a:defRPr>
                </a:pPr>
                <a:endParaRPr lang="pl-PL"/>
              </a:p>
            </c:txPr>
            <c:showCatName val="1"/>
            <c:showPercent val="1"/>
            <c:showLeaderLines val="1"/>
          </c:dLbls>
          <c:cat>
            <c:strRef>
              <c:f>'z 2012'!$A$1:$A$12</c:f>
              <c:strCache>
                <c:ptCount val="12"/>
                <c:pt idx="0">
                  <c:v>szkolenia (w tym koszt egzaminu)</c:v>
                </c:pt>
                <c:pt idx="1">
                  <c:v>staż zawodowy</c:v>
                </c:pt>
                <c:pt idx="2">
                  <c:v>koszty dojazdu na zajęcia aktywizacyjne i poradnictwo grupowe</c:v>
                </c:pt>
                <c:pt idx="3">
                  <c:v>dotacje na podjęcie działalności gospodarczej </c:v>
                </c:pt>
                <c:pt idx="4">
                  <c:v>roboty publiczne </c:v>
                </c:pt>
                <c:pt idx="5">
                  <c:v>prace interwencyjne </c:v>
                </c:pt>
                <c:pt idx="6">
                  <c:v>prace społecznie użyteczne </c:v>
                </c:pt>
                <c:pt idx="7">
                  <c:v>refundacja kosztów wyposażenia i doposażenia miejsc pracy</c:v>
                </c:pt>
                <c:pt idx="8">
                  <c:v>badania lekarskie na rzecz usług pośrednictwa pracy i poradnictwa zawodowego</c:v>
                </c:pt>
                <c:pt idx="9">
                  <c:v>stypendium na kontynuację nauki</c:v>
                </c:pt>
                <c:pt idx="10">
                  <c:v>studia podyplomowe</c:v>
                </c:pt>
                <c:pt idx="11">
                  <c:v>projekt pilotażowy</c:v>
                </c:pt>
              </c:strCache>
            </c:strRef>
          </c:cat>
          <c:val>
            <c:numRef>
              <c:f>'z 2012'!$B$1:$B$12</c:f>
              <c:numCache>
                <c:formatCode>General</c:formatCode>
                <c:ptCount val="12"/>
                <c:pt idx="0">
                  <c:v>236845</c:v>
                </c:pt>
                <c:pt idx="1">
                  <c:v>2120508</c:v>
                </c:pt>
                <c:pt idx="2">
                  <c:v>205</c:v>
                </c:pt>
                <c:pt idx="3">
                  <c:v>1154905</c:v>
                </c:pt>
                <c:pt idx="4" formatCode="#,##0">
                  <c:v>315762</c:v>
                </c:pt>
                <c:pt idx="5" formatCode="#,##0">
                  <c:v>1377</c:v>
                </c:pt>
                <c:pt idx="6" formatCode="#,##0">
                  <c:v>117035</c:v>
                </c:pt>
                <c:pt idx="7" formatCode="#,##0">
                  <c:v>721200</c:v>
                </c:pt>
                <c:pt idx="8">
                  <c:v>866</c:v>
                </c:pt>
                <c:pt idx="9">
                  <c:v>2234</c:v>
                </c:pt>
                <c:pt idx="10">
                  <c:v>294</c:v>
                </c:pt>
                <c:pt idx="11" formatCode="#,##0">
                  <c:v>126474</c:v>
                </c:pt>
              </c:numCache>
            </c:numRef>
          </c:val>
        </c:ser>
        <c:dLbls>
          <c:showCatName val="1"/>
          <c:showPercent val="1"/>
        </c:dLbls>
      </c:pie3DChart>
    </c:plotArea>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46748489158688988"/>
          <c:y val="7.5370578677665293E-2"/>
          <c:w val="0.5254094211677155"/>
          <c:h val="0.8926046744157099"/>
        </c:manualLayout>
      </c:layout>
      <c:bar3DChart>
        <c:barDir val="bar"/>
        <c:grouping val="percentStacked"/>
        <c:ser>
          <c:idx val="0"/>
          <c:order val="0"/>
          <c:tx>
            <c:strRef>
              <c:f>'z 2012'!$B$25</c:f>
              <c:strCache>
                <c:ptCount val="1"/>
                <c:pt idx="0">
                  <c:v>ze środków krajowych</c:v>
                </c:pt>
              </c:strCache>
            </c:strRef>
          </c:tx>
          <c:spPr>
            <a:solidFill>
              <a:srgbClr val="CCFFCC"/>
            </a:solidFill>
          </c:spPr>
          <c:dLbls>
            <c:dLbl>
              <c:idx val="1"/>
              <c:tx>
                <c:rich>
                  <a:bodyPr/>
                  <a:lstStyle/>
                  <a:p>
                    <a:r>
                      <a:rPr lang="pl-PL"/>
                      <a:t> </a:t>
                    </a:r>
                    <a:r>
                      <a:rPr lang="en-US"/>
                      <a:t>2234</a:t>
                    </a:r>
                  </a:p>
                </c:rich>
              </c:tx>
              <c:showVal val="1"/>
            </c:dLbl>
            <c:dLbl>
              <c:idx val="3"/>
              <c:tx>
                <c:rich>
                  <a:bodyPr/>
                  <a:lstStyle/>
                  <a:p>
                    <a:r>
                      <a:rPr lang="en-US"/>
                      <a:t>731</a:t>
                    </a:r>
                    <a:r>
                      <a:rPr lang="pl-PL"/>
                      <a:t> </a:t>
                    </a:r>
                    <a:r>
                      <a:rPr lang="en-US"/>
                      <a:t>200</a:t>
                    </a:r>
                  </a:p>
                </c:rich>
              </c:tx>
              <c:showVal val="1"/>
            </c:dLbl>
            <c:dLbl>
              <c:idx val="4"/>
              <c:tx>
                <c:rich>
                  <a:bodyPr/>
                  <a:lstStyle/>
                  <a:p>
                    <a:r>
                      <a:rPr lang="en-US"/>
                      <a:t>117</a:t>
                    </a:r>
                    <a:r>
                      <a:rPr lang="pl-PL"/>
                      <a:t> </a:t>
                    </a:r>
                    <a:r>
                      <a:rPr lang="en-US"/>
                      <a:t>035</a:t>
                    </a:r>
                  </a:p>
                </c:rich>
              </c:tx>
              <c:showVal val="1"/>
            </c:dLbl>
            <c:dLbl>
              <c:idx val="5"/>
              <c:tx>
                <c:rich>
                  <a:bodyPr/>
                  <a:lstStyle/>
                  <a:p>
                    <a:r>
                      <a:rPr lang="en-US"/>
                      <a:t>1</a:t>
                    </a:r>
                    <a:r>
                      <a:rPr lang="pl-PL"/>
                      <a:t> </a:t>
                    </a:r>
                    <a:r>
                      <a:rPr lang="en-US"/>
                      <a:t>377</a:t>
                    </a:r>
                  </a:p>
                </c:rich>
              </c:tx>
              <c:showVal val="1"/>
            </c:dLbl>
            <c:dLbl>
              <c:idx val="6"/>
              <c:tx>
                <c:rich>
                  <a:bodyPr/>
                  <a:lstStyle/>
                  <a:p>
                    <a:r>
                      <a:rPr lang="en-US"/>
                      <a:t>315</a:t>
                    </a:r>
                    <a:r>
                      <a:rPr lang="pl-PL"/>
                      <a:t> </a:t>
                    </a:r>
                    <a:r>
                      <a:rPr lang="en-US"/>
                      <a:t>762</a:t>
                    </a:r>
                  </a:p>
                </c:rich>
              </c:tx>
              <c:showVal val="1"/>
            </c:dLbl>
            <c:dLbl>
              <c:idx val="8"/>
              <c:tx>
                <c:rich>
                  <a:bodyPr/>
                  <a:lstStyle/>
                  <a:p>
                    <a:r>
                      <a:rPr lang="en-US"/>
                      <a:t>553</a:t>
                    </a:r>
                    <a:r>
                      <a:rPr lang="pl-PL"/>
                      <a:t> </a:t>
                    </a:r>
                    <a:r>
                      <a:rPr lang="en-US"/>
                      <a:t>417</a:t>
                    </a:r>
                  </a:p>
                </c:rich>
              </c:tx>
              <c:showVal val="1"/>
            </c:dLbl>
            <c:dLbl>
              <c:idx val="9"/>
              <c:tx>
                <c:rich>
                  <a:bodyPr/>
                  <a:lstStyle/>
                  <a:p>
                    <a:r>
                      <a:rPr lang="en-US"/>
                      <a:t>1</a:t>
                    </a:r>
                    <a:r>
                      <a:rPr lang="pl-PL"/>
                      <a:t> </a:t>
                    </a:r>
                    <a:r>
                      <a:rPr lang="en-US"/>
                      <a:t>155</a:t>
                    </a:r>
                    <a:r>
                      <a:rPr lang="pl-PL"/>
                      <a:t> </a:t>
                    </a:r>
                    <a:r>
                      <a:rPr lang="en-US"/>
                      <a:t>913</a:t>
                    </a:r>
                  </a:p>
                </c:rich>
              </c:tx>
              <c:showVal val="1"/>
            </c:dLbl>
            <c:dLbl>
              <c:idx val="10"/>
              <c:tx>
                <c:rich>
                  <a:bodyPr/>
                  <a:lstStyle/>
                  <a:p>
                    <a:r>
                      <a:rPr lang="en-US"/>
                      <a:t>207</a:t>
                    </a:r>
                    <a:r>
                      <a:rPr lang="pl-PL"/>
                      <a:t> </a:t>
                    </a:r>
                    <a:r>
                      <a:rPr lang="en-US"/>
                      <a:t>736</a:t>
                    </a:r>
                  </a:p>
                </c:rich>
              </c:tx>
              <c:showVal val="1"/>
            </c:dLbl>
            <c:dLbl>
              <c:idx val="11"/>
              <c:tx>
                <c:rich>
                  <a:bodyPr/>
                  <a:lstStyle/>
                  <a:p>
                    <a:r>
                      <a:rPr lang="en-US"/>
                      <a:t>126</a:t>
                    </a:r>
                    <a:r>
                      <a:rPr lang="pl-PL"/>
                      <a:t> </a:t>
                    </a:r>
                    <a:r>
                      <a:rPr lang="en-US"/>
                      <a:t>474</a:t>
                    </a:r>
                  </a:p>
                </c:rich>
              </c:tx>
              <c:showVal val="1"/>
            </c:dLbl>
            <c:txPr>
              <a:bodyPr/>
              <a:lstStyle/>
              <a:p>
                <a:pPr>
                  <a:defRPr sz="900" b="1">
                    <a:latin typeface="Times New Roman" pitchFamily="18" charset="0"/>
                    <a:cs typeface="Times New Roman" pitchFamily="18" charset="0"/>
                  </a:defRPr>
                </a:pPr>
                <a:endParaRPr lang="pl-PL"/>
              </a:p>
            </c:txPr>
            <c:showVal val="1"/>
          </c:dLbls>
          <c:cat>
            <c:strRef>
              <c:f>'z 2012'!$A$26:$A$37</c:f>
              <c:strCache>
                <c:ptCount val="12"/>
                <c:pt idx="0">
                  <c:v>Studia podyplomowe</c:v>
                </c:pt>
                <c:pt idx="1">
                  <c:v>stypendium na kontynuację nauki</c:v>
                </c:pt>
                <c:pt idx="2">
                  <c:v>badania lekarskie na rzecz usług pośrednictwa pracy i poradnictwa zawodowego</c:v>
                </c:pt>
                <c:pt idx="3">
                  <c:v>refundacja kosztów wyposażenia i doposażenia miejsc pracy</c:v>
                </c:pt>
                <c:pt idx="4">
                  <c:v>prace społecznie użyteczne </c:v>
                </c:pt>
                <c:pt idx="5">
                  <c:v>prace interwencyjne </c:v>
                </c:pt>
                <c:pt idx="6">
                  <c:v>roboty publiczne </c:v>
                </c:pt>
                <c:pt idx="7">
                  <c:v>koszty dojazdu na zajęcia aktywizacyjne i poradnictwo grupowe</c:v>
                </c:pt>
                <c:pt idx="8">
                  <c:v>dotacje na podjęcie działalności gospodarczej </c:v>
                </c:pt>
                <c:pt idx="9">
                  <c:v>staż zawodowy</c:v>
                </c:pt>
                <c:pt idx="10">
                  <c:v>szkolenia</c:v>
                </c:pt>
                <c:pt idx="11">
                  <c:v>projekt pilotażowy</c:v>
                </c:pt>
              </c:strCache>
            </c:strRef>
          </c:cat>
          <c:val>
            <c:numRef>
              <c:f>'z 2012'!$B$26:$B$37</c:f>
              <c:numCache>
                <c:formatCode>General</c:formatCode>
                <c:ptCount val="12"/>
                <c:pt idx="0">
                  <c:v>294</c:v>
                </c:pt>
                <c:pt idx="1">
                  <c:v>2234</c:v>
                </c:pt>
                <c:pt idx="2">
                  <c:v>866</c:v>
                </c:pt>
                <c:pt idx="3">
                  <c:v>731200</c:v>
                </c:pt>
                <c:pt idx="4">
                  <c:v>117035</c:v>
                </c:pt>
                <c:pt idx="5">
                  <c:v>1377</c:v>
                </c:pt>
                <c:pt idx="6">
                  <c:v>315762</c:v>
                </c:pt>
                <c:pt idx="7">
                  <c:v>205</c:v>
                </c:pt>
                <c:pt idx="8">
                  <c:v>553417</c:v>
                </c:pt>
                <c:pt idx="9">
                  <c:v>1155913</c:v>
                </c:pt>
                <c:pt idx="10">
                  <c:v>207736</c:v>
                </c:pt>
                <c:pt idx="11">
                  <c:v>126474</c:v>
                </c:pt>
              </c:numCache>
            </c:numRef>
          </c:val>
        </c:ser>
        <c:ser>
          <c:idx val="1"/>
          <c:order val="1"/>
          <c:tx>
            <c:strRef>
              <c:f>'z 2012'!$C$25</c:f>
              <c:strCache>
                <c:ptCount val="1"/>
                <c:pt idx="0">
                  <c:v>przy dofinansowaniu EFS</c:v>
                </c:pt>
              </c:strCache>
            </c:strRef>
          </c:tx>
          <c:spPr>
            <a:solidFill>
              <a:srgbClr val="00B0F0"/>
            </a:solidFill>
          </c:spPr>
          <c:dLbls>
            <c:dLbl>
              <c:idx val="9"/>
              <c:tx>
                <c:rich>
                  <a:bodyPr/>
                  <a:lstStyle/>
                  <a:p>
                    <a:r>
                      <a:rPr lang="en-US"/>
                      <a:t>964</a:t>
                    </a:r>
                    <a:r>
                      <a:rPr lang="pl-PL"/>
                      <a:t> </a:t>
                    </a:r>
                    <a:r>
                      <a:rPr lang="en-US"/>
                      <a:t>595</a:t>
                    </a:r>
                  </a:p>
                </c:rich>
              </c:tx>
              <c:showVal val="1"/>
            </c:dLbl>
            <c:dLbl>
              <c:idx val="10"/>
              <c:tx>
                <c:rich>
                  <a:bodyPr/>
                  <a:lstStyle/>
                  <a:p>
                    <a:r>
                      <a:rPr lang="en-US"/>
                      <a:t>29</a:t>
                    </a:r>
                    <a:r>
                      <a:rPr lang="pl-PL"/>
                      <a:t> </a:t>
                    </a:r>
                    <a:r>
                      <a:rPr lang="en-US"/>
                      <a:t>109</a:t>
                    </a:r>
                  </a:p>
                </c:rich>
              </c:tx>
              <c:showVal val="1"/>
            </c:dLbl>
            <c:txPr>
              <a:bodyPr/>
              <a:lstStyle/>
              <a:p>
                <a:pPr>
                  <a:defRPr sz="900" b="1">
                    <a:latin typeface="Times New Roman" pitchFamily="18" charset="0"/>
                    <a:cs typeface="Times New Roman" pitchFamily="18" charset="0"/>
                  </a:defRPr>
                </a:pPr>
                <a:endParaRPr lang="pl-PL"/>
              </a:p>
            </c:txPr>
            <c:showVal val="1"/>
          </c:dLbls>
          <c:cat>
            <c:strRef>
              <c:f>'z 2012'!$A$26:$A$37</c:f>
              <c:strCache>
                <c:ptCount val="12"/>
                <c:pt idx="0">
                  <c:v>Studia podyplomowe</c:v>
                </c:pt>
                <c:pt idx="1">
                  <c:v>stypendium na kontynuację nauki</c:v>
                </c:pt>
                <c:pt idx="2">
                  <c:v>badania lekarskie na rzecz usług pośrednictwa pracy i poradnictwa zawodowego</c:v>
                </c:pt>
                <c:pt idx="3">
                  <c:v>refundacja kosztów wyposażenia i doposażenia miejsc pracy</c:v>
                </c:pt>
                <c:pt idx="4">
                  <c:v>prace społecznie użyteczne </c:v>
                </c:pt>
                <c:pt idx="5">
                  <c:v>prace interwencyjne </c:v>
                </c:pt>
                <c:pt idx="6">
                  <c:v>roboty publiczne </c:v>
                </c:pt>
                <c:pt idx="7">
                  <c:v>koszty dojazdu na zajęcia aktywizacyjne i poradnictwo grupowe</c:v>
                </c:pt>
                <c:pt idx="8">
                  <c:v>dotacje na podjęcie działalności gospodarczej </c:v>
                </c:pt>
                <c:pt idx="9">
                  <c:v>staż zawodowy</c:v>
                </c:pt>
                <c:pt idx="10">
                  <c:v>szkolenia</c:v>
                </c:pt>
                <c:pt idx="11">
                  <c:v>projekt pilotażowy</c:v>
                </c:pt>
              </c:strCache>
            </c:strRef>
          </c:cat>
          <c:val>
            <c:numRef>
              <c:f>'z 2012'!$C$26:$C$37</c:f>
              <c:numCache>
                <c:formatCode>General</c:formatCode>
                <c:ptCount val="12"/>
                <c:pt idx="0">
                  <c:v>0</c:v>
                </c:pt>
                <c:pt idx="1">
                  <c:v>0</c:v>
                </c:pt>
                <c:pt idx="2">
                  <c:v>0</c:v>
                </c:pt>
                <c:pt idx="3">
                  <c:v>0</c:v>
                </c:pt>
                <c:pt idx="4">
                  <c:v>0</c:v>
                </c:pt>
                <c:pt idx="5">
                  <c:v>0</c:v>
                </c:pt>
                <c:pt idx="6">
                  <c:v>0</c:v>
                </c:pt>
                <c:pt idx="7">
                  <c:v>0</c:v>
                </c:pt>
                <c:pt idx="8">
                  <c:v>601488</c:v>
                </c:pt>
                <c:pt idx="9">
                  <c:v>964595</c:v>
                </c:pt>
                <c:pt idx="10">
                  <c:v>29109</c:v>
                </c:pt>
                <c:pt idx="11">
                  <c:v>0</c:v>
                </c:pt>
              </c:numCache>
            </c:numRef>
          </c:val>
        </c:ser>
        <c:dLbls>
          <c:showVal val="1"/>
        </c:dLbls>
        <c:gapWidth val="95"/>
        <c:gapDepth val="95"/>
        <c:shape val="cylinder"/>
        <c:axId val="90991232"/>
        <c:axId val="91017600"/>
        <c:axId val="0"/>
      </c:bar3DChart>
      <c:catAx>
        <c:axId val="90991232"/>
        <c:scaling>
          <c:orientation val="minMax"/>
        </c:scaling>
        <c:axPos val="l"/>
        <c:majorTickMark val="none"/>
        <c:tickLblPos val="nextTo"/>
        <c:txPr>
          <a:bodyPr/>
          <a:lstStyle/>
          <a:p>
            <a:pPr>
              <a:defRPr sz="800">
                <a:latin typeface="Times New Roman" pitchFamily="18" charset="0"/>
                <a:cs typeface="Times New Roman" pitchFamily="18" charset="0"/>
              </a:defRPr>
            </a:pPr>
            <a:endParaRPr lang="pl-PL"/>
          </a:p>
        </c:txPr>
        <c:crossAx val="91017600"/>
        <c:crosses val="autoZero"/>
        <c:auto val="1"/>
        <c:lblAlgn val="ctr"/>
        <c:lblOffset val="100"/>
      </c:catAx>
      <c:valAx>
        <c:axId val="91017600"/>
        <c:scaling>
          <c:orientation val="minMax"/>
        </c:scaling>
        <c:delete val="1"/>
        <c:axPos val="b"/>
        <c:numFmt formatCode="0%" sourceLinked="1"/>
        <c:tickLblPos val="none"/>
        <c:crossAx val="90991232"/>
        <c:crosses val="autoZero"/>
        <c:crossBetween val="between"/>
      </c:valAx>
    </c:plotArea>
    <c:legend>
      <c:legendPos val="t"/>
      <c:txPr>
        <a:bodyPr/>
        <a:lstStyle/>
        <a:p>
          <a:pPr>
            <a:defRPr sz="900">
              <a:latin typeface="Times New Roman" pitchFamily="18" charset="0"/>
              <a:cs typeface="Times New Roman" pitchFamily="18" charset="0"/>
            </a:defRPr>
          </a:pPr>
          <a:endParaRPr lang="pl-PL"/>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42313559559503461"/>
          <c:y val="4.0072859744990877E-2"/>
          <c:w val="0.54459270882954558"/>
          <c:h val="0.84606551299731603"/>
        </c:manualLayout>
      </c:layout>
      <c:bar3DChart>
        <c:barDir val="bar"/>
        <c:grouping val="clustered"/>
        <c:ser>
          <c:idx val="0"/>
          <c:order val="0"/>
          <c:dLbls>
            <c:txPr>
              <a:bodyPr/>
              <a:lstStyle/>
              <a:p>
                <a:pPr>
                  <a:defRPr sz="900">
                    <a:latin typeface="Times New Roman" pitchFamily="18" charset="0"/>
                    <a:cs typeface="Times New Roman" pitchFamily="18" charset="0"/>
                  </a:defRPr>
                </a:pPr>
                <a:endParaRPr lang="pl-PL"/>
              </a:p>
            </c:txPr>
            <c:showVal val="1"/>
          </c:dLbls>
          <c:cat>
            <c:strRef>
              <c:f>Arkusz13!$A$4:$A$16</c:f>
              <c:strCache>
                <c:ptCount val="13"/>
                <c:pt idx="0">
                  <c:v>Prace interwencyjne</c:v>
                </c:pt>
                <c:pt idx="1">
                  <c:v>Roboty publiczne</c:v>
                </c:pt>
                <c:pt idx="2">
                  <c:v>Prace społecznie użyteczne</c:v>
                </c:pt>
                <c:pt idx="3">
                  <c:v>Staże</c:v>
                </c:pt>
                <c:pt idx="4">
                  <c:v>Szkolenia</c:v>
                </c:pt>
                <c:pt idx="5">
                  <c:v>Studia podyplomowe</c:v>
                </c:pt>
                <c:pt idx="6">
                  <c:v>Przygotowanie zawodowe dorosłych</c:v>
                </c:pt>
                <c:pt idx="7">
                  <c:v>Finansowanie licencji/egzaminów</c:v>
                </c:pt>
                <c:pt idx="8">
                  <c:v>Dotacje dla bezrobotnego na podjęcie działalności gospodarczej</c:v>
                </c:pt>
                <c:pt idx="9">
                  <c:v>Refundacja dla pracodawcy kosztów wyposażenia i doposażenia miejsca pracy dla bezrobotnego</c:v>
                </c:pt>
                <c:pt idx="10">
                  <c:v>Zwrot kosztów dojazdu  na zajęcia aktywizacyjne i poradnictwo grupowe</c:v>
                </c:pt>
                <c:pt idx="11">
                  <c:v>Stypendium w okresie nauki</c:v>
                </c:pt>
                <c:pt idx="12">
                  <c:v>Dodatek aktywizacyjny**</c:v>
                </c:pt>
              </c:strCache>
            </c:strRef>
          </c:cat>
          <c:val>
            <c:numRef>
              <c:f>Arkusz13!$B$4:$B$16</c:f>
              <c:numCache>
                <c:formatCode>General</c:formatCode>
                <c:ptCount val="13"/>
                <c:pt idx="0">
                  <c:v>2</c:v>
                </c:pt>
                <c:pt idx="1">
                  <c:v>54</c:v>
                </c:pt>
                <c:pt idx="2">
                  <c:v>90</c:v>
                </c:pt>
                <c:pt idx="3">
                  <c:v>487</c:v>
                </c:pt>
                <c:pt idx="4">
                  <c:v>121</c:v>
                </c:pt>
                <c:pt idx="5">
                  <c:v>0</c:v>
                </c:pt>
                <c:pt idx="6">
                  <c:v>0</c:v>
                </c:pt>
                <c:pt idx="7">
                  <c:v>9</c:v>
                </c:pt>
                <c:pt idx="8">
                  <c:v>73</c:v>
                </c:pt>
                <c:pt idx="9">
                  <c:v>46</c:v>
                </c:pt>
                <c:pt idx="10">
                  <c:v>14</c:v>
                </c:pt>
                <c:pt idx="11">
                  <c:v>1</c:v>
                </c:pt>
                <c:pt idx="12">
                  <c:v>271</c:v>
                </c:pt>
              </c:numCache>
            </c:numRef>
          </c:val>
        </c:ser>
        <c:dLbls>
          <c:showVal val="1"/>
        </c:dLbls>
        <c:gapWidth val="75"/>
        <c:shape val="cylinder"/>
        <c:axId val="91033984"/>
        <c:axId val="91035520"/>
        <c:axId val="0"/>
      </c:bar3DChart>
      <c:catAx>
        <c:axId val="91033984"/>
        <c:scaling>
          <c:orientation val="minMax"/>
        </c:scaling>
        <c:axPos val="l"/>
        <c:majorTickMark val="none"/>
        <c:tickLblPos val="nextTo"/>
        <c:txPr>
          <a:bodyPr/>
          <a:lstStyle/>
          <a:p>
            <a:pPr>
              <a:defRPr sz="800" spc="0" baseline="0">
                <a:latin typeface="Times New Roman" pitchFamily="18" charset="0"/>
                <a:cs typeface="Times New Roman" pitchFamily="18" charset="0"/>
              </a:defRPr>
            </a:pPr>
            <a:endParaRPr lang="pl-PL"/>
          </a:p>
        </c:txPr>
        <c:crossAx val="91035520"/>
        <c:crosses val="autoZero"/>
        <c:auto val="1"/>
        <c:lblAlgn val="ctr"/>
        <c:lblOffset val="100"/>
      </c:catAx>
      <c:valAx>
        <c:axId val="91035520"/>
        <c:scaling>
          <c:orientation val="minMax"/>
        </c:scaling>
        <c:axPos val="b"/>
        <c:numFmt formatCode="General" sourceLinked="1"/>
        <c:majorTickMark val="none"/>
        <c:tickLblPos val="nextTo"/>
        <c:crossAx val="91033984"/>
        <c:crosses val="autoZero"/>
        <c:crossBetween val="between"/>
        <c:majorUnit val="200"/>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6.5026784561765874E-3"/>
          <c:y val="0.29020180424467013"/>
          <c:w val="0.99349732154382342"/>
          <c:h val="0.69213815160522152"/>
        </c:manualLayout>
      </c:layout>
      <c:bar3DChart>
        <c:barDir val="bar"/>
        <c:grouping val="stacked"/>
        <c:ser>
          <c:idx val="0"/>
          <c:order val="0"/>
          <c:tx>
            <c:strRef>
              <c:f>Arkusz13!$A$19</c:f>
              <c:strCache>
                <c:ptCount val="1"/>
                <c:pt idx="0">
                  <c:v>Bon stażowy</c:v>
                </c:pt>
              </c:strCache>
            </c:strRef>
          </c:tx>
          <c:spPr>
            <a:solidFill>
              <a:srgbClr val="CCFFCC"/>
            </a:solidFill>
          </c:spPr>
          <c:val>
            <c:numRef>
              <c:f>Arkusz13!$B$19</c:f>
              <c:numCache>
                <c:formatCode>General</c:formatCode>
                <c:ptCount val="1"/>
                <c:pt idx="0">
                  <c:v>14</c:v>
                </c:pt>
              </c:numCache>
            </c:numRef>
          </c:val>
        </c:ser>
        <c:ser>
          <c:idx val="1"/>
          <c:order val="1"/>
          <c:tx>
            <c:strRef>
              <c:f>Arkusz13!$A$20</c:f>
              <c:strCache>
                <c:ptCount val="1"/>
                <c:pt idx="0">
                  <c:v>Bon szkoleniowy</c:v>
                </c:pt>
              </c:strCache>
            </c:strRef>
          </c:tx>
          <c:spPr>
            <a:solidFill>
              <a:schemeClr val="tx2">
                <a:lumMod val="40000"/>
                <a:lumOff val="60000"/>
              </a:schemeClr>
            </a:solidFill>
          </c:spPr>
          <c:val>
            <c:numRef>
              <c:f>Arkusz13!$B$20</c:f>
              <c:numCache>
                <c:formatCode>General</c:formatCode>
                <c:ptCount val="1"/>
                <c:pt idx="0">
                  <c:v>23</c:v>
                </c:pt>
              </c:numCache>
            </c:numRef>
          </c:val>
        </c:ser>
        <c:ser>
          <c:idx val="2"/>
          <c:order val="2"/>
          <c:tx>
            <c:strRef>
              <c:f>Arkusz13!$A$21</c:f>
              <c:strCache>
                <c:ptCount val="1"/>
                <c:pt idx="0">
                  <c:v>Bon na kształcenie podyplomowe</c:v>
                </c:pt>
              </c:strCache>
            </c:strRef>
          </c:tx>
          <c:spPr>
            <a:solidFill>
              <a:srgbClr val="FFFF00"/>
            </a:solidFill>
          </c:spPr>
          <c:val>
            <c:numRef>
              <c:f>Arkusz13!$B$21</c:f>
              <c:numCache>
                <c:formatCode>General</c:formatCode>
                <c:ptCount val="1"/>
                <c:pt idx="0">
                  <c:v>2</c:v>
                </c:pt>
              </c:numCache>
            </c:numRef>
          </c:val>
        </c:ser>
        <c:ser>
          <c:idx val="3"/>
          <c:order val="3"/>
          <c:tx>
            <c:strRef>
              <c:f>Arkusz13!$A$22</c:f>
              <c:strCache>
                <c:ptCount val="1"/>
                <c:pt idx="0">
                  <c:v>Bon na kształcenie zawodowe i policealne</c:v>
                </c:pt>
              </c:strCache>
            </c:strRef>
          </c:tx>
          <c:spPr>
            <a:solidFill>
              <a:schemeClr val="accent4">
                <a:lumMod val="60000"/>
                <a:lumOff val="40000"/>
              </a:schemeClr>
            </a:solidFill>
          </c:spPr>
          <c:val>
            <c:numRef>
              <c:f>Arkusz13!$B$22</c:f>
              <c:numCache>
                <c:formatCode>General</c:formatCode>
                <c:ptCount val="1"/>
                <c:pt idx="0">
                  <c:v>6</c:v>
                </c:pt>
              </c:numCache>
            </c:numRef>
          </c:val>
        </c:ser>
        <c:dLbls>
          <c:showVal val="1"/>
        </c:dLbls>
        <c:gapWidth val="95"/>
        <c:gapDepth val="95"/>
        <c:shape val="cylinder"/>
        <c:axId val="91063424"/>
        <c:axId val="91064960"/>
        <c:axId val="0"/>
      </c:bar3DChart>
      <c:catAx>
        <c:axId val="91063424"/>
        <c:scaling>
          <c:orientation val="minMax"/>
        </c:scaling>
        <c:delete val="1"/>
        <c:axPos val="l"/>
        <c:majorTickMark val="none"/>
        <c:tickLblPos val="none"/>
        <c:crossAx val="91064960"/>
        <c:crosses val="autoZero"/>
        <c:auto val="1"/>
        <c:lblAlgn val="ctr"/>
        <c:lblOffset val="100"/>
      </c:catAx>
      <c:valAx>
        <c:axId val="91064960"/>
        <c:scaling>
          <c:orientation val="minMax"/>
        </c:scaling>
        <c:delete val="1"/>
        <c:axPos val="b"/>
        <c:numFmt formatCode="General" sourceLinked="1"/>
        <c:tickLblPos val="none"/>
        <c:crossAx val="91063424"/>
        <c:crosses val="autoZero"/>
        <c:crossBetween val="between"/>
      </c:valAx>
    </c:plotArea>
    <c:legend>
      <c:legendPos val="t"/>
      <c:layout>
        <c:manualLayout>
          <c:xMode val="edge"/>
          <c:yMode val="edge"/>
          <c:x val="0"/>
          <c:y val="2.7777777777778154E-2"/>
          <c:w val="1"/>
          <c:h val="0.12945100612423449"/>
        </c:manualLayout>
      </c:layout>
      <c:txPr>
        <a:bodyPr/>
        <a:lstStyle/>
        <a:p>
          <a:pPr>
            <a:defRPr sz="900">
              <a:latin typeface="Times New Roman" pitchFamily="18" charset="0"/>
              <a:cs typeface="Times New Roman" pitchFamily="18" charset="0"/>
            </a:defRPr>
          </a:pPr>
          <a:endParaRPr lang="pl-PL"/>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0.24689711658383251"/>
          <c:y val="0.22030988880013191"/>
          <c:w val="0.74734051860539352"/>
          <c:h val="0.73329326587799659"/>
        </c:manualLayout>
      </c:layout>
      <c:pie3DChart>
        <c:varyColors val="1"/>
        <c:ser>
          <c:idx val="0"/>
          <c:order val="0"/>
          <c:explosion val="25"/>
          <c:dPt>
            <c:idx val="2"/>
            <c:spPr>
              <a:solidFill>
                <a:srgbClr val="CCFFCC"/>
              </a:solidFill>
            </c:spPr>
          </c:dPt>
          <c:dPt>
            <c:idx val="3"/>
            <c:spPr>
              <a:solidFill>
                <a:schemeClr val="bg1">
                  <a:lumMod val="85000"/>
                </a:schemeClr>
              </a:solidFill>
            </c:spPr>
          </c:dPt>
          <c:dPt>
            <c:idx val="4"/>
            <c:spPr>
              <a:solidFill>
                <a:schemeClr val="accent4">
                  <a:lumMod val="60000"/>
                  <a:lumOff val="40000"/>
                </a:schemeClr>
              </a:solidFill>
            </c:spPr>
          </c:dPt>
          <c:dPt>
            <c:idx val="5"/>
            <c:spPr>
              <a:solidFill>
                <a:srgbClr val="FF9900"/>
              </a:solidFill>
            </c:spPr>
          </c:dPt>
          <c:dPt>
            <c:idx val="7"/>
            <c:spPr>
              <a:solidFill>
                <a:srgbClr val="FF0000"/>
              </a:solidFill>
            </c:spPr>
          </c:dPt>
          <c:dPt>
            <c:idx val="11"/>
            <c:spPr>
              <a:solidFill>
                <a:srgbClr val="FFFF00"/>
              </a:solidFill>
            </c:spPr>
          </c:dPt>
          <c:dLbls>
            <c:dLbl>
              <c:idx val="2"/>
              <c:layout>
                <c:manualLayout>
                  <c:x val="-4.7939550009079047E-2"/>
                  <c:y val="-4.7470128556876563E-3"/>
                </c:manualLayout>
              </c:layout>
              <c:showCatName val="1"/>
              <c:showPercent val="1"/>
            </c:dLbl>
            <c:dLbl>
              <c:idx val="5"/>
              <c:layout>
                <c:manualLayout>
                  <c:x val="2.2890862046499708E-2"/>
                  <c:y val="0.14431181609545191"/>
                </c:manualLayout>
              </c:layout>
              <c:showCatName val="1"/>
              <c:showPercent val="1"/>
            </c:dLbl>
            <c:dLbl>
              <c:idx val="6"/>
              <c:layout>
                <c:manualLayout>
                  <c:x val="-6.1826008451071314E-2"/>
                  <c:y val="7.3558522575982346E-2"/>
                </c:manualLayout>
              </c:layout>
              <c:showCatName val="1"/>
              <c:showPercent val="1"/>
            </c:dLbl>
            <c:dLbl>
              <c:idx val="7"/>
              <c:layout>
                <c:manualLayout>
                  <c:x val="-3.7850375086093402E-2"/>
                  <c:y val="-1.2132324039205267E-2"/>
                </c:manualLayout>
              </c:layout>
              <c:showCatName val="1"/>
              <c:showPercent val="1"/>
            </c:dLbl>
            <c:dLbl>
              <c:idx val="9"/>
              <c:layout>
                <c:manualLayout>
                  <c:x val="1.9578935611771923E-2"/>
                  <c:y val="-0.34242687055422744"/>
                </c:manualLayout>
              </c:layout>
              <c:showCatName val="1"/>
              <c:showPercent val="1"/>
            </c:dLbl>
            <c:dLbl>
              <c:idx val="10"/>
              <c:tx>
                <c:rich>
                  <a:bodyPr/>
                  <a:lstStyle/>
                  <a:p>
                    <a:r>
                      <a:rPr lang="en-US"/>
                      <a:t>Dodatek aktywizacyjny*
22%</a:t>
                    </a:r>
                  </a:p>
                </c:rich>
              </c:tx>
              <c:showCatName val="1"/>
              <c:showPercent val="1"/>
            </c:dLbl>
            <c:txPr>
              <a:bodyPr/>
              <a:lstStyle/>
              <a:p>
                <a:pPr>
                  <a:defRPr sz="800">
                    <a:latin typeface="Times New Roman" pitchFamily="18" charset="0"/>
                    <a:cs typeface="Times New Roman" pitchFamily="18" charset="0"/>
                  </a:defRPr>
                </a:pPr>
                <a:endParaRPr lang="pl-PL"/>
              </a:p>
            </c:txPr>
            <c:showCatName val="1"/>
            <c:showPercent val="1"/>
            <c:showLeaderLines val="1"/>
          </c:dLbls>
          <c:cat>
            <c:strRef>
              <c:f>Arkusz14!$A$2:$A$13</c:f>
              <c:strCache>
                <c:ptCount val="12"/>
                <c:pt idx="0">
                  <c:v>Prace interwencyjne</c:v>
                </c:pt>
                <c:pt idx="1">
                  <c:v>Roboty publiczne</c:v>
                </c:pt>
                <c:pt idx="2">
                  <c:v>Prace społecznie użyteczne</c:v>
                </c:pt>
                <c:pt idx="3">
                  <c:v>Staże</c:v>
                </c:pt>
                <c:pt idx="4">
                  <c:v>Szkolenia</c:v>
                </c:pt>
                <c:pt idx="5">
                  <c:v>Finansowanie licencji/egzaminów</c:v>
                </c:pt>
                <c:pt idx="6">
                  <c:v>Dotacje dla bezrobotnego na podjęcie działalności gospodarczej</c:v>
                </c:pt>
                <c:pt idx="7">
                  <c:v>Refundacja dla pracodawcy kosztów wyposażenia i doposażenia miejsca pracy dla bezrobotnego</c:v>
                </c:pt>
                <c:pt idx="8">
                  <c:v>Zwrot kosztów dojazdu  na zajęcia aktywizacyjne i poradnictwo grupowe</c:v>
                </c:pt>
                <c:pt idx="9">
                  <c:v>Stypendium w okresie nauki</c:v>
                </c:pt>
                <c:pt idx="10">
                  <c:v>Dodatek aktywizacyjny**</c:v>
                </c:pt>
                <c:pt idx="11">
                  <c:v>   Nowe formy testowane w pilotażu </c:v>
                </c:pt>
              </c:strCache>
            </c:strRef>
          </c:cat>
          <c:val>
            <c:numRef>
              <c:f>Arkusz14!$B$2:$B$13</c:f>
              <c:numCache>
                <c:formatCode>General</c:formatCode>
                <c:ptCount val="12"/>
                <c:pt idx="0">
                  <c:v>2</c:v>
                </c:pt>
                <c:pt idx="1">
                  <c:v>54</c:v>
                </c:pt>
                <c:pt idx="2">
                  <c:v>90</c:v>
                </c:pt>
                <c:pt idx="3">
                  <c:v>487</c:v>
                </c:pt>
                <c:pt idx="4">
                  <c:v>121</c:v>
                </c:pt>
                <c:pt idx="5">
                  <c:v>9</c:v>
                </c:pt>
                <c:pt idx="6">
                  <c:v>73</c:v>
                </c:pt>
                <c:pt idx="7">
                  <c:v>46</c:v>
                </c:pt>
                <c:pt idx="8">
                  <c:v>14</c:v>
                </c:pt>
                <c:pt idx="9">
                  <c:v>1</c:v>
                </c:pt>
                <c:pt idx="10">
                  <c:v>271</c:v>
                </c:pt>
                <c:pt idx="11">
                  <c:v>45</c:v>
                </c:pt>
              </c:numCache>
            </c:numRef>
          </c:val>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rotX val="30"/>
      <c:perspective val="30"/>
    </c:view3D>
    <c:plotArea>
      <c:layout>
        <c:manualLayout>
          <c:layoutTarget val="inner"/>
          <c:xMode val="edge"/>
          <c:yMode val="edge"/>
          <c:x val="0.18820412912303491"/>
          <c:y val="0.14316205319695871"/>
          <c:w val="0.62197022841846172"/>
          <c:h val="0.60617461384610682"/>
        </c:manualLayout>
      </c:layout>
      <c:pie3DChart>
        <c:varyColors val="1"/>
        <c:ser>
          <c:idx val="0"/>
          <c:order val="0"/>
          <c:explosion val="24"/>
          <c:dPt>
            <c:idx val="0"/>
            <c:spPr>
              <a:solidFill>
                <a:srgbClr val="CCFF66"/>
              </a:solidFill>
            </c:spPr>
          </c:dPt>
          <c:dPt>
            <c:idx val="1"/>
            <c:spPr>
              <a:solidFill>
                <a:srgbClr val="FF0000"/>
              </a:solidFill>
            </c:spPr>
          </c:dPt>
          <c:dPt>
            <c:idx val="2"/>
            <c:spPr>
              <a:solidFill>
                <a:schemeClr val="bg1">
                  <a:lumMod val="85000"/>
                </a:schemeClr>
              </a:solidFill>
            </c:spPr>
          </c:dPt>
          <c:dPt>
            <c:idx val="3"/>
            <c:spPr>
              <a:solidFill>
                <a:srgbClr val="0099FF"/>
              </a:solidFill>
            </c:spPr>
          </c:dPt>
          <c:dPt>
            <c:idx val="4"/>
            <c:spPr>
              <a:solidFill>
                <a:schemeClr val="accent6">
                  <a:lumMod val="60000"/>
                  <a:lumOff val="40000"/>
                </a:schemeClr>
              </a:solidFill>
            </c:spPr>
          </c:dPt>
          <c:dPt>
            <c:idx val="5"/>
            <c:spPr>
              <a:solidFill>
                <a:srgbClr val="FF6699"/>
              </a:solidFill>
            </c:spPr>
          </c:dPt>
          <c:dPt>
            <c:idx val="6"/>
            <c:spPr>
              <a:solidFill>
                <a:srgbClr val="FFFF00"/>
              </a:solidFill>
            </c:spPr>
          </c:dPt>
          <c:dPt>
            <c:idx val="7"/>
            <c:spPr>
              <a:solidFill>
                <a:schemeClr val="accent5">
                  <a:lumMod val="60000"/>
                  <a:lumOff val="40000"/>
                </a:schemeClr>
              </a:solidFill>
            </c:spPr>
          </c:dPt>
          <c:dPt>
            <c:idx val="8"/>
            <c:spPr>
              <a:solidFill>
                <a:srgbClr val="FFC000"/>
              </a:solidFill>
            </c:spPr>
          </c:dPt>
          <c:dPt>
            <c:idx val="9"/>
            <c:spPr>
              <a:solidFill>
                <a:schemeClr val="accent4">
                  <a:lumMod val="60000"/>
                  <a:lumOff val="40000"/>
                </a:schemeClr>
              </a:solidFill>
            </c:spPr>
          </c:dPt>
          <c:dLbls>
            <c:dLbl>
              <c:idx val="0"/>
              <c:tx>
                <c:rich>
                  <a:bodyPr/>
                  <a:lstStyle/>
                  <a:p>
                    <a:r>
                      <a:rPr lang="en-US">
                        <a:latin typeface="Times New Roman" pitchFamily="18" charset="0"/>
                        <a:cs typeface="Times New Roman" pitchFamily="18" charset="0"/>
                      </a:rPr>
                      <a:t>B</a:t>
                    </a:r>
                    <a:r>
                      <a:rPr lang="en-US"/>
                      <a:t>rodnica; 1</a:t>
                    </a:r>
                    <a:r>
                      <a:rPr lang="pl-PL"/>
                      <a:t> </a:t>
                    </a:r>
                    <a:r>
                      <a:rPr lang="en-US"/>
                      <a:t>574</a:t>
                    </a:r>
                  </a:p>
                </c:rich>
              </c:tx>
              <c:showVal val="1"/>
              <c:showCatName val="1"/>
            </c:dLbl>
            <c:dLbl>
              <c:idx val="1"/>
              <c:layout>
                <c:manualLayout>
                  <c:x val="5.8969793724238113E-2"/>
                  <c:y val="-0.15692327118904181"/>
                </c:manualLayout>
              </c:layout>
              <c:dLblPos val="bestFit"/>
              <c:showVal val="1"/>
              <c:showCatName val="1"/>
            </c:dLbl>
            <c:dLbl>
              <c:idx val="2"/>
              <c:layout>
                <c:manualLayout>
                  <c:x val="-1.7280984206871047E-2"/>
                  <c:y val="-2.1094785832183349E-3"/>
                </c:manualLayout>
              </c:layout>
              <c:showVal val="1"/>
              <c:showCatName val="1"/>
            </c:dLbl>
            <c:dLbl>
              <c:idx val="4"/>
              <c:layout>
                <c:manualLayout>
                  <c:x val="3.8688205211462406E-3"/>
                  <c:y val="4.1577328607119747E-2"/>
                </c:manualLayout>
              </c:layout>
              <c:showVal val="1"/>
              <c:showCatName val="1"/>
            </c:dLbl>
            <c:dLbl>
              <c:idx val="5"/>
              <c:layout>
                <c:manualLayout>
                  <c:x val="-1.0027599642828325E-2"/>
                  <c:y val="-5.9443497397877104E-2"/>
                </c:manualLayout>
              </c:layout>
              <c:showVal val="1"/>
              <c:showCatName val="1"/>
            </c:dLbl>
            <c:dLbl>
              <c:idx val="7"/>
              <c:layout>
                <c:manualLayout>
                  <c:x val="1.2052968546834292E-2"/>
                  <c:y val="-3.4361898632236508E-2"/>
                </c:manualLayout>
              </c:layout>
              <c:dLblPos val="bestFit"/>
              <c:showVal val="1"/>
              <c:showCatName val="1"/>
            </c:dLbl>
            <c:dLbl>
              <c:idx val="8"/>
              <c:layout>
                <c:manualLayout>
                  <c:x val="3.3919711587967652E-2"/>
                  <c:y val="-3.9750550364105776E-2"/>
                </c:manualLayout>
              </c:layout>
              <c:dLblPos val="bestFit"/>
              <c:showVal val="1"/>
              <c:showCatName val="1"/>
            </c:dLbl>
            <c:txPr>
              <a:bodyPr/>
              <a:lstStyle/>
              <a:p>
                <a:pPr>
                  <a:defRPr>
                    <a:latin typeface="Times New Roman" pitchFamily="18" charset="0"/>
                    <a:cs typeface="Times New Roman" pitchFamily="18" charset="0"/>
                  </a:defRPr>
                </a:pPr>
                <a:endParaRPr lang="pl-PL"/>
              </a:p>
            </c:txPr>
            <c:showVal val="1"/>
            <c:showCatName val="1"/>
            <c:showLeaderLines val="1"/>
          </c:dLbls>
          <c:cat>
            <c:strRef>
              <c:f>Arkusz19!$A$3:$A$12</c:f>
              <c:strCache>
                <c:ptCount val="10"/>
                <c:pt idx="0">
                  <c:v>Brodnica</c:v>
                </c:pt>
                <c:pt idx="1">
                  <c:v>Górzno</c:v>
                </c:pt>
                <c:pt idx="2">
                  <c:v>Jabłonowo Pomorskie</c:v>
                </c:pt>
                <c:pt idx="3">
                  <c:v>Bobrowo</c:v>
                </c:pt>
                <c:pt idx="4">
                  <c:v>Brodnica</c:v>
                </c:pt>
                <c:pt idx="5">
                  <c:v>Brzozie</c:v>
                </c:pt>
                <c:pt idx="6">
                  <c:v>Bartniczka</c:v>
                </c:pt>
                <c:pt idx="7">
                  <c:v>Osiek</c:v>
                </c:pt>
                <c:pt idx="8">
                  <c:v>Świedziebnia</c:v>
                </c:pt>
                <c:pt idx="9">
                  <c:v>Zbiczno</c:v>
                </c:pt>
              </c:strCache>
            </c:strRef>
          </c:cat>
          <c:val>
            <c:numRef>
              <c:f>Arkusz19!$B$3:$B$12</c:f>
              <c:numCache>
                <c:formatCode>General</c:formatCode>
                <c:ptCount val="10"/>
                <c:pt idx="0">
                  <c:v>1574</c:v>
                </c:pt>
                <c:pt idx="1">
                  <c:v>210</c:v>
                </c:pt>
                <c:pt idx="2">
                  <c:v>617</c:v>
                </c:pt>
                <c:pt idx="3">
                  <c:v>398</c:v>
                </c:pt>
                <c:pt idx="4">
                  <c:v>396</c:v>
                </c:pt>
                <c:pt idx="5">
                  <c:v>201</c:v>
                </c:pt>
                <c:pt idx="6">
                  <c:v>268</c:v>
                </c:pt>
                <c:pt idx="7">
                  <c:v>255</c:v>
                </c:pt>
                <c:pt idx="8">
                  <c:v>313</c:v>
                </c:pt>
                <c:pt idx="9">
                  <c:v>330</c:v>
                </c:pt>
              </c:numCache>
            </c:numRef>
          </c:val>
        </c:ser>
        <c:dLbls>
          <c:showVal val="1"/>
          <c:showCatName val="1"/>
        </c:dLbls>
      </c:pie3DChart>
      <c:spPr>
        <a:noFill/>
        <a:ln w="25400">
          <a:noFill/>
        </a:ln>
      </c:spPr>
    </c:plotArea>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39691691852639188"/>
          <c:y val="6.4790065420927134E-2"/>
          <c:w val="0.5245645883341441"/>
          <c:h val="0.84508079217371213"/>
        </c:manualLayout>
      </c:layout>
      <c:bar3DChart>
        <c:barDir val="bar"/>
        <c:grouping val="percentStacked"/>
        <c:ser>
          <c:idx val="0"/>
          <c:order val="0"/>
          <c:tx>
            <c:strRef>
              <c:f>Arkusz9!$B$51</c:f>
              <c:strCache>
                <c:ptCount val="1"/>
                <c:pt idx="0">
                  <c:v>mężczyźni</c:v>
                </c:pt>
              </c:strCache>
            </c:strRef>
          </c:tx>
          <c:spPr>
            <a:solidFill>
              <a:schemeClr val="tx2">
                <a:lumMod val="60000"/>
                <a:lumOff val="40000"/>
              </a:schemeClr>
            </a:solidFill>
          </c:spPr>
          <c:cat>
            <c:strRef>
              <c:f>Arkusz9!$A$52:$A$62</c:f>
              <c:strCache>
                <c:ptCount val="11"/>
                <c:pt idx="0">
                  <c:v>Nowe formy testowane w pilotażu</c:v>
                </c:pt>
                <c:pt idx="1">
                  <c:v>Prace interwencyjne</c:v>
                </c:pt>
                <c:pt idx="2">
                  <c:v>Roboty publiczne</c:v>
                </c:pt>
                <c:pt idx="3">
                  <c:v>Prace społecznie użyteczne </c:v>
                </c:pt>
                <c:pt idx="4">
                  <c:v>Staże </c:v>
                </c:pt>
                <c:pt idx="5">
                  <c:v>Szkolenia / Finansowanie licencji/egzaminów</c:v>
                </c:pt>
                <c:pt idx="6">
                  <c:v>Dotacje dla bezrobotnego na podjęcie działalności gospodarczej</c:v>
                </c:pt>
                <c:pt idx="7">
                  <c:v>Refundacja dla pracodawcy kosztów wyposażenia i doposażenia miejsca pracy dla bezrobotnego</c:v>
                </c:pt>
                <c:pt idx="8">
                  <c:v>Zwrot kosztów dojazdu  na zajęcia aktywizacyjne i poradnictwo grupowe</c:v>
                </c:pt>
                <c:pt idx="9">
                  <c:v>Stypendium w okresie nauki</c:v>
                </c:pt>
                <c:pt idx="10">
                  <c:v>Dodatek aktywizacyjny*</c:v>
                </c:pt>
              </c:strCache>
            </c:strRef>
          </c:cat>
          <c:val>
            <c:numRef>
              <c:f>Arkusz9!$B$52:$B$62</c:f>
              <c:numCache>
                <c:formatCode>General</c:formatCode>
                <c:ptCount val="11"/>
                <c:pt idx="0">
                  <c:v>21</c:v>
                </c:pt>
                <c:pt idx="1">
                  <c:v>0</c:v>
                </c:pt>
                <c:pt idx="2">
                  <c:v>50</c:v>
                </c:pt>
                <c:pt idx="3">
                  <c:v>52</c:v>
                </c:pt>
                <c:pt idx="4">
                  <c:v>148</c:v>
                </c:pt>
                <c:pt idx="5">
                  <c:v>108</c:v>
                </c:pt>
                <c:pt idx="6">
                  <c:v>48</c:v>
                </c:pt>
                <c:pt idx="7">
                  <c:v>36</c:v>
                </c:pt>
                <c:pt idx="8">
                  <c:v>2</c:v>
                </c:pt>
                <c:pt idx="9">
                  <c:v>0</c:v>
                </c:pt>
                <c:pt idx="10">
                  <c:v>171</c:v>
                </c:pt>
              </c:numCache>
            </c:numRef>
          </c:val>
        </c:ser>
        <c:ser>
          <c:idx val="1"/>
          <c:order val="1"/>
          <c:tx>
            <c:strRef>
              <c:f>Arkusz9!$C$51</c:f>
              <c:strCache>
                <c:ptCount val="1"/>
                <c:pt idx="0">
                  <c:v>kobiety</c:v>
                </c:pt>
              </c:strCache>
            </c:strRef>
          </c:tx>
          <c:spPr>
            <a:solidFill>
              <a:schemeClr val="accent6">
                <a:lumMod val="40000"/>
                <a:lumOff val="60000"/>
              </a:schemeClr>
            </a:solidFill>
          </c:spPr>
          <c:cat>
            <c:strRef>
              <c:f>Arkusz9!$A$52:$A$62</c:f>
              <c:strCache>
                <c:ptCount val="11"/>
                <c:pt idx="0">
                  <c:v>Nowe formy testowane w pilotażu</c:v>
                </c:pt>
                <c:pt idx="1">
                  <c:v>Prace interwencyjne</c:v>
                </c:pt>
                <c:pt idx="2">
                  <c:v>Roboty publiczne</c:v>
                </c:pt>
                <c:pt idx="3">
                  <c:v>Prace społecznie użyteczne </c:v>
                </c:pt>
                <c:pt idx="4">
                  <c:v>Staże </c:v>
                </c:pt>
                <c:pt idx="5">
                  <c:v>Szkolenia / Finansowanie licencji/egzaminów</c:v>
                </c:pt>
                <c:pt idx="6">
                  <c:v>Dotacje dla bezrobotnego na podjęcie działalności gospodarczej</c:v>
                </c:pt>
                <c:pt idx="7">
                  <c:v>Refundacja dla pracodawcy kosztów wyposażenia i doposażenia miejsca pracy dla bezrobotnego</c:v>
                </c:pt>
                <c:pt idx="8">
                  <c:v>Zwrot kosztów dojazdu  na zajęcia aktywizacyjne i poradnictwo grupowe</c:v>
                </c:pt>
                <c:pt idx="9">
                  <c:v>Stypendium w okresie nauki</c:v>
                </c:pt>
                <c:pt idx="10">
                  <c:v>Dodatek aktywizacyjny*</c:v>
                </c:pt>
              </c:strCache>
            </c:strRef>
          </c:cat>
          <c:val>
            <c:numRef>
              <c:f>Arkusz9!$C$52:$C$62</c:f>
              <c:numCache>
                <c:formatCode>General</c:formatCode>
                <c:ptCount val="11"/>
                <c:pt idx="0">
                  <c:v>24</c:v>
                </c:pt>
                <c:pt idx="1">
                  <c:v>2</c:v>
                </c:pt>
                <c:pt idx="2">
                  <c:v>4</c:v>
                </c:pt>
                <c:pt idx="3">
                  <c:v>38</c:v>
                </c:pt>
                <c:pt idx="4">
                  <c:v>339</c:v>
                </c:pt>
                <c:pt idx="5">
                  <c:v>22</c:v>
                </c:pt>
                <c:pt idx="6">
                  <c:v>25</c:v>
                </c:pt>
                <c:pt idx="7">
                  <c:v>10</c:v>
                </c:pt>
                <c:pt idx="8">
                  <c:v>12</c:v>
                </c:pt>
                <c:pt idx="9">
                  <c:v>1</c:v>
                </c:pt>
                <c:pt idx="10">
                  <c:v>100</c:v>
                </c:pt>
              </c:numCache>
            </c:numRef>
          </c:val>
        </c:ser>
        <c:dLbls>
          <c:showVal val="1"/>
        </c:dLbls>
        <c:gapWidth val="75"/>
        <c:shape val="cylinder"/>
        <c:axId val="91118208"/>
        <c:axId val="91132288"/>
        <c:axId val="0"/>
      </c:bar3DChart>
      <c:catAx>
        <c:axId val="91118208"/>
        <c:scaling>
          <c:orientation val="minMax"/>
        </c:scaling>
        <c:axPos val="l"/>
        <c:majorTickMark val="none"/>
        <c:tickLblPos val="nextTo"/>
        <c:crossAx val="91132288"/>
        <c:crosses val="autoZero"/>
        <c:auto val="1"/>
        <c:lblAlgn val="ctr"/>
        <c:lblOffset val="100"/>
      </c:catAx>
      <c:valAx>
        <c:axId val="91132288"/>
        <c:scaling>
          <c:orientation val="minMax"/>
        </c:scaling>
        <c:axPos val="b"/>
        <c:numFmt formatCode="0%" sourceLinked="1"/>
        <c:majorTickMark val="none"/>
        <c:tickLblPos val="nextTo"/>
        <c:crossAx val="91118208"/>
        <c:crosses val="autoZero"/>
        <c:crossBetween val="between"/>
      </c:valAx>
    </c:plotArea>
    <c:legend>
      <c:legendPos val="b"/>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manualLayout>
          <c:layoutTarget val="inner"/>
          <c:xMode val="edge"/>
          <c:yMode val="edge"/>
          <c:x val="0.35058298547303124"/>
          <c:y val="3.0492030492030493E-2"/>
          <c:w val="0.6075259526098713"/>
          <c:h val="0.83330681377925453"/>
        </c:manualLayout>
      </c:layout>
      <c:bar3DChart>
        <c:barDir val="bar"/>
        <c:grouping val="percentStacked"/>
        <c:ser>
          <c:idx val="0"/>
          <c:order val="0"/>
          <c:tx>
            <c:strRef>
              <c:f>Arkusz16!$A$3</c:f>
              <c:strCache>
                <c:ptCount val="1"/>
                <c:pt idx="0">
                  <c:v>Ustawowe formy aktywne </c:v>
                </c:pt>
              </c:strCache>
            </c:strRef>
          </c:tx>
          <c:spPr>
            <a:solidFill>
              <a:srgbClr val="CCFFCC"/>
            </a:solidFill>
          </c:spPr>
          <c:cat>
            <c:strRef>
              <c:f>Arkusz16!$B$2:$K$2</c:f>
              <c:strCache>
                <c:ptCount val="10"/>
                <c:pt idx="0">
                  <c:v>Do 25 roku życia</c:v>
                </c:pt>
                <c:pt idx="1">
                  <c:v>Po 50 roku życia</c:v>
                </c:pt>
                <c:pt idx="2">
                  <c:v>Długotrwale bezrobotni</c:v>
                </c:pt>
                <c:pt idx="3">
                  <c:v>Samotnie wychowujący dziecko</c:v>
                </c:pt>
                <c:pt idx="4">
                  <c:v>Bez kwalifikacji zawodowych</c:v>
                </c:pt>
                <c:pt idx="5">
                  <c:v>Po odbyciu kary pozbawienia wolności</c:v>
                </c:pt>
                <c:pt idx="6">
                  <c:v>Niepełnosprawni</c:v>
                </c:pt>
                <c:pt idx="7">
                  <c:v>Bez wykształcenia średniego</c:v>
                </c:pt>
                <c:pt idx="8">
                  <c:v>Bez doświadczenia zawodowego</c:v>
                </c:pt>
                <c:pt idx="9">
                  <c:v>kobiety, które po urodzeniu dziecka nie podjęły zatrudnienia</c:v>
                </c:pt>
              </c:strCache>
            </c:strRef>
          </c:cat>
          <c:val>
            <c:numRef>
              <c:f>Arkusz16!$B$3:$K$3</c:f>
              <c:numCache>
                <c:formatCode>General</c:formatCode>
                <c:ptCount val="10"/>
                <c:pt idx="0">
                  <c:v>403</c:v>
                </c:pt>
                <c:pt idx="1">
                  <c:v>196</c:v>
                </c:pt>
                <c:pt idx="2">
                  <c:v>401</c:v>
                </c:pt>
                <c:pt idx="3">
                  <c:v>34</c:v>
                </c:pt>
                <c:pt idx="4">
                  <c:v>299</c:v>
                </c:pt>
                <c:pt idx="5">
                  <c:v>6</c:v>
                </c:pt>
                <c:pt idx="6">
                  <c:v>32</c:v>
                </c:pt>
                <c:pt idx="7">
                  <c:v>503</c:v>
                </c:pt>
                <c:pt idx="8">
                  <c:v>270</c:v>
                </c:pt>
                <c:pt idx="9">
                  <c:v>73</c:v>
                </c:pt>
              </c:numCache>
            </c:numRef>
          </c:val>
        </c:ser>
        <c:ser>
          <c:idx val="1"/>
          <c:order val="1"/>
          <c:tx>
            <c:strRef>
              <c:f>Arkusz16!$A$4</c:f>
              <c:strCache>
                <c:ptCount val="1"/>
                <c:pt idx="0">
                  <c:v>Nowe formy testowane w pilotażu </c:v>
                </c:pt>
              </c:strCache>
            </c:strRef>
          </c:tx>
          <c:spPr>
            <a:solidFill>
              <a:schemeClr val="accent6">
                <a:lumMod val="60000"/>
                <a:lumOff val="40000"/>
              </a:schemeClr>
            </a:solidFill>
          </c:spPr>
          <c:cat>
            <c:strRef>
              <c:f>Arkusz16!$B$2:$K$2</c:f>
              <c:strCache>
                <c:ptCount val="10"/>
                <c:pt idx="0">
                  <c:v>Do 25 roku życia</c:v>
                </c:pt>
                <c:pt idx="1">
                  <c:v>Po 50 roku życia</c:v>
                </c:pt>
                <c:pt idx="2">
                  <c:v>Długotrwale bezrobotni</c:v>
                </c:pt>
                <c:pt idx="3">
                  <c:v>Samotnie wychowujący dziecko</c:v>
                </c:pt>
                <c:pt idx="4">
                  <c:v>Bez kwalifikacji zawodowych</c:v>
                </c:pt>
                <c:pt idx="5">
                  <c:v>Po odbyciu kary pozbawienia wolności</c:v>
                </c:pt>
                <c:pt idx="6">
                  <c:v>Niepełnosprawni</c:v>
                </c:pt>
                <c:pt idx="7">
                  <c:v>Bez wykształcenia średniego</c:v>
                </c:pt>
                <c:pt idx="8">
                  <c:v>Bez doświadczenia zawodowego</c:v>
                </c:pt>
                <c:pt idx="9">
                  <c:v>kobiety, które po urodzeniu dziecka nie podjęły zatrudnienia</c:v>
                </c:pt>
              </c:strCache>
            </c:strRef>
          </c:cat>
          <c:val>
            <c:numRef>
              <c:f>Arkusz16!$B$4:$K$4</c:f>
              <c:numCache>
                <c:formatCode>General</c:formatCode>
                <c:ptCount val="10"/>
                <c:pt idx="0">
                  <c:v>42</c:v>
                </c:pt>
                <c:pt idx="1">
                  <c:v>0</c:v>
                </c:pt>
                <c:pt idx="2">
                  <c:v>0</c:v>
                </c:pt>
                <c:pt idx="3">
                  <c:v>2</c:v>
                </c:pt>
                <c:pt idx="4">
                  <c:v>13</c:v>
                </c:pt>
                <c:pt idx="5">
                  <c:v>0</c:v>
                </c:pt>
                <c:pt idx="6">
                  <c:v>1</c:v>
                </c:pt>
                <c:pt idx="7">
                  <c:v>10</c:v>
                </c:pt>
                <c:pt idx="8">
                  <c:v>38</c:v>
                </c:pt>
                <c:pt idx="9">
                  <c:v>2</c:v>
                </c:pt>
              </c:numCache>
            </c:numRef>
          </c:val>
        </c:ser>
        <c:dLbls>
          <c:showVal val="1"/>
        </c:dLbls>
        <c:gapWidth val="75"/>
        <c:shape val="cylinder"/>
        <c:axId val="91155072"/>
        <c:axId val="91181440"/>
        <c:axId val="0"/>
      </c:bar3DChart>
      <c:catAx>
        <c:axId val="91155072"/>
        <c:scaling>
          <c:orientation val="minMax"/>
        </c:scaling>
        <c:axPos val="l"/>
        <c:majorTickMark val="none"/>
        <c:tickLblPos val="nextTo"/>
        <c:txPr>
          <a:bodyPr/>
          <a:lstStyle/>
          <a:p>
            <a:pPr>
              <a:defRPr sz="800">
                <a:latin typeface="Times New Roman" pitchFamily="18" charset="0"/>
                <a:cs typeface="Times New Roman" pitchFamily="18" charset="0"/>
              </a:defRPr>
            </a:pPr>
            <a:endParaRPr lang="pl-PL"/>
          </a:p>
        </c:txPr>
        <c:crossAx val="91181440"/>
        <c:crosses val="autoZero"/>
        <c:auto val="1"/>
        <c:lblAlgn val="ctr"/>
        <c:lblOffset val="100"/>
      </c:catAx>
      <c:valAx>
        <c:axId val="91181440"/>
        <c:scaling>
          <c:orientation val="minMax"/>
          <c:min val="0"/>
        </c:scaling>
        <c:axPos val="b"/>
        <c:numFmt formatCode="0%" sourceLinked="1"/>
        <c:majorTickMark val="none"/>
        <c:tickLblPos val="nextTo"/>
        <c:crossAx val="91155072"/>
        <c:crosses val="autoZero"/>
        <c:crossBetween val="between"/>
      </c:valAx>
    </c:plotArea>
    <c:legend>
      <c:legendPos val="b"/>
      <c:txPr>
        <a:bodyPr/>
        <a:lstStyle/>
        <a:p>
          <a:pPr>
            <a:defRPr sz="900">
              <a:latin typeface="Times New Roman" pitchFamily="18" charset="0"/>
              <a:cs typeface="Times New Roman" pitchFamily="18" charset="0"/>
            </a:defRPr>
          </a:pPr>
          <a:endParaRPr lang="pl-PL"/>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stacked"/>
        <c:ser>
          <c:idx val="0"/>
          <c:order val="0"/>
          <c:tx>
            <c:strRef>
              <c:f>Arkusz23!$B$1</c:f>
              <c:strCache>
                <c:ptCount val="1"/>
                <c:pt idx="0">
                  <c:v>ogółem</c:v>
                </c:pt>
              </c:strCache>
            </c:strRef>
          </c:tx>
          <c:spPr>
            <a:solidFill>
              <a:srgbClr val="CCFFCC"/>
            </a:solidFill>
          </c:spPr>
          <c:cat>
            <c:strRef>
              <c:f>Arkusz23!$A$2:$A$3</c:f>
              <c:strCache>
                <c:ptCount val="2"/>
                <c:pt idx="0">
                  <c:v>wnioskowane miejsca pracy</c:v>
                </c:pt>
                <c:pt idx="1">
                  <c:v>sfinansowane miejsca pracy</c:v>
                </c:pt>
              </c:strCache>
            </c:strRef>
          </c:cat>
          <c:val>
            <c:numRef>
              <c:f>Arkusz23!$B$2:$B$3</c:f>
              <c:numCache>
                <c:formatCode>General</c:formatCode>
                <c:ptCount val="2"/>
                <c:pt idx="0">
                  <c:v>1242</c:v>
                </c:pt>
                <c:pt idx="1">
                  <c:v>656</c:v>
                </c:pt>
              </c:numCache>
            </c:numRef>
          </c:val>
        </c:ser>
        <c:ser>
          <c:idx val="1"/>
          <c:order val="1"/>
          <c:tx>
            <c:strRef>
              <c:f>Arkusz23!$C$1</c:f>
              <c:strCache>
                <c:ptCount val="1"/>
                <c:pt idx="0">
                  <c:v>z deklaracją zatrudnienia</c:v>
                </c:pt>
              </c:strCache>
            </c:strRef>
          </c:tx>
          <c:spPr>
            <a:solidFill>
              <a:srgbClr val="00B0F0"/>
            </a:solidFill>
          </c:spPr>
          <c:cat>
            <c:strRef>
              <c:f>Arkusz23!$A$2:$A$3</c:f>
              <c:strCache>
                <c:ptCount val="2"/>
                <c:pt idx="0">
                  <c:v>wnioskowane miejsca pracy</c:v>
                </c:pt>
                <c:pt idx="1">
                  <c:v>sfinansowane miejsca pracy</c:v>
                </c:pt>
              </c:strCache>
            </c:strRef>
          </c:cat>
          <c:val>
            <c:numRef>
              <c:f>Arkusz23!$C$2:$C$3</c:f>
              <c:numCache>
                <c:formatCode>General</c:formatCode>
                <c:ptCount val="2"/>
                <c:pt idx="0">
                  <c:v>1034</c:v>
                </c:pt>
                <c:pt idx="1">
                  <c:v>547</c:v>
                </c:pt>
              </c:numCache>
            </c:numRef>
          </c:val>
        </c:ser>
        <c:dLbls>
          <c:showVal val="1"/>
        </c:dLbls>
        <c:gapWidth val="95"/>
        <c:gapDepth val="95"/>
        <c:shape val="cylinder"/>
        <c:axId val="91215360"/>
        <c:axId val="91216896"/>
        <c:axId val="0"/>
      </c:bar3DChart>
      <c:catAx>
        <c:axId val="91215360"/>
        <c:scaling>
          <c:orientation val="minMax"/>
        </c:scaling>
        <c:axPos val="l"/>
        <c:majorTickMark val="none"/>
        <c:tickLblPos val="nextTo"/>
        <c:txPr>
          <a:bodyPr/>
          <a:lstStyle/>
          <a:p>
            <a:pPr>
              <a:defRPr>
                <a:latin typeface="Times New Roman" pitchFamily="18" charset="0"/>
                <a:cs typeface="Times New Roman" pitchFamily="18" charset="0"/>
              </a:defRPr>
            </a:pPr>
            <a:endParaRPr lang="pl-PL"/>
          </a:p>
        </c:txPr>
        <c:crossAx val="91216896"/>
        <c:crosses val="autoZero"/>
        <c:auto val="1"/>
        <c:lblAlgn val="ctr"/>
        <c:lblOffset val="100"/>
      </c:catAx>
      <c:valAx>
        <c:axId val="91216896"/>
        <c:scaling>
          <c:orientation val="minMax"/>
        </c:scaling>
        <c:delete val="1"/>
        <c:axPos val="b"/>
        <c:numFmt formatCode="General" sourceLinked="1"/>
        <c:tickLblPos val="none"/>
        <c:crossAx val="91215360"/>
        <c:crosses val="autoZero"/>
        <c:crossBetween val="between"/>
      </c:valAx>
    </c:plotArea>
    <c:legend>
      <c:legendPos val="t"/>
      <c:txPr>
        <a:bodyPr/>
        <a:lstStyle/>
        <a:p>
          <a:pPr>
            <a:defRPr>
              <a:latin typeface="Times New Roman" pitchFamily="18" charset="0"/>
              <a:cs typeface="Times New Roman" pitchFamily="18" charset="0"/>
            </a:defRPr>
          </a:pPr>
          <a:endParaRPr lang="pl-PL"/>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bar3DChart>
        <c:barDir val="bar"/>
        <c:grouping val="stacked"/>
        <c:ser>
          <c:idx val="0"/>
          <c:order val="0"/>
          <c:tx>
            <c:strRef>
              <c:f>Arkusz24!$A$2</c:f>
              <c:strCache>
                <c:ptCount val="1"/>
                <c:pt idx="0">
                  <c:v>liczba miejsc stażu bez deklaracji zatrudnienia</c:v>
                </c:pt>
              </c:strCache>
            </c:strRef>
          </c:tx>
          <c:spPr>
            <a:solidFill>
              <a:srgbClr val="FFFF00"/>
            </a:solidFill>
          </c:spPr>
          <c:cat>
            <c:strRef>
              <c:f>Arkusz24!$B$1:$C$1</c:f>
              <c:strCache>
                <c:ptCount val="2"/>
                <c:pt idx="0">
                  <c:v>sektor publiczny</c:v>
                </c:pt>
                <c:pt idx="1">
                  <c:v>sektor prywatny</c:v>
                </c:pt>
              </c:strCache>
            </c:strRef>
          </c:cat>
          <c:val>
            <c:numRef>
              <c:f>Arkusz24!$B$2:$C$2</c:f>
              <c:numCache>
                <c:formatCode>General</c:formatCode>
                <c:ptCount val="2"/>
                <c:pt idx="0">
                  <c:v>109</c:v>
                </c:pt>
                <c:pt idx="1">
                  <c:v>34</c:v>
                </c:pt>
              </c:numCache>
            </c:numRef>
          </c:val>
        </c:ser>
        <c:ser>
          <c:idx val="1"/>
          <c:order val="1"/>
          <c:tx>
            <c:strRef>
              <c:f>Arkusz24!$A$3</c:f>
              <c:strCache>
                <c:ptCount val="1"/>
                <c:pt idx="0">
                  <c:v>liczba miejsc stażu z deklaracją zatrudnienia</c:v>
                </c:pt>
              </c:strCache>
            </c:strRef>
          </c:tx>
          <c:spPr>
            <a:solidFill>
              <a:schemeClr val="bg2">
                <a:lumMod val="75000"/>
              </a:schemeClr>
            </a:solidFill>
          </c:spPr>
          <c:cat>
            <c:strRef>
              <c:f>Arkusz24!$B$1:$C$1</c:f>
              <c:strCache>
                <c:ptCount val="2"/>
                <c:pt idx="0">
                  <c:v>sektor publiczny</c:v>
                </c:pt>
                <c:pt idx="1">
                  <c:v>sektor prywatny</c:v>
                </c:pt>
              </c:strCache>
            </c:strRef>
          </c:cat>
          <c:val>
            <c:numRef>
              <c:f>Arkusz24!$B$3:$C$3</c:f>
              <c:numCache>
                <c:formatCode>General</c:formatCode>
                <c:ptCount val="2"/>
                <c:pt idx="0">
                  <c:v>181</c:v>
                </c:pt>
                <c:pt idx="1">
                  <c:v>163</c:v>
                </c:pt>
              </c:numCache>
            </c:numRef>
          </c:val>
        </c:ser>
        <c:dLbls>
          <c:showVal val="1"/>
        </c:dLbls>
        <c:gapWidth val="95"/>
        <c:gapDepth val="95"/>
        <c:shape val="cylinder"/>
        <c:axId val="91312512"/>
        <c:axId val="91314048"/>
        <c:axId val="0"/>
      </c:bar3DChart>
      <c:catAx>
        <c:axId val="91312512"/>
        <c:scaling>
          <c:orientation val="minMax"/>
        </c:scaling>
        <c:axPos val="l"/>
        <c:majorTickMark val="none"/>
        <c:tickLblPos val="nextTo"/>
        <c:txPr>
          <a:bodyPr/>
          <a:lstStyle/>
          <a:p>
            <a:pPr>
              <a:defRPr>
                <a:latin typeface="Times New Roman" pitchFamily="18" charset="0"/>
                <a:cs typeface="Times New Roman" pitchFamily="18" charset="0"/>
              </a:defRPr>
            </a:pPr>
            <a:endParaRPr lang="pl-PL"/>
          </a:p>
        </c:txPr>
        <c:crossAx val="91314048"/>
        <c:crosses val="autoZero"/>
        <c:auto val="1"/>
        <c:lblAlgn val="ctr"/>
        <c:lblOffset val="100"/>
      </c:catAx>
      <c:valAx>
        <c:axId val="91314048"/>
        <c:scaling>
          <c:orientation val="minMax"/>
        </c:scaling>
        <c:delete val="1"/>
        <c:axPos val="b"/>
        <c:numFmt formatCode="General" sourceLinked="1"/>
        <c:tickLblPos val="none"/>
        <c:crossAx val="91312512"/>
        <c:crosses val="autoZero"/>
        <c:crossBetween val="between"/>
      </c:valAx>
    </c:plotArea>
    <c:legend>
      <c:legendPos val="t"/>
      <c:txPr>
        <a:bodyPr/>
        <a:lstStyle/>
        <a:p>
          <a:pPr>
            <a:defRPr>
              <a:latin typeface="Times New Roman" pitchFamily="18" charset="0"/>
              <a:cs typeface="Times New Roman" pitchFamily="18" charset="0"/>
            </a:defRPr>
          </a:pPr>
          <a:endParaRPr lang="pl-PL"/>
        </a:p>
      </c:txP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style val="5"/>
  <c:chart>
    <c:autoTitleDeleted val="1"/>
    <c:view3D>
      <c:rAngAx val="1"/>
    </c:view3D>
    <c:plotArea>
      <c:layout/>
      <c:bar3DChart>
        <c:barDir val="bar"/>
        <c:grouping val="stacked"/>
        <c:ser>
          <c:idx val="0"/>
          <c:order val="0"/>
          <c:tx>
            <c:strRef>
              <c:f>Arkusz25!$A$3</c:f>
              <c:strCache>
                <c:ptCount val="1"/>
                <c:pt idx="0">
                  <c:v>wywiązanie się z deklaracji zatrudnienia po zakończonym stażu</c:v>
                </c:pt>
              </c:strCache>
            </c:strRef>
          </c:tx>
          <c:cat>
            <c:strRef>
              <c:f>Arkusz25!$B$2:$C$2</c:f>
              <c:strCache>
                <c:ptCount val="2"/>
                <c:pt idx="0">
                  <c:v>sektor publiczny</c:v>
                </c:pt>
                <c:pt idx="1">
                  <c:v>sektor prywatny</c:v>
                </c:pt>
              </c:strCache>
            </c:strRef>
          </c:cat>
          <c:val>
            <c:numRef>
              <c:f>Arkusz25!$B$3:$C$3</c:f>
              <c:numCache>
                <c:formatCode>General</c:formatCode>
                <c:ptCount val="2"/>
                <c:pt idx="0">
                  <c:v>48</c:v>
                </c:pt>
                <c:pt idx="1">
                  <c:v>163</c:v>
                </c:pt>
              </c:numCache>
            </c:numRef>
          </c:val>
        </c:ser>
        <c:ser>
          <c:idx val="1"/>
          <c:order val="1"/>
          <c:tx>
            <c:strRef>
              <c:f>Arkusz25!$A$4</c:f>
              <c:strCache>
                <c:ptCount val="1"/>
                <c:pt idx="0">
                  <c:v>deklaracja zatrudnienia</c:v>
                </c:pt>
              </c:strCache>
            </c:strRef>
          </c:tx>
          <c:spPr>
            <a:solidFill>
              <a:srgbClr val="FAB900"/>
            </a:solidFill>
          </c:spPr>
          <c:cat>
            <c:strRef>
              <c:f>Arkusz25!$B$2:$C$2</c:f>
              <c:strCache>
                <c:ptCount val="2"/>
                <c:pt idx="0">
                  <c:v>sektor publiczny</c:v>
                </c:pt>
                <c:pt idx="1">
                  <c:v>sektor prywatny</c:v>
                </c:pt>
              </c:strCache>
            </c:strRef>
          </c:cat>
          <c:val>
            <c:numRef>
              <c:f>Arkusz25!$B$4:$C$4</c:f>
              <c:numCache>
                <c:formatCode>General</c:formatCode>
                <c:ptCount val="2"/>
                <c:pt idx="0">
                  <c:v>34</c:v>
                </c:pt>
                <c:pt idx="1">
                  <c:v>322</c:v>
                </c:pt>
              </c:numCache>
            </c:numRef>
          </c:val>
        </c:ser>
        <c:dLbls>
          <c:showVal val="1"/>
        </c:dLbls>
        <c:gapWidth val="95"/>
        <c:gapDepth val="95"/>
        <c:shape val="cylinder"/>
        <c:axId val="91339776"/>
        <c:axId val="91345664"/>
        <c:axId val="0"/>
      </c:bar3DChart>
      <c:catAx>
        <c:axId val="91339776"/>
        <c:scaling>
          <c:orientation val="minMax"/>
        </c:scaling>
        <c:axPos val="l"/>
        <c:majorTickMark val="none"/>
        <c:tickLblPos val="nextTo"/>
        <c:txPr>
          <a:bodyPr/>
          <a:lstStyle/>
          <a:p>
            <a:pPr>
              <a:defRPr>
                <a:latin typeface="Times New Roman" pitchFamily="18" charset="0"/>
                <a:cs typeface="Times New Roman" pitchFamily="18" charset="0"/>
              </a:defRPr>
            </a:pPr>
            <a:endParaRPr lang="pl-PL"/>
          </a:p>
        </c:txPr>
        <c:crossAx val="91345664"/>
        <c:crosses val="autoZero"/>
        <c:auto val="1"/>
        <c:lblAlgn val="ctr"/>
        <c:lblOffset val="100"/>
      </c:catAx>
      <c:valAx>
        <c:axId val="91345664"/>
        <c:scaling>
          <c:orientation val="minMax"/>
        </c:scaling>
        <c:delete val="1"/>
        <c:axPos val="b"/>
        <c:numFmt formatCode="General" sourceLinked="1"/>
        <c:tickLblPos val="none"/>
        <c:crossAx val="91339776"/>
        <c:crosses val="autoZero"/>
        <c:crossBetween val="between"/>
      </c:valAx>
    </c:plotArea>
    <c:legend>
      <c:legendPos val="t"/>
      <c:txPr>
        <a:bodyPr/>
        <a:lstStyle/>
        <a:p>
          <a:pPr>
            <a:defRPr>
              <a:latin typeface="Times New Roman" pitchFamily="18" charset="0"/>
              <a:cs typeface="Times New Roman" pitchFamily="18" charset="0"/>
            </a:defRPr>
          </a:pPr>
          <a:endParaRPr lang="pl-PL"/>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style val="1"/>
  <c:chart>
    <c:autoTitleDeleted val="1"/>
    <c:view3D>
      <c:rAngAx val="1"/>
    </c:view3D>
    <c:plotArea>
      <c:layout>
        <c:manualLayout>
          <c:layoutTarget val="inner"/>
          <c:xMode val="edge"/>
          <c:yMode val="edge"/>
          <c:x val="0"/>
          <c:y val="7.4450084602368904E-2"/>
          <c:w val="0.98963730569948183"/>
          <c:h val="0.69567395446128188"/>
        </c:manualLayout>
      </c:layout>
      <c:bar3DChart>
        <c:barDir val="bar"/>
        <c:grouping val="stacked"/>
        <c:ser>
          <c:idx val="0"/>
          <c:order val="0"/>
          <c:tx>
            <c:strRef>
              <c:f>Arkusz2!$A$2</c:f>
              <c:strCache>
                <c:ptCount val="1"/>
                <c:pt idx="0">
                  <c:v>mikro</c:v>
                </c:pt>
              </c:strCache>
            </c:strRef>
          </c:tx>
          <c:spPr>
            <a:solidFill>
              <a:srgbClr val="FFFF99"/>
            </a:solidFill>
          </c:spPr>
          <c:dLbls>
            <c:txPr>
              <a:bodyPr/>
              <a:lstStyle/>
              <a:p>
                <a:pPr>
                  <a:defRPr b="1">
                    <a:latin typeface="Times New Roman" pitchFamily="18" charset="0"/>
                    <a:cs typeface="Times New Roman" pitchFamily="18" charset="0"/>
                  </a:defRPr>
                </a:pPr>
                <a:endParaRPr lang="pl-PL"/>
              </a:p>
            </c:txPr>
            <c:showVal val="1"/>
          </c:dLbls>
          <c:val>
            <c:numRef>
              <c:f>Arkusz2!$B$2</c:f>
              <c:numCache>
                <c:formatCode>#,##0</c:formatCode>
                <c:ptCount val="1"/>
                <c:pt idx="0">
                  <c:v>506200</c:v>
                </c:pt>
              </c:numCache>
            </c:numRef>
          </c:val>
        </c:ser>
        <c:ser>
          <c:idx val="1"/>
          <c:order val="1"/>
          <c:tx>
            <c:strRef>
              <c:f>Arkusz2!$A$3</c:f>
              <c:strCache>
                <c:ptCount val="1"/>
                <c:pt idx="0">
                  <c:v>małe</c:v>
                </c:pt>
              </c:strCache>
            </c:strRef>
          </c:tx>
          <c:spPr>
            <a:solidFill>
              <a:schemeClr val="bg1">
                <a:lumMod val="85000"/>
              </a:schemeClr>
            </a:solidFill>
          </c:spPr>
          <c:dLbls>
            <c:txPr>
              <a:bodyPr/>
              <a:lstStyle/>
              <a:p>
                <a:pPr>
                  <a:defRPr b="1">
                    <a:latin typeface="Times New Roman" pitchFamily="18" charset="0"/>
                    <a:cs typeface="Times New Roman" pitchFamily="18" charset="0"/>
                  </a:defRPr>
                </a:pPr>
                <a:endParaRPr lang="pl-PL"/>
              </a:p>
            </c:txPr>
            <c:showVal val="1"/>
          </c:dLbls>
          <c:val>
            <c:numRef>
              <c:f>Arkusz2!$B$3</c:f>
              <c:numCache>
                <c:formatCode>#,##0</c:formatCode>
                <c:ptCount val="1"/>
                <c:pt idx="0">
                  <c:v>157000</c:v>
                </c:pt>
              </c:numCache>
            </c:numRef>
          </c:val>
        </c:ser>
        <c:ser>
          <c:idx val="2"/>
          <c:order val="2"/>
          <c:tx>
            <c:strRef>
              <c:f>Arkusz2!$A$4</c:f>
              <c:strCache>
                <c:ptCount val="1"/>
                <c:pt idx="0">
                  <c:v>średnie</c:v>
                </c:pt>
              </c:strCache>
            </c:strRef>
          </c:tx>
          <c:spPr>
            <a:solidFill>
              <a:srgbClr val="CCFFCC"/>
            </a:solidFill>
          </c:spPr>
          <c:dLbls>
            <c:txPr>
              <a:bodyPr/>
              <a:lstStyle/>
              <a:p>
                <a:pPr>
                  <a:defRPr b="1">
                    <a:latin typeface="Times New Roman" pitchFamily="18" charset="0"/>
                    <a:cs typeface="Times New Roman" pitchFamily="18" charset="0"/>
                  </a:defRPr>
                </a:pPr>
                <a:endParaRPr lang="pl-PL"/>
              </a:p>
            </c:txPr>
            <c:showVal val="1"/>
          </c:dLbls>
          <c:val>
            <c:numRef>
              <c:f>Arkusz2!$B$4</c:f>
              <c:numCache>
                <c:formatCode>#,##0</c:formatCode>
                <c:ptCount val="1"/>
                <c:pt idx="0">
                  <c:v>57000</c:v>
                </c:pt>
              </c:numCache>
            </c:numRef>
          </c:val>
        </c:ser>
        <c:dLbls>
          <c:showVal val="1"/>
        </c:dLbls>
        <c:gapWidth val="95"/>
        <c:gapDepth val="95"/>
        <c:shape val="cylinder"/>
        <c:axId val="95566848"/>
        <c:axId val="95572736"/>
        <c:axId val="0"/>
      </c:bar3DChart>
      <c:catAx>
        <c:axId val="95566848"/>
        <c:scaling>
          <c:orientation val="minMax"/>
        </c:scaling>
        <c:delete val="1"/>
        <c:axPos val="l"/>
        <c:majorTickMark val="none"/>
        <c:tickLblPos val="none"/>
        <c:crossAx val="95572736"/>
        <c:crosses val="autoZero"/>
        <c:auto val="1"/>
        <c:lblAlgn val="ctr"/>
        <c:lblOffset val="100"/>
      </c:catAx>
      <c:valAx>
        <c:axId val="95572736"/>
        <c:scaling>
          <c:orientation val="minMax"/>
        </c:scaling>
        <c:delete val="1"/>
        <c:axPos val="b"/>
        <c:numFmt formatCode="#,##0" sourceLinked="1"/>
        <c:tickLblPos val="none"/>
        <c:crossAx val="95566848"/>
        <c:crosses val="autoZero"/>
        <c:crossBetween val="between"/>
      </c:valAx>
    </c:plotArea>
    <c:legend>
      <c:legendPos val="b"/>
      <c:txPr>
        <a:bodyPr/>
        <a:lstStyle/>
        <a:p>
          <a:pPr>
            <a:defRPr>
              <a:latin typeface="Times New Roman" pitchFamily="18" charset="0"/>
              <a:cs typeface="Times New Roman" pitchFamily="18" charset="0"/>
            </a:defRPr>
          </a:pPr>
          <a:endParaRPr lang="pl-PL"/>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tx>
            <c:strRef>
              <c:f>Arkusz26!$B$1</c:f>
              <c:strCache>
                <c:ptCount val="1"/>
                <c:pt idx="0">
                  <c:v>efektywność zatrudnieniowa w proc. (%)</c:v>
                </c:pt>
              </c:strCache>
            </c:strRef>
          </c:tx>
          <c:dPt>
            <c:idx val="9"/>
            <c:spPr>
              <a:solidFill>
                <a:srgbClr val="FF0000"/>
              </a:solidFill>
            </c:spPr>
          </c:dPt>
          <c:cat>
            <c:strRef>
              <c:f>Arkusz26!$A$2:$A$11</c:f>
              <c:strCache>
                <c:ptCount val="10"/>
                <c:pt idx="0">
                  <c:v>Staż</c:v>
                </c:pt>
                <c:pt idx="1">
                  <c:v>Prace interwencyjne</c:v>
                </c:pt>
                <c:pt idx="2">
                  <c:v>Roboty publiczne</c:v>
                </c:pt>
                <c:pt idx="3">
                  <c:v>Prace społecznie użyteczne</c:v>
                </c:pt>
                <c:pt idx="4">
                  <c:v>Refundacja wyposażenia i doposażenia </c:v>
                </c:pt>
                <c:pt idx="5">
                  <c:v>Dotacja na podjęcie działalności gospodarczej</c:v>
                </c:pt>
                <c:pt idx="6">
                  <c:v>Studia podyplomowe</c:v>
                </c:pt>
                <c:pt idx="7">
                  <c:v>Stypendium na kontynuowanie nauki</c:v>
                </c:pt>
                <c:pt idx="8">
                  <c:v>Szkolenia zawodowe</c:v>
                </c:pt>
                <c:pt idx="9">
                  <c:v>średnia efektywność zatrudnieniowa</c:v>
                </c:pt>
              </c:strCache>
            </c:strRef>
          </c:cat>
          <c:val>
            <c:numRef>
              <c:f>Arkusz26!$B$2:$B$11</c:f>
              <c:numCache>
                <c:formatCode>General</c:formatCode>
                <c:ptCount val="10"/>
                <c:pt idx="0">
                  <c:v>53.2</c:v>
                </c:pt>
                <c:pt idx="1">
                  <c:v>0</c:v>
                </c:pt>
                <c:pt idx="2">
                  <c:v>71.7</c:v>
                </c:pt>
                <c:pt idx="3">
                  <c:v>4.9000000000000004</c:v>
                </c:pt>
                <c:pt idx="4">
                  <c:v>100</c:v>
                </c:pt>
                <c:pt idx="5">
                  <c:v>100</c:v>
                </c:pt>
                <c:pt idx="6">
                  <c:v>100</c:v>
                </c:pt>
                <c:pt idx="7">
                  <c:v>0</c:v>
                </c:pt>
                <c:pt idx="8">
                  <c:v>63.1</c:v>
                </c:pt>
                <c:pt idx="9">
                  <c:v>58.21</c:v>
                </c:pt>
              </c:numCache>
            </c:numRef>
          </c:val>
        </c:ser>
        <c:dLbls>
          <c:showVal val="1"/>
        </c:dLbls>
        <c:shape val="cylinder"/>
        <c:axId val="95593600"/>
        <c:axId val="95595136"/>
        <c:axId val="0"/>
      </c:bar3DChart>
      <c:catAx>
        <c:axId val="95593600"/>
        <c:scaling>
          <c:orientation val="minMax"/>
        </c:scaling>
        <c:axPos val="b"/>
        <c:majorTickMark val="none"/>
        <c:tickLblPos val="nextTo"/>
        <c:txPr>
          <a:bodyPr/>
          <a:lstStyle/>
          <a:p>
            <a:pPr>
              <a:defRPr sz="800">
                <a:latin typeface="Times New Roman" pitchFamily="18" charset="0"/>
                <a:cs typeface="Times New Roman" pitchFamily="18" charset="0"/>
              </a:defRPr>
            </a:pPr>
            <a:endParaRPr lang="pl-PL"/>
          </a:p>
        </c:txPr>
        <c:crossAx val="95595136"/>
        <c:crosses val="autoZero"/>
        <c:auto val="1"/>
        <c:lblAlgn val="ctr"/>
        <c:lblOffset val="100"/>
      </c:catAx>
      <c:valAx>
        <c:axId val="95595136"/>
        <c:scaling>
          <c:orientation val="minMax"/>
        </c:scaling>
        <c:axPos val="l"/>
        <c:numFmt formatCode="General" sourceLinked="1"/>
        <c:tickLblPos val="nextTo"/>
        <c:crossAx val="95593600"/>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manualLayout>
          <c:layoutTarget val="inner"/>
          <c:xMode val="edge"/>
          <c:yMode val="edge"/>
          <c:x val="0.42146544181977402"/>
          <c:y val="2.9529534614624792E-2"/>
          <c:w val="0.50479910441302622"/>
          <c:h val="0.94094132970220756"/>
        </c:manualLayout>
      </c:layout>
      <c:bar3DChart>
        <c:barDir val="bar"/>
        <c:grouping val="clustered"/>
        <c:ser>
          <c:idx val="0"/>
          <c:order val="0"/>
          <c:tx>
            <c:strRef>
              <c:f>Arkusz28!$B$2</c:f>
              <c:strCache>
                <c:ptCount val="1"/>
                <c:pt idx="0">
                  <c:v>efektywność zatrudnieniowa mężczyzn w proc (%)</c:v>
                </c:pt>
              </c:strCache>
            </c:strRef>
          </c:tx>
          <c:dPt>
            <c:idx val="9"/>
            <c:spPr>
              <a:solidFill>
                <a:srgbClr val="FFC000"/>
              </a:solidFill>
            </c:spPr>
          </c:dPt>
          <c:cat>
            <c:strRef>
              <c:f>Arkusz28!$A$3:$A$12</c:f>
              <c:strCache>
                <c:ptCount val="10"/>
                <c:pt idx="0">
                  <c:v>Staż</c:v>
                </c:pt>
                <c:pt idx="1">
                  <c:v>Prace interwencyjne</c:v>
                </c:pt>
                <c:pt idx="2">
                  <c:v>Roboty publiczne</c:v>
                </c:pt>
                <c:pt idx="3">
                  <c:v>Prace społecznie użyteczne</c:v>
                </c:pt>
                <c:pt idx="4">
                  <c:v>Refundacja wyposażenia i doposażenia </c:v>
                </c:pt>
                <c:pt idx="5">
                  <c:v>Dotacja na podjęcie działalności gospodarczej</c:v>
                </c:pt>
                <c:pt idx="6">
                  <c:v>Studia podyplomowe</c:v>
                </c:pt>
                <c:pt idx="7">
                  <c:v>Stypendium na kontynuowanie nauki</c:v>
                </c:pt>
                <c:pt idx="8">
                  <c:v>Szkolenia zawodowe</c:v>
                </c:pt>
                <c:pt idx="9">
                  <c:v>ogółem dla mężczyzn</c:v>
                </c:pt>
              </c:strCache>
            </c:strRef>
          </c:cat>
          <c:val>
            <c:numRef>
              <c:f>Arkusz28!$B$3:$B$12</c:f>
              <c:numCache>
                <c:formatCode>General</c:formatCode>
                <c:ptCount val="10"/>
                <c:pt idx="0">
                  <c:v>49.56</c:v>
                </c:pt>
                <c:pt idx="1">
                  <c:v>0</c:v>
                </c:pt>
                <c:pt idx="2">
                  <c:v>71.430000000000007</c:v>
                </c:pt>
                <c:pt idx="3">
                  <c:v>2.17</c:v>
                </c:pt>
                <c:pt idx="4">
                  <c:v>100</c:v>
                </c:pt>
                <c:pt idx="5">
                  <c:v>100</c:v>
                </c:pt>
                <c:pt idx="6">
                  <c:v>0</c:v>
                </c:pt>
                <c:pt idx="7">
                  <c:v>0</c:v>
                </c:pt>
                <c:pt idx="8">
                  <c:v>62.89</c:v>
                </c:pt>
                <c:pt idx="9">
                  <c:v>60.93</c:v>
                </c:pt>
              </c:numCache>
            </c:numRef>
          </c:val>
        </c:ser>
        <c:dLbls>
          <c:showVal val="1"/>
        </c:dLbls>
        <c:shape val="cylinder"/>
        <c:axId val="95607424"/>
        <c:axId val="95613312"/>
        <c:axId val="0"/>
      </c:bar3DChart>
      <c:catAx>
        <c:axId val="95607424"/>
        <c:scaling>
          <c:orientation val="minMax"/>
        </c:scaling>
        <c:axPos val="l"/>
        <c:majorTickMark val="none"/>
        <c:tickLblPos val="nextTo"/>
        <c:txPr>
          <a:bodyPr/>
          <a:lstStyle/>
          <a:p>
            <a:pPr>
              <a:defRPr sz="900">
                <a:latin typeface="Times New Roman" pitchFamily="18" charset="0"/>
                <a:cs typeface="Times New Roman" pitchFamily="18" charset="0"/>
              </a:defRPr>
            </a:pPr>
            <a:endParaRPr lang="pl-PL"/>
          </a:p>
        </c:txPr>
        <c:crossAx val="95613312"/>
        <c:crosses val="autoZero"/>
        <c:auto val="1"/>
        <c:lblAlgn val="ctr"/>
        <c:lblOffset val="100"/>
      </c:catAx>
      <c:valAx>
        <c:axId val="95613312"/>
        <c:scaling>
          <c:orientation val="minMax"/>
        </c:scaling>
        <c:delete val="1"/>
        <c:axPos val="b"/>
        <c:numFmt formatCode="General" sourceLinked="1"/>
        <c:tickLblPos val="none"/>
        <c:crossAx val="95607424"/>
        <c:crosses val="autoZero"/>
        <c:crossBetween val="between"/>
      </c:valAx>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manualLayout>
          <c:layoutTarget val="inner"/>
          <c:xMode val="edge"/>
          <c:yMode val="edge"/>
          <c:x val="0.43913353818577555"/>
          <c:y val="2.802208863676987E-2"/>
          <c:w val="0.46784492563429797"/>
          <c:h val="0.92592592592592549"/>
        </c:manualLayout>
      </c:layout>
      <c:bar3DChart>
        <c:barDir val="bar"/>
        <c:grouping val="clustered"/>
        <c:ser>
          <c:idx val="0"/>
          <c:order val="0"/>
          <c:spPr>
            <a:solidFill>
              <a:schemeClr val="accent5">
                <a:lumMod val="60000"/>
                <a:lumOff val="40000"/>
              </a:schemeClr>
            </a:solidFill>
          </c:spPr>
          <c:dPt>
            <c:idx val="9"/>
            <c:spPr>
              <a:solidFill>
                <a:srgbClr val="FFC000"/>
              </a:solidFill>
            </c:spPr>
          </c:dPt>
          <c:cat>
            <c:strRef>
              <c:f>Arkusz27!$A$2:$A$11</c:f>
              <c:strCache>
                <c:ptCount val="10"/>
                <c:pt idx="0">
                  <c:v>Staż</c:v>
                </c:pt>
                <c:pt idx="1">
                  <c:v>Prace interwencyjne</c:v>
                </c:pt>
                <c:pt idx="2">
                  <c:v>Roboty publiczne</c:v>
                </c:pt>
                <c:pt idx="3">
                  <c:v>Prace społecznie użyteczne</c:v>
                </c:pt>
                <c:pt idx="4">
                  <c:v>Refundacja wyposażenia i doposażenia </c:v>
                </c:pt>
                <c:pt idx="5">
                  <c:v>Dotacja na podjęcie działalności gospodarczej</c:v>
                </c:pt>
                <c:pt idx="6">
                  <c:v>Studia podyplomowe</c:v>
                </c:pt>
                <c:pt idx="7">
                  <c:v>Stypendium na kontynuowanie nauki</c:v>
                </c:pt>
                <c:pt idx="8">
                  <c:v>Szkolenia zawodowe</c:v>
                </c:pt>
                <c:pt idx="9">
                  <c:v>ogółem dla kobiet</c:v>
                </c:pt>
              </c:strCache>
            </c:strRef>
          </c:cat>
          <c:val>
            <c:numRef>
              <c:f>Arkusz27!$B$2:$B$11</c:f>
              <c:numCache>
                <c:formatCode>General</c:formatCode>
                <c:ptCount val="10"/>
                <c:pt idx="0">
                  <c:v>54.61</c:v>
                </c:pt>
                <c:pt idx="1">
                  <c:v>0</c:v>
                </c:pt>
                <c:pt idx="2">
                  <c:v>75</c:v>
                </c:pt>
                <c:pt idx="3">
                  <c:v>75</c:v>
                </c:pt>
                <c:pt idx="4">
                  <c:v>100</c:v>
                </c:pt>
                <c:pt idx="5">
                  <c:v>100</c:v>
                </c:pt>
                <c:pt idx="6">
                  <c:v>100</c:v>
                </c:pt>
                <c:pt idx="7">
                  <c:v>0</c:v>
                </c:pt>
                <c:pt idx="8">
                  <c:v>65.63</c:v>
                </c:pt>
                <c:pt idx="9">
                  <c:v>55.5</c:v>
                </c:pt>
              </c:numCache>
            </c:numRef>
          </c:val>
        </c:ser>
        <c:dLbls>
          <c:showVal val="1"/>
        </c:dLbls>
        <c:shape val="cylinder"/>
        <c:axId val="95641984"/>
        <c:axId val="95643520"/>
        <c:axId val="0"/>
      </c:bar3DChart>
      <c:catAx>
        <c:axId val="95641984"/>
        <c:scaling>
          <c:orientation val="minMax"/>
        </c:scaling>
        <c:axPos val="l"/>
        <c:majorTickMark val="none"/>
        <c:tickLblPos val="nextTo"/>
        <c:txPr>
          <a:bodyPr/>
          <a:lstStyle/>
          <a:p>
            <a:pPr>
              <a:defRPr sz="900">
                <a:latin typeface="Times New Roman" pitchFamily="18" charset="0"/>
                <a:cs typeface="Times New Roman" pitchFamily="18" charset="0"/>
              </a:defRPr>
            </a:pPr>
            <a:endParaRPr lang="pl-PL"/>
          </a:p>
        </c:txPr>
        <c:crossAx val="95643520"/>
        <c:crosses val="autoZero"/>
        <c:auto val="1"/>
        <c:lblAlgn val="ctr"/>
        <c:lblOffset val="100"/>
      </c:catAx>
      <c:valAx>
        <c:axId val="95643520"/>
        <c:scaling>
          <c:orientation val="minMax"/>
        </c:scaling>
        <c:delete val="1"/>
        <c:axPos val="b"/>
        <c:numFmt formatCode="General" sourceLinked="1"/>
        <c:tickLblPos val="none"/>
        <c:crossAx val="95641984"/>
        <c:crosses val="autoZero"/>
        <c:crossBetween val="between"/>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clustered"/>
        <c:ser>
          <c:idx val="0"/>
          <c:order val="0"/>
          <c:tx>
            <c:strRef>
              <c:f>Arkusz29!$B$1</c:f>
              <c:strCache>
                <c:ptCount val="1"/>
                <c:pt idx="0">
                  <c:v>2012 r.</c:v>
                </c:pt>
              </c:strCache>
            </c:strRef>
          </c:tx>
          <c:spPr>
            <a:solidFill>
              <a:schemeClr val="accent6">
                <a:lumMod val="75000"/>
              </a:schemeClr>
            </a:solidFill>
          </c:spPr>
          <c:dLbls>
            <c:txPr>
              <a:bodyPr/>
              <a:lstStyle/>
              <a:p>
                <a:pPr>
                  <a:defRPr sz="900">
                    <a:latin typeface="Times New Roman" pitchFamily="18" charset="0"/>
                    <a:cs typeface="Times New Roman" pitchFamily="18" charset="0"/>
                  </a:defRPr>
                </a:pPr>
                <a:endParaRPr lang="pl-PL"/>
              </a:p>
            </c:txPr>
            <c:showVal val="1"/>
          </c:dLbls>
          <c:cat>
            <c:strRef>
              <c:f>Arkusz29!$A$2:$A$13</c:f>
              <c:strCache>
                <c:ptCount val="12"/>
                <c:pt idx="0">
                  <c:v>Staż</c:v>
                </c:pt>
                <c:pt idx="1">
                  <c:v>Przygotowanie zawodowe dorosłych</c:v>
                </c:pt>
                <c:pt idx="2">
                  <c:v>Prace interwencyjne</c:v>
                </c:pt>
                <c:pt idx="3">
                  <c:v>Roboty publiczne</c:v>
                </c:pt>
                <c:pt idx="4">
                  <c:v>Prace społecznie użyteczne</c:v>
                </c:pt>
                <c:pt idx="5">
                  <c:v>Refundacjawyposażenia / doposażenia miejsca pracy</c:v>
                </c:pt>
                <c:pt idx="6">
                  <c:v>Dotacja na podjęcie  działalności gospodarczej</c:v>
                </c:pt>
                <c:pt idx="7">
                  <c:v>Studia podyplomowe</c:v>
                </c:pt>
                <c:pt idx="8">
                  <c:v>Szkolenia</c:v>
                </c:pt>
                <c:pt idx="9">
                  <c:v>Zwrot kosztów dojazdu na zajęcia aktywizacyjne i poradnictwo grupowe</c:v>
                </c:pt>
                <c:pt idx="10">
                  <c:v>Stypendium na kontynuowanie nauki</c:v>
                </c:pt>
                <c:pt idx="11">
                  <c:v>Przeciętny koszt  ogółem</c:v>
                </c:pt>
              </c:strCache>
            </c:strRef>
          </c:cat>
          <c:val>
            <c:numRef>
              <c:f>Arkusz29!$B$2:$B$13</c:f>
              <c:numCache>
                <c:formatCode>#,##0</c:formatCode>
                <c:ptCount val="12"/>
                <c:pt idx="0">
                  <c:v>4560</c:v>
                </c:pt>
                <c:pt idx="1">
                  <c:v>0</c:v>
                </c:pt>
                <c:pt idx="2">
                  <c:v>688</c:v>
                </c:pt>
                <c:pt idx="3">
                  <c:v>5847</c:v>
                </c:pt>
                <c:pt idx="4">
                  <c:v>1300</c:v>
                </c:pt>
                <c:pt idx="5">
                  <c:v>17590</c:v>
                </c:pt>
                <c:pt idx="6">
                  <c:v>15820</c:v>
                </c:pt>
                <c:pt idx="7">
                  <c:v>0</c:v>
                </c:pt>
                <c:pt idx="8">
                  <c:v>1819</c:v>
                </c:pt>
                <c:pt idx="9">
                  <c:v>15</c:v>
                </c:pt>
                <c:pt idx="10">
                  <c:v>2234</c:v>
                </c:pt>
                <c:pt idx="11">
                  <c:v>5419</c:v>
                </c:pt>
              </c:numCache>
            </c:numRef>
          </c:val>
        </c:ser>
        <c:ser>
          <c:idx val="1"/>
          <c:order val="1"/>
          <c:tx>
            <c:strRef>
              <c:f>Arkusz29!$C$1</c:f>
              <c:strCache>
                <c:ptCount val="1"/>
                <c:pt idx="0">
                  <c:v>2011r.</c:v>
                </c:pt>
              </c:strCache>
            </c:strRef>
          </c:tx>
          <c:spPr>
            <a:solidFill>
              <a:schemeClr val="bg2">
                <a:lumMod val="75000"/>
              </a:schemeClr>
            </a:solidFill>
          </c:spPr>
          <c:dLbls>
            <c:dLbl>
              <c:idx val="0"/>
              <c:spPr/>
              <c:txPr>
                <a:bodyPr/>
                <a:lstStyle/>
                <a:p>
                  <a:pPr>
                    <a:defRPr sz="900">
                      <a:solidFill>
                        <a:sysClr val="windowText" lastClr="000000"/>
                      </a:solidFill>
                      <a:latin typeface="Times New Roman" pitchFamily="18" charset="0"/>
                      <a:cs typeface="Times New Roman" pitchFamily="18" charset="0"/>
                    </a:defRPr>
                  </a:pPr>
                  <a:endParaRPr lang="pl-PL"/>
                </a:p>
              </c:txPr>
            </c:dLbl>
            <c:txPr>
              <a:bodyPr/>
              <a:lstStyle/>
              <a:p>
                <a:pPr>
                  <a:defRPr sz="900">
                    <a:latin typeface="Times New Roman" pitchFamily="18" charset="0"/>
                    <a:cs typeface="Times New Roman" pitchFamily="18" charset="0"/>
                  </a:defRPr>
                </a:pPr>
                <a:endParaRPr lang="pl-PL"/>
              </a:p>
            </c:txPr>
            <c:showVal val="1"/>
          </c:dLbls>
          <c:cat>
            <c:strRef>
              <c:f>Arkusz29!$A$2:$A$13</c:f>
              <c:strCache>
                <c:ptCount val="12"/>
                <c:pt idx="0">
                  <c:v>Staż</c:v>
                </c:pt>
                <c:pt idx="1">
                  <c:v>Przygotowanie zawodowe dorosłych</c:v>
                </c:pt>
                <c:pt idx="2">
                  <c:v>Prace interwencyjne</c:v>
                </c:pt>
                <c:pt idx="3">
                  <c:v>Roboty publiczne</c:v>
                </c:pt>
                <c:pt idx="4">
                  <c:v>Prace społecznie użyteczne</c:v>
                </c:pt>
                <c:pt idx="5">
                  <c:v>Refundacjawyposażenia / doposażenia miejsca pracy</c:v>
                </c:pt>
                <c:pt idx="6">
                  <c:v>Dotacja na podjęcie  działalności gospodarczej</c:v>
                </c:pt>
                <c:pt idx="7">
                  <c:v>Studia podyplomowe</c:v>
                </c:pt>
                <c:pt idx="8">
                  <c:v>Szkolenia</c:v>
                </c:pt>
                <c:pt idx="9">
                  <c:v>Zwrot kosztów dojazdu na zajęcia aktywizacyjne i poradnictwo grupowe</c:v>
                </c:pt>
                <c:pt idx="10">
                  <c:v>Stypendium na kontynuowanie nauki</c:v>
                </c:pt>
                <c:pt idx="11">
                  <c:v>Przeciętny koszt  ogółem</c:v>
                </c:pt>
              </c:strCache>
            </c:strRef>
          </c:cat>
          <c:val>
            <c:numRef>
              <c:f>Arkusz29!$C$2:$C$13</c:f>
              <c:numCache>
                <c:formatCode>#,##0</c:formatCode>
                <c:ptCount val="12"/>
                <c:pt idx="0">
                  <c:v>4277</c:v>
                </c:pt>
                <c:pt idx="1">
                  <c:v>19358</c:v>
                </c:pt>
                <c:pt idx="2">
                  <c:v>2367</c:v>
                </c:pt>
                <c:pt idx="3">
                  <c:v>5494</c:v>
                </c:pt>
                <c:pt idx="4">
                  <c:v>1088</c:v>
                </c:pt>
                <c:pt idx="5">
                  <c:v>17116</c:v>
                </c:pt>
                <c:pt idx="6">
                  <c:v>14471</c:v>
                </c:pt>
                <c:pt idx="7">
                  <c:v>2413</c:v>
                </c:pt>
                <c:pt idx="8">
                  <c:v>2269</c:v>
                </c:pt>
                <c:pt idx="9">
                  <c:v>18</c:v>
                </c:pt>
                <c:pt idx="10">
                  <c:v>3903</c:v>
                </c:pt>
                <c:pt idx="11">
                  <c:v>5480</c:v>
                </c:pt>
              </c:numCache>
            </c:numRef>
          </c:val>
        </c:ser>
        <c:dLbls>
          <c:showVal val="1"/>
        </c:dLbls>
        <c:shape val="cylinder"/>
        <c:axId val="95673344"/>
        <c:axId val="96015104"/>
        <c:axId val="0"/>
      </c:bar3DChart>
      <c:catAx>
        <c:axId val="95673344"/>
        <c:scaling>
          <c:orientation val="minMax"/>
        </c:scaling>
        <c:axPos val="l"/>
        <c:majorTickMark val="none"/>
        <c:tickLblPos val="nextTo"/>
        <c:txPr>
          <a:bodyPr/>
          <a:lstStyle/>
          <a:p>
            <a:pPr>
              <a:defRPr>
                <a:latin typeface="Times New Roman" pitchFamily="18" charset="0"/>
                <a:cs typeface="Times New Roman" pitchFamily="18" charset="0"/>
              </a:defRPr>
            </a:pPr>
            <a:endParaRPr lang="pl-PL"/>
          </a:p>
        </c:txPr>
        <c:crossAx val="96015104"/>
        <c:crosses val="autoZero"/>
        <c:auto val="1"/>
        <c:lblAlgn val="ctr"/>
        <c:lblOffset val="100"/>
      </c:catAx>
      <c:valAx>
        <c:axId val="96015104"/>
        <c:scaling>
          <c:orientation val="minMax"/>
        </c:scaling>
        <c:axPos val="b"/>
        <c:numFmt formatCode="#,##0" sourceLinked="1"/>
        <c:tickLblPos val="nextTo"/>
        <c:crossAx val="95673344"/>
        <c:crosses val="autoZero"/>
        <c:crossBetween val="between"/>
      </c:valAx>
    </c:plotArea>
    <c:legend>
      <c:legendPos val="t"/>
      <c:txPr>
        <a:bodyPr/>
        <a:lstStyle/>
        <a:p>
          <a:pPr>
            <a:defRPr>
              <a:latin typeface="Times New Roman" pitchFamily="18" charset="0"/>
              <a:cs typeface="Times New Roman" pitchFamily="18" charset="0"/>
            </a:defRPr>
          </a:pPr>
          <a:endParaRPr lang="pl-PL"/>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chart>
    <c:plotArea>
      <c:layout>
        <c:manualLayout>
          <c:layoutTarget val="inner"/>
          <c:xMode val="edge"/>
          <c:yMode val="edge"/>
          <c:x val="4.9027967630301934E-2"/>
          <c:y val="7.2190191102146542E-2"/>
          <c:w val="0.90893366590045066"/>
          <c:h val="0.79868419340144481"/>
        </c:manualLayout>
      </c:layout>
      <c:lineChart>
        <c:grouping val="standard"/>
        <c:ser>
          <c:idx val="0"/>
          <c:order val="0"/>
          <c:tx>
            <c:strRef>
              <c:f>'Arkusz 1'!$B$1</c:f>
              <c:strCache>
                <c:ptCount val="1"/>
                <c:pt idx="0">
                  <c:v>Powiat brodnicki</c:v>
                </c:pt>
              </c:strCache>
            </c:strRef>
          </c:tx>
          <c:dLbls>
            <c:dLbl>
              <c:idx val="0"/>
              <c:layout>
                <c:manualLayout>
                  <c:x val="-2.1947870638905412E-2"/>
                  <c:y val="3.4064803034991833E-2"/>
                </c:manualLayout>
              </c:layout>
              <c:dLblPos val="r"/>
              <c:showVal val="1"/>
            </c:dLbl>
            <c:dLbl>
              <c:idx val="1"/>
              <c:layout>
                <c:manualLayout>
                  <c:x val="-2.7704146160145202E-2"/>
                  <c:y val="3.901752455615539E-2"/>
                </c:manualLayout>
              </c:layout>
              <c:dLblPos val="r"/>
              <c:showVal val="1"/>
            </c:dLbl>
            <c:dLbl>
              <c:idx val="2"/>
              <c:layout>
                <c:manualLayout>
                  <c:x val="-2.9263827518540404E-2"/>
                  <c:y val="3.901752455615539E-2"/>
                </c:manualLayout>
              </c:layout>
              <c:dLblPos val="r"/>
              <c:showVal val="1"/>
            </c:dLbl>
            <c:dLbl>
              <c:idx val="3"/>
              <c:layout>
                <c:manualLayout>
                  <c:x val="0"/>
                  <c:y val="-1.1065006915629319E-2"/>
                </c:manualLayout>
              </c:layout>
              <c:dLblPos val="r"/>
              <c:showVal val="1"/>
            </c:dLbl>
            <c:dLbl>
              <c:idx val="4"/>
              <c:layout>
                <c:manualLayout>
                  <c:x val="0"/>
                  <c:y val="-1.6597510373443983E-2"/>
                </c:manualLayout>
              </c:layout>
              <c:dLblPos val="r"/>
              <c:showVal val="1"/>
            </c:dLbl>
            <c:dLbl>
              <c:idx val="5"/>
              <c:layout>
                <c:manualLayout>
                  <c:x val="1.9636720667649083E-3"/>
                  <c:y val="-1.3831258644537084E-2"/>
                </c:manualLayout>
              </c:layout>
              <c:dLblPos val="r"/>
              <c:showVal val="1"/>
            </c:dLbl>
            <c:dLbl>
              <c:idx val="6"/>
              <c:layout>
                <c:manualLayout>
                  <c:x val="5.8910162002944804E-3"/>
                  <c:y val="-1.9363762102351315E-2"/>
                </c:manualLayout>
              </c:layout>
              <c:dLblPos val="r"/>
              <c:showVal val="1"/>
            </c:dLbl>
            <c:dLbl>
              <c:idx val="7"/>
              <c:layout>
                <c:manualLayout>
                  <c:x val="7.8546882670594009E-3"/>
                  <c:y val="-2.7662517289074717E-2"/>
                </c:manualLayout>
              </c:layout>
              <c:dLblPos val="r"/>
              <c:showVal val="1"/>
            </c:dLbl>
            <c:dLbl>
              <c:idx val="8"/>
              <c:layout>
                <c:manualLayout>
                  <c:x val="3.9273441335297005E-3"/>
                  <c:y val="-1.9363762102351263E-2"/>
                </c:manualLayout>
              </c:layout>
              <c:dLblPos val="r"/>
              <c:showVal val="1"/>
            </c:dLbl>
            <c:dLbl>
              <c:idx val="9"/>
              <c:layout>
                <c:manualLayout>
                  <c:x val="-3.9273441335297005E-3"/>
                  <c:y val="-3.3195020746887967E-2"/>
                </c:manualLayout>
              </c:layout>
              <c:dLblPos val="r"/>
              <c:showVal val="1"/>
            </c:dLbl>
            <c:dLbl>
              <c:idx val="10"/>
              <c:layout>
                <c:manualLayout>
                  <c:x val="0"/>
                  <c:y val="-1.6473232407840606E-2"/>
                </c:manualLayout>
              </c:layout>
              <c:dLblPos val="r"/>
              <c:showVal val="1"/>
            </c:dLbl>
            <c:dLbl>
              <c:idx val="11"/>
              <c:layout>
                <c:manualLayout>
                  <c:x val="-2.1066097119020492E-3"/>
                  <c:y val="-4.0419962542817822E-2"/>
                </c:manualLayout>
              </c:layout>
              <c:dLblPos val="r"/>
              <c:showVal val="1"/>
            </c:dLbl>
            <c:txPr>
              <a:bodyPr/>
              <a:lstStyle/>
              <a:p>
                <a:pPr>
                  <a:defRPr>
                    <a:solidFill>
                      <a:schemeClr val="tx2">
                        <a:lumMod val="75000"/>
                      </a:schemeClr>
                    </a:solidFill>
                  </a:defRPr>
                </a:pPr>
                <a:endParaRPr lang="pl-PL"/>
              </a:p>
            </c:txPr>
            <c:showVal val="1"/>
          </c:dLbls>
          <c:cat>
            <c:strRef>
              <c:f>'Arkusz 1'!$A$2:$A$13</c:f>
              <c:strCache>
                <c:ptCount val="12"/>
                <c:pt idx="0">
                  <c:v>I/2012</c:v>
                </c:pt>
                <c:pt idx="1">
                  <c:v>II/2012</c:v>
                </c:pt>
                <c:pt idx="2">
                  <c:v>III/2012</c:v>
                </c:pt>
                <c:pt idx="3">
                  <c:v>IV/2012</c:v>
                </c:pt>
                <c:pt idx="4">
                  <c:v>V/2012</c:v>
                </c:pt>
                <c:pt idx="5">
                  <c:v>VI/2012</c:v>
                </c:pt>
                <c:pt idx="6">
                  <c:v>VII/2012</c:v>
                </c:pt>
                <c:pt idx="7">
                  <c:v>VIII/2012</c:v>
                </c:pt>
                <c:pt idx="8">
                  <c:v>IX/2012</c:v>
                </c:pt>
                <c:pt idx="9">
                  <c:v>X/2012</c:v>
                </c:pt>
                <c:pt idx="10">
                  <c:v>XI/2012</c:v>
                </c:pt>
                <c:pt idx="11">
                  <c:v>XII/2012</c:v>
                </c:pt>
              </c:strCache>
            </c:strRef>
          </c:cat>
          <c:val>
            <c:numRef>
              <c:f>'Arkusz 1'!$B$2:$B$13</c:f>
              <c:numCache>
                <c:formatCode>General</c:formatCode>
                <c:ptCount val="12"/>
                <c:pt idx="0" formatCode="0.0">
                  <c:v>16</c:v>
                </c:pt>
                <c:pt idx="1">
                  <c:v>16.3</c:v>
                </c:pt>
                <c:pt idx="2" formatCode="0.0">
                  <c:v>16</c:v>
                </c:pt>
                <c:pt idx="3" formatCode="0.0">
                  <c:v>15.2</c:v>
                </c:pt>
                <c:pt idx="4" formatCode="0.0">
                  <c:v>14.6</c:v>
                </c:pt>
                <c:pt idx="5" formatCode="0.0">
                  <c:v>14.1</c:v>
                </c:pt>
                <c:pt idx="6" formatCode="0.0">
                  <c:v>13.6</c:v>
                </c:pt>
                <c:pt idx="7" formatCode="0.0">
                  <c:v>13.4</c:v>
                </c:pt>
                <c:pt idx="8" formatCode="0.0">
                  <c:v>13.9</c:v>
                </c:pt>
                <c:pt idx="9" formatCode="0.0">
                  <c:v>13.8</c:v>
                </c:pt>
                <c:pt idx="10" formatCode="0.0">
                  <c:v>14.6</c:v>
                </c:pt>
                <c:pt idx="11" formatCode="0.0">
                  <c:v>15.4</c:v>
                </c:pt>
              </c:numCache>
            </c:numRef>
          </c:val>
        </c:ser>
        <c:ser>
          <c:idx val="1"/>
          <c:order val="1"/>
          <c:tx>
            <c:strRef>
              <c:f>'Arkusz 1'!$C$1</c:f>
              <c:strCache>
                <c:ptCount val="1"/>
                <c:pt idx="0">
                  <c:v>woj. kujawsko - pomorskie</c:v>
                </c:pt>
              </c:strCache>
            </c:strRef>
          </c:tx>
          <c:dLbls>
            <c:dLbl>
              <c:idx val="0"/>
              <c:layout>
                <c:manualLayout>
                  <c:x val="-3.2921805958357246E-2"/>
                  <c:y val="-3.5671469013971682E-2"/>
                </c:manualLayout>
              </c:layout>
              <c:dLblPos val="r"/>
              <c:showVal val="1"/>
            </c:dLbl>
            <c:dLbl>
              <c:idx val="1"/>
              <c:layout>
                <c:manualLayout>
                  <c:x val="-3.4750795178265972E-2"/>
                  <c:y val="-2.4896331190042278E-2"/>
                </c:manualLayout>
              </c:layout>
              <c:dLblPos val="r"/>
              <c:showVal val="1"/>
            </c:dLbl>
            <c:dLbl>
              <c:idx val="2"/>
              <c:layout>
                <c:manualLayout>
                  <c:x val="-3.2517700151186844E-2"/>
                  <c:y val="-3.3629955644190766E-2"/>
                </c:manualLayout>
              </c:layout>
              <c:dLblPos val="r"/>
              <c:showVal val="1"/>
            </c:dLbl>
            <c:dLbl>
              <c:idx val="3"/>
              <c:layout>
                <c:manualLayout>
                  <c:x val="0"/>
                  <c:y val="-2.4896265560166452E-2"/>
                </c:manualLayout>
              </c:layout>
              <c:dLblPos val="r"/>
              <c:showVal val="1"/>
            </c:dLbl>
            <c:dLbl>
              <c:idx val="4"/>
              <c:layout>
                <c:manualLayout>
                  <c:x val="0"/>
                  <c:y val="-2.4896265560166452E-2"/>
                </c:manualLayout>
              </c:layout>
              <c:dLblPos val="r"/>
              <c:showVal val="1"/>
            </c:dLbl>
            <c:dLbl>
              <c:idx val="5"/>
              <c:layout>
                <c:manualLayout>
                  <c:x val="0"/>
                  <c:y val="-2.7662517289074741E-2"/>
                </c:manualLayout>
              </c:layout>
              <c:dLblPos val="r"/>
              <c:showVal val="1"/>
            </c:dLbl>
            <c:dLbl>
              <c:idx val="6"/>
              <c:layout>
                <c:manualLayout>
                  <c:x val="-7.2000477359062184E-17"/>
                  <c:y val="-2.7662517289074717E-2"/>
                </c:manualLayout>
              </c:layout>
              <c:dLblPos val="r"/>
              <c:showVal val="1"/>
            </c:dLbl>
            <c:dLbl>
              <c:idx val="7"/>
              <c:layout>
                <c:manualLayout>
                  <c:x val="7.2000477359062184E-17"/>
                  <c:y val="-2.2130013831258618E-2"/>
                </c:manualLayout>
              </c:layout>
              <c:dLblPos val="r"/>
              <c:showVal val="1"/>
            </c:dLbl>
            <c:dLbl>
              <c:idx val="8"/>
              <c:layout>
                <c:manualLayout>
                  <c:x val="0"/>
                  <c:y val="-2.2130013831258618E-2"/>
                </c:manualLayout>
              </c:layout>
              <c:dLblPos val="r"/>
              <c:showVal val="1"/>
            </c:dLbl>
            <c:dLbl>
              <c:idx val="9"/>
              <c:layout>
                <c:manualLayout>
                  <c:x val="5.8910162002945524E-3"/>
                  <c:y val="-3.3195020746887967E-2"/>
                </c:manualLayout>
              </c:layout>
              <c:dLblPos val="r"/>
              <c:showVal val="1"/>
            </c:dLbl>
            <c:dLbl>
              <c:idx val="10"/>
              <c:layout>
                <c:manualLayout>
                  <c:x val="-1.9636256511414507E-3"/>
                  <c:y val="-4.6943576683496947E-2"/>
                </c:manualLayout>
              </c:layout>
              <c:dLblPos val="r"/>
              <c:showVal val="1"/>
            </c:dLbl>
            <c:dLbl>
              <c:idx val="11"/>
              <c:layout>
                <c:manualLayout>
                  <c:x val="-3.9273441335297005E-3"/>
                  <c:y val="-2.4896265560166452E-2"/>
                </c:manualLayout>
              </c:layout>
              <c:dLblPos val="r"/>
              <c:showVal val="1"/>
            </c:dLbl>
            <c:txPr>
              <a:bodyPr/>
              <a:lstStyle/>
              <a:p>
                <a:pPr>
                  <a:defRPr>
                    <a:solidFill>
                      <a:srgbClr val="FF0000"/>
                    </a:solidFill>
                  </a:defRPr>
                </a:pPr>
                <a:endParaRPr lang="pl-PL"/>
              </a:p>
            </c:txPr>
            <c:showVal val="1"/>
          </c:dLbls>
          <c:cat>
            <c:strRef>
              <c:f>'Arkusz 1'!$A$2:$A$13</c:f>
              <c:strCache>
                <c:ptCount val="12"/>
                <c:pt idx="0">
                  <c:v>I/2012</c:v>
                </c:pt>
                <c:pt idx="1">
                  <c:v>II/2012</c:v>
                </c:pt>
                <c:pt idx="2">
                  <c:v>III/2012</c:v>
                </c:pt>
                <c:pt idx="3">
                  <c:v>IV/2012</c:v>
                </c:pt>
                <c:pt idx="4">
                  <c:v>V/2012</c:v>
                </c:pt>
                <c:pt idx="5">
                  <c:v>VI/2012</c:v>
                </c:pt>
                <c:pt idx="6">
                  <c:v>VII/2012</c:v>
                </c:pt>
                <c:pt idx="7">
                  <c:v>VIII/2012</c:v>
                </c:pt>
                <c:pt idx="8">
                  <c:v>IX/2012</c:v>
                </c:pt>
                <c:pt idx="9">
                  <c:v>X/2012</c:v>
                </c:pt>
                <c:pt idx="10">
                  <c:v>XI/2012</c:v>
                </c:pt>
                <c:pt idx="11">
                  <c:v>XII/2012</c:v>
                </c:pt>
              </c:strCache>
            </c:strRef>
          </c:cat>
          <c:val>
            <c:numRef>
              <c:f>'Arkusz 1'!$C$2:$C$13</c:f>
              <c:numCache>
                <c:formatCode>General</c:formatCode>
                <c:ptCount val="12"/>
                <c:pt idx="0">
                  <c:v>17.8</c:v>
                </c:pt>
                <c:pt idx="1">
                  <c:v>18.100000000000001</c:v>
                </c:pt>
                <c:pt idx="2">
                  <c:v>17.899999999999999</c:v>
                </c:pt>
                <c:pt idx="3">
                  <c:v>17.399999999999999</c:v>
                </c:pt>
                <c:pt idx="4" formatCode="0.0">
                  <c:v>17.100000000000001</c:v>
                </c:pt>
                <c:pt idx="5">
                  <c:v>16.7</c:v>
                </c:pt>
                <c:pt idx="6">
                  <c:v>16.600000000000001</c:v>
                </c:pt>
                <c:pt idx="7">
                  <c:v>16.600000000000001</c:v>
                </c:pt>
                <c:pt idx="8">
                  <c:v>16.7</c:v>
                </c:pt>
                <c:pt idx="9">
                  <c:v>16.8</c:v>
                </c:pt>
                <c:pt idx="10">
                  <c:v>17.3</c:v>
                </c:pt>
                <c:pt idx="11">
                  <c:v>17.899999999999999</c:v>
                </c:pt>
              </c:numCache>
            </c:numRef>
          </c:val>
        </c:ser>
        <c:ser>
          <c:idx val="2"/>
          <c:order val="2"/>
          <c:tx>
            <c:strRef>
              <c:f>'Arkusz 1'!$D$1</c:f>
              <c:strCache>
                <c:ptCount val="1"/>
                <c:pt idx="0">
                  <c:v>Polska</c:v>
                </c:pt>
              </c:strCache>
            </c:strRef>
          </c:tx>
          <c:dLbls>
            <c:dLbl>
              <c:idx val="0"/>
              <c:layout>
                <c:manualLayout>
                  <c:x val="-2.7434838298631036E-2"/>
                  <c:y val="2.8387259452830448E-2"/>
                </c:manualLayout>
              </c:layout>
              <c:dLblPos val="r"/>
              <c:showVal val="1"/>
            </c:dLbl>
            <c:dLbl>
              <c:idx val="1"/>
              <c:layout>
                <c:manualLayout>
                  <c:x val="-2.3776859858813552E-2"/>
                  <c:y val="3.6686036516178216E-2"/>
                </c:manualLayout>
              </c:layout>
              <c:dLblPos val="r"/>
              <c:showVal val="1"/>
            </c:dLbl>
            <c:dLbl>
              <c:idx val="2"/>
              <c:layout>
                <c:manualLayout>
                  <c:x val="-2.9263827518540404E-2"/>
                  <c:y val="3.6106316404772652E-2"/>
                </c:manualLayout>
              </c:layout>
              <c:dLblPos val="r"/>
              <c:showVal val="1"/>
            </c:dLbl>
            <c:dLbl>
              <c:idx val="3"/>
              <c:layout>
                <c:manualLayout>
                  <c:x val="0"/>
                  <c:y val="3.0428769017980629E-2"/>
                </c:manualLayout>
              </c:layout>
              <c:dLblPos val="r"/>
              <c:showVal val="1"/>
            </c:dLbl>
            <c:dLbl>
              <c:idx val="4"/>
              <c:layout>
                <c:manualLayout>
                  <c:x val="0"/>
                  <c:y val="3.3195020746887988E-2"/>
                </c:manualLayout>
              </c:layout>
              <c:dLblPos val="r"/>
              <c:showVal val="1"/>
            </c:dLbl>
            <c:dLbl>
              <c:idx val="5"/>
              <c:layout>
                <c:manualLayout>
                  <c:x val="0"/>
                  <c:y val="2.2130013831258694E-2"/>
                </c:manualLayout>
              </c:layout>
              <c:dLblPos val="r"/>
              <c:showVal val="1"/>
            </c:dLbl>
            <c:dLbl>
              <c:idx val="6"/>
              <c:layout>
                <c:manualLayout>
                  <c:x val="-7.2000477359062184E-17"/>
                  <c:y val="2.2130013831258639E-2"/>
                </c:manualLayout>
              </c:layout>
              <c:dLblPos val="r"/>
              <c:showVal val="1"/>
            </c:dLbl>
            <c:dLbl>
              <c:idx val="7"/>
              <c:layout>
                <c:manualLayout>
                  <c:x val="7.2000477359062184E-17"/>
                  <c:y val="2.4896265560166452E-2"/>
                </c:manualLayout>
              </c:layout>
              <c:dLblPos val="r"/>
              <c:showVal val="1"/>
            </c:dLbl>
            <c:dLbl>
              <c:idx val="8"/>
              <c:layout>
                <c:manualLayout>
                  <c:x val="0"/>
                  <c:y val="3.0428769017980629E-2"/>
                </c:manualLayout>
              </c:layout>
              <c:dLblPos val="r"/>
              <c:showVal val="1"/>
            </c:dLbl>
            <c:dLbl>
              <c:idx val="9"/>
              <c:layout>
                <c:manualLayout>
                  <c:x val="1.9636720667649083E-3"/>
                  <c:y val="2.4896265560166452E-2"/>
                </c:manualLayout>
              </c:layout>
              <c:dLblPos val="r"/>
              <c:showVal val="1"/>
            </c:dLbl>
            <c:dLbl>
              <c:idx val="10"/>
              <c:layout>
                <c:manualLayout>
                  <c:x val="0"/>
                  <c:y val="4.5993982431059684E-2"/>
                </c:manualLayout>
              </c:layout>
              <c:dLblPos val="r"/>
              <c:showVal val="1"/>
            </c:dLbl>
            <c:dLbl>
              <c:idx val="11"/>
              <c:layout>
                <c:manualLayout>
                  <c:x val="0"/>
                  <c:y val="3.3070878444124423E-2"/>
                </c:manualLayout>
              </c:layout>
              <c:dLblPos val="r"/>
              <c:showVal val="1"/>
            </c:dLbl>
            <c:txPr>
              <a:bodyPr/>
              <a:lstStyle/>
              <a:p>
                <a:pPr>
                  <a:defRPr>
                    <a:solidFill>
                      <a:schemeClr val="accent3">
                        <a:lumMod val="50000"/>
                      </a:schemeClr>
                    </a:solidFill>
                  </a:defRPr>
                </a:pPr>
                <a:endParaRPr lang="pl-PL"/>
              </a:p>
            </c:txPr>
            <c:showVal val="1"/>
          </c:dLbls>
          <c:cat>
            <c:strRef>
              <c:f>'Arkusz 1'!$A$2:$A$13</c:f>
              <c:strCache>
                <c:ptCount val="12"/>
                <c:pt idx="0">
                  <c:v>I/2012</c:v>
                </c:pt>
                <c:pt idx="1">
                  <c:v>II/2012</c:v>
                </c:pt>
                <c:pt idx="2">
                  <c:v>III/2012</c:v>
                </c:pt>
                <c:pt idx="3">
                  <c:v>IV/2012</c:v>
                </c:pt>
                <c:pt idx="4">
                  <c:v>V/2012</c:v>
                </c:pt>
                <c:pt idx="5">
                  <c:v>VI/2012</c:v>
                </c:pt>
                <c:pt idx="6">
                  <c:v>VII/2012</c:v>
                </c:pt>
                <c:pt idx="7">
                  <c:v>VIII/2012</c:v>
                </c:pt>
                <c:pt idx="8">
                  <c:v>IX/2012</c:v>
                </c:pt>
                <c:pt idx="9">
                  <c:v>X/2012</c:v>
                </c:pt>
                <c:pt idx="10">
                  <c:v>XI/2012</c:v>
                </c:pt>
                <c:pt idx="11">
                  <c:v>XII/2012</c:v>
                </c:pt>
              </c:strCache>
            </c:strRef>
          </c:cat>
          <c:val>
            <c:numRef>
              <c:f>'Arkusz 1'!$D$2:$D$13</c:f>
              <c:numCache>
                <c:formatCode>General</c:formatCode>
                <c:ptCount val="12"/>
                <c:pt idx="0">
                  <c:v>13.2</c:v>
                </c:pt>
                <c:pt idx="1">
                  <c:v>13.4</c:v>
                </c:pt>
                <c:pt idx="2">
                  <c:v>13.3</c:v>
                </c:pt>
                <c:pt idx="3">
                  <c:v>12.9</c:v>
                </c:pt>
                <c:pt idx="4">
                  <c:v>12.6</c:v>
                </c:pt>
                <c:pt idx="5">
                  <c:v>12.3</c:v>
                </c:pt>
                <c:pt idx="6">
                  <c:v>12.3</c:v>
                </c:pt>
                <c:pt idx="7">
                  <c:v>12.4</c:v>
                </c:pt>
                <c:pt idx="8">
                  <c:v>12.4</c:v>
                </c:pt>
                <c:pt idx="9">
                  <c:v>12.5</c:v>
                </c:pt>
                <c:pt idx="10">
                  <c:v>12.9</c:v>
                </c:pt>
                <c:pt idx="11">
                  <c:v>13.4</c:v>
                </c:pt>
              </c:numCache>
            </c:numRef>
          </c:val>
        </c:ser>
        <c:dLbls>
          <c:showVal val="1"/>
        </c:dLbls>
        <c:marker val="1"/>
        <c:axId val="133416064"/>
        <c:axId val="133429504"/>
      </c:lineChart>
      <c:catAx>
        <c:axId val="133416064"/>
        <c:scaling>
          <c:orientation val="minMax"/>
        </c:scaling>
        <c:axPos val="b"/>
        <c:numFmt formatCode="General" sourceLinked="1"/>
        <c:majorTickMark val="none"/>
        <c:tickLblPos val="nextTo"/>
        <c:txPr>
          <a:bodyPr/>
          <a:lstStyle/>
          <a:p>
            <a:pPr>
              <a:defRPr sz="800"/>
            </a:pPr>
            <a:endParaRPr lang="pl-PL"/>
          </a:p>
        </c:txPr>
        <c:crossAx val="133429504"/>
        <c:crosses val="autoZero"/>
        <c:auto val="1"/>
        <c:lblAlgn val="ctr"/>
        <c:lblOffset val="100"/>
      </c:catAx>
      <c:valAx>
        <c:axId val="133429504"/>
        <c:scaling>
          <c:orientation val="minMax"/>
        </c:scaling>
        <c:axPos val="l"/>
        <c:majorGridlines/>
        <c:numFmt formatCode="0.0" sourceLinked="1"/>
        <c:majorTickMark val="none"/>
        <c:tickLblPos val="nextTo"/>
        <c:crossAx val="133416064"/>
        <c:crosses val="autoZero"/>
        <c:crossBetween val="between"/>
      </c:valAx>
    </c:plotArea>
    <c:legend>
      <c:legendPos val="b"/>
      <c:layout>
        <c:manualLayout>
          <c:xMode val="edge"/>
          <c:yMode val="edge"/>
          <c:x val="0.15161980927932694"/>
          <c:y val="0.6735833155990637"/>
          <c:w val="0.81682126724755777"/>
          <c:h val="0.17481591828048526"/>
        </c:manualLayout>
      </c:layout>
    </c:legend>
    <c:plotVisOnly val="1"/>
    <c:dispBlanksAs val="gap"/>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clustered"/>
        <c:ser>
          <c:idx val="0"/>
          <c:order val="0"/>
          <c:tx>
            <c:strRef>
              <c:f>Arkusz30!$B$1</c:f>
              <c:strCache>
                <c:ptCount val="1"/>
                <c:pt idx="0">
                  <c:v>2012r.</c:v>
                </c:pt>
              </c:strCache>
            </c:strRef>
          </c:tx>
          <c:spPr>
            <a:solidFill>
              <a:srgbClr val="FF9999"/>
            </a:solidFill>
          </c:spPr>
          <c:dLbls>
            <c:txPr>
              <a:bodyPr/>
              <a:lstStyle/>
              <a:p>
                <a:pPr>
                  <a:defRPr sz="900">
                    <a:solidFill>
                      <a:sysClr val="windowText" lastClr="000000"/>
                    </a:solidFill>
                    <a:latin typeface="Times New Roman" pitchFamily="18" charset="0"/>
                    <a:cs typeface="Times New Roman" pitchFamily="18" charset="0"/>
                  </a:defRPr>
                </a:pPr>
                <a:endParaRPr lang="pl-PL"/>
              </a:p>
            </c:txPr>
            <c:showVal val="1"/>
          </c:dLbls>
          <c:cat>
            <c:strRef>
              <c:f>Arkusz30!$A$2:$A$13</c:f>
              <c:strCache>
                <c:ptCount val="12"/>
                <c:pt idx="0">
                  <c:v>Staż</c:v>
                </c:pt>
                <c:pt idx="1">
                  <c:v>Przygotowanie zawodowe dorosłych</c:v>
                </c:pt>
                <c:pt idx="2">
                  <c:v>Prace interwencyjne</c:v>
                </c:pt>
                <c:pt idx="3">
                  <c:v>Roboty publiczne</c:v>
                </c:pt>
                <c:pt idx="4">
                  <c:v>Prace społecznie użyteczne</c:v>
                </c:pt>
                <c:pt idx="5">
                  <c:v>Refundacjawyposażenia / doposażenia miejsca pracy</c:v>
                </c:pt>
                <c:pt idx="6">
                  <c:v>Dotacja na podjęcie  działalności gospodarczej</c:v>
                </c:pt>
                <c:pt idx="7">
                  <c:v>Studia podyplomowe</c:v>
                </c:pt>
                <c:pt idx="8">
                  <c:v>Szkolenia</c:v>
                </c:pt>
                <c:pt idx="9">
                  <c:v>Zwrot kosztów dojazdu na zajęcia aktywizacyjne i poradnictwo grupowe</c:v>
                </c:pt>
                <c:pt idx="10">
                  <c:v>Stypendium na kontynuowanie nauki</c:v>
                </c:pt>
                <c:pt idx="11">
                  <c:v>Przeciętny koszt  ogółem</c:v>
                </c:pt>
              </c:strCache>
            </c:strRef>
          </c:cat>
          <c:val>
            <c:numRef>
              <c:f>Arkusz30!$B$2:$B$13</c:f>
              <c:numCache>
                <c:formatCode>#,##0</c:formatCode>
                <c:ptCount val="12"/>
                <c:pt idx="0">
                  <c:v>10098</c:v>
                </c:pt>
                <c:pt idx="1">
                  <c:v>0</c:v>
                </c:pt>
                <c:pt idx="2">
                  <c:v>0</c:v>
                </c:pt>
                <c:pt idx="3">
                  <c:v>8310</c:v>
                </c:pt>
                <c:pt idx="4">
                  <c:v>29259</c:v>
                </c:pt>
                <c:pt idx="5">
                  <c:v>17590</c:v>
                </c:pt>
                <c:pt idx="6">
                  <c:v>15820</c:v>
                </c:pt>
                <c:pt idx="7">
                  <c:v>0</c:v>
                </c:pt>
                <c:pt idx="8">
                  <c:v>2888</c:v>
                </c:pt>
                <c:pt idx="9">
                  <c:v>205</c:v>
                </c:pt>
                <c:pt idx="10">
                  <c:v>0</c:v>
                </c:pt>
                <c:pt idx="11">
                  <c:v>10288</c:v>
                </c:pt>
              </c:numCache>
            </c:numRef>
          </c:val>
        </c:ser>
        <c:ser>
          <c:idx val="1"/>
          <c:order val="1"/>
          <c:tx>
            <c:strRef>
              <c:f>Arkusz30!$C$1</c:f>
              <c:strCache>
                <c:ptCount val="1"/>
                <c:pt idx="0">
                  <c:v>2011r.</c:v>
                </c:pt>
              </c:strCache>
            </c:strRef>
          </c:tx>
          <c:spPr>
            <a:solidFill>
              <a:schemeClr val="bg1">
                <a:lumMod val="85000"/>
              </a:schemeClr>
            </a:solidFill>
          </c:spPr>
          <c:dLbls>
            <c:txPr>
              <a:bodyPr/>
              <a:lstStyle/>
              <a:p>
                <a:pPr>
                  <a:defRPr sz="900">
                    <a:latin typeface="Times New Roman" pitchFamily="18" charset="0"/>
                    <a:cs typeface="Times New Roman" pitchFamily="18" charset="0"/>
                  </a:defRPr>
                </a:pPr>
                <a:endParaRPr lang="pl-PL"/>
              </a:p>
            </c:txPr>
            <c:showVal val="1"/>
          </c:dLbls>
          <c:cat>
            <c:strRef>
              <c:f>Arkusz30!$A$2:$A$13</c:f>
              <c:strCache>
                <c:ptCount val="12"/>
                <c:pt idx="0">
                  <c:v>Staż</c:v>
                </c:pt>
                <c:pt idx="1">
                  <c:v>Przygotowanie zawodowe dorosłych</c:v>
                </c:pt>
                <c:pt idx="2">
                  <c:v>Prace interwencyjne</c:v>
                </c:pt>
                <c:pt idx="3">
                  <c:v>Roboty publiczne</c:v>
                </c:pt>
                <c:pt idx="4">
                  <c:v>Prace społecznie użyteczne</c:v>
                </c:pt>
                <c:pt idx="5">
                  <c:v>Refundacjawyposażenia / doposażenia miejsca pracy</c:v>
                </c:pt>
                <c:pt idx="6">
                  <c:v>Dotacja na podjęcie  działalności gospodarczej</c:v>
                </c:pt>
                <c:pt idx="7">
                  <c:v>Studia podyplomowe</c:v>
                </c:pt>
                <c:pt idx="8">
                  <c:v>Szkolenia</c:v>
                </c:pt>
                <c:pt idx="9">
                  <c:v>Zwrot kosztów dojazdu na zajęcia aktywizacyjne i poradnictwo grupowe</c:v>
                </c:pt>
                <c:pt idx="10">
                  <c:v>Stypendium na kontynuowanie nauki</c:v>
                </c:pt>
                <c:pt idx="11">
                  <c:v>Przeciętny koszt  ogółem</c:v>
                </c:pt>
              </c:strCache>
            </c:strRef>
          </c:cat>
          <c:val>
            <c:numRef>
              <c:f>Arkusz30!$C$2:$C$13</c:f>
              <c:numCache>
                <c:formatCode>#,##0</c:formatCode>
                <c:ptCount val="12"/>
                <c:pt idx="0">
                  <c:v>9792</c:v>
                </c:pt>
                <c:pt idx="1">
                  <c:v>29036</c:v>
                </c:pt>
                <c:pt idx="2">
                  <c:v>2367</c:v>
                </c:pt>
                <c:pt idx="3">
                  <c:v>8571</c:v>
                </c:pt>
                <c:pt idx="4">
                  <c:v>18494</c:v>
                </c:pt>
                <c:pt idx="5">
                  <c:v>17116</c:v>
                </c:pt>
                <c:pt idx="6">
                  <c:v>14471</c:v>
                </c:pt>
                <c:pt idx="7">
                  <c:v>5229</c:v>
                </c:pt>
                <c:pt idx="8">
                  <c:v>4630</c:v>
                </c:pt>
                <c:pt idx="9">
                  <c:v>141</c:v>
                </c:pt>
                <c:pt idx="10">
                  <c:v>19513</c:v>
                </c:pt>
                <c:pt idx="11">
                  <c:v>11115</c:v>
                </c:pt>
              </c:numCache>
            </c:numRef>
          </c:val>
        </c:ser>
        <c:dLbls>
          <c:showVal val="1"/>
        </c:dLbls>
        <c:shape val="cylinder"/>
        <c:axId val="96032640"/>
        <c:axId val="96034176"/>
        <c:axId val="0"/>
      </c:bar3DChart>
      <c:catAx>
        <c:axId val="96032640"/>
        <c:scaling>
          <c:orientation val="minMax"/>
        </c:scaling>
        <c:axPos val="l"/>
        <c:majorTickMark val="none"/>
        <c:tickLblPos val="nextTo"/>
        <c:txPr>
          <a:bodyPr/>
          <a:lstStyle/>
          <a:p>
            <a:pPr>
              <a:defRPr sz="900">
                <a:latin typeface="Times New Roman" pitchFamily="18" charset="0"/>
                <a:cs typeface="Times New Roman" pitchFamily="18" charset="0"/>
              </a:defRPr>
            </a:pPr>
            <a:endParaRPr lang="pl-PL"/>
          </a:p>
        </c:txPr>
        <c:crossAx val="96034176"/>
        <c:crosses val="autoZero"/>
        <c:auto val="1"/>
        <c:lblAlgn val="ctr"/>
        <c:lblOffset val="100"/>
      </c:catAx>
      <c:valAx>
        <c:axId val="96034176"/>
        <c:scaling>
          <c:orientation val="minMax"/>
        </c:scaling>
        <c:axPos val="b"/>
        <c:numFmt formatCode="#,##0" sourceLinked="1"/>
        <c:tickLblPos val="nextTo"/>
        <c:crossAx val="96032640"/>
        <c:crosses val="autoZero"/>
        <c:crossBetween val="between"/>
      </c:valAx>
    </c:plotArea>
    <c:legend>
      <c:legendPos val="t"/>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clustered"/>
        <c:ser>
          <c:idx val="0"/>
          <c:order val="0"/>
          <c:dPt>
            <c:idx val="0"/>
            <c:spPr>
              <a:solidFill>
                <a:srgbClr val="FF9999"/>
              </a:solidFill>
            </c:spPr>
          </c:dPt>
          <c:dPt>
            <c:idx val="1"/>
            <c:spPr>
              <a:solidFill>
                <a:schemeClr val="bg1">
                  <a:lumMod val="75000"/>
                </a:schemeClr>
              </a:solidFill>
            </c:spPr>
          </c:dPt>
          <c:dLbls>
            <c:dLbl>
              <c:idx val="0"/>
              <c:layout>
                <c:manualLayout>
                  <c:x val="4.1666666666666664E-2"/>
                  <c:y val="-8.4875562720135798E-17"/>
                </c:manualLayout>
              </c:layout>
              <c:showVal val="1"/>
            </c:dLbl>
            <c:dLbl>
              <c:idx val="1"/>
              <c:layout>
                <c:manualLayout>
                  <c:x val="2.5000000000000001E-2"/>
                  <c:y val="0"/>
                </c:manualLayout>
              </c:layout>
              <c:showVal val="1"/>
            </c:dLbl>
            <c:showVal val="1"/>
          </c:dLbls>
          <c:cat>
            <c:strRef>
              <c:f>Arkusz31!$A$22:$A$23</c:f>
              <c:strCache>
                <c:ptCount val="2"/>
                <c:pt idx="0">
                  <c:v>z PFRON</c:v>
                </c:pt>
                <c:pt idx="1">
                  <c:v>z Funduszu Pracy</c:v>
                </c:pt>
              </c:strCache>
            </c:strRef>
          </c:cat>
          <c:val>
            <c:numRef>
              <c:f>Arkusz31!$B$22:$B$23</c:f>
              <c:numCache>
                <c:formatCode>General</c:formatCode>
                <c:ptCount val="2"/>
                <c:pt idx="0">
                  <c:v>4</c:v>
                </c:pt>
                <c:pt idx="1">
                  <c:v>28</c:v>
                </c:pt>
              </c:numCache>
            </c:numRef>
          </c:val>
        </c:ser>
        <c:dLbls>
          <c:showVal val="1"/>
        </c:dLbls>
        <c:shape val="cylinder"/>
        <c:axId val="98500992"/>
        <c:axId val="98502528"/>
        <c:axId val="0"/>
      </c:bar3DChart>
      <c:catAx>
        <c:axId val="98500992"/>
        <c:scaling>
          <c:orientation val="minMax"/>
        </c:scaling>
        <c:axPos val="l"/>
        <c:majorTickMark val="none"/>
        <c:tickLblPos val="nextTo"/>
        <c:txPr>
          <a:bodyPr/>
          <a:lstStyle/>
          <a:p>
            <a:pPr>
              <a:defRPr>
                <a:latin typeface="Times New Roman" pitchFamily="18" charset="0"/>
                <a:cs typeface="Times New Roman" pitchFamily="18" charset="0"/>
              </a:defRPr>
            </a:pPr>
            <a:endParaRPr lang="pl-PL"/>
          </a:p>
        </c:txPr>
        <c:crossAx val="98502528"/>
        <c:crosses val="autoZero"/>
        <c:auto val="1"/>
        <c:lblAlgn val="ctr"/>
        <c:lblOffset val="100"/>
      </c:catAx>
      <c:valAx>
        <c:axId val="98502528"/>
        <c:scaling>
          <c:orientation val="minMax"/>
        </c:scaling>
        <c:delete val="1"/>
        <c:axPos val="b"/>
        <c:numFmt formatCode="General" sourceLinked="1"/>
        <c:tickLblPos val="none"/>
        <c:crossAx val="98500992"/>
        <c:crosses val="autoZero"/>
        <c:crossBetween val="between"/>
      </c:valAx>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36632596731860484"/>
          <c:y val="6.9182389937107278E-2"/>
          <c:w val="0.63367403268140554"/>
          <c:h val="0.8616352201257903"/>
        </c:manualLayout>
      </c:layout>
      <c:bar3DChart>
        <c:barDir val="bar"/>
        <c:grouping val="clustered"/>
        <c:ser>
          <c:idx val="0"/>
          <c:order val="0"/>
          <c:dPt>
            <c:idx val="0"/>
            <c:spPr>
              <a:solidFill>
                <a:srgbClr val="FFC000"/>
              </a:solidFill>
            </c:spPr>
          </c:dPt>
          <c:dPt>
            <c:idx val="1"/>
            <c:spPr>
              <a:solidFill>
                <a:srgbClr val="92D050"/>
              </a:solidFill>
            </c:spPr>
          </c:dPt>
          <c:cat>
            <c:strRef>
              <c:f>Arkusz31!$A$2:$A$3</c:f>
              <c:strCache>
                <c:ptCount val="2"/>
                <c:pt idx="0">
                  <c:v>z PFRON</c:v>
                </c:pt>
                <c:pt idx="1">
                  <c:v>z Funduszu Pracy</c:v>
                </c:pt>
              </c:strCache>
            </c:strRef>
          </c:cat>
          <c:val>
            <c:numRef>
              <c:f>Arkusz31!$B$2:$B$3</c:f>
              <c:numCache>
                <c:formatCode>General</c:formatCode>
                <c:ptCount val="2"/>
                <c:pt idx="0">
                  <c:v>61263</c:v>
                </c:pt>
                <c:pt idx="1">
                  <c:v>123231</c:v>
                </c:pt>
              </c:numCache>
            </c:numRef>
          </c:val>
        </c:ser>
        <c:dLbls>
          <c:showVal val="1"/>
        </c:dLbls>
        <c:shape val="cylinder"/>
        <c:axId val="98523392"/>
        <c:axId val="98529280"/>
        <c:axId val="0"/>
      </c:bar3DChart>
      <c:catAx>
        <c:axId val="98523392"/>
        <c:scaling>
          <c:orientation val="minMax"/>
        </c:scaling>
        <c:axPos val="l"/>
        <c:majorTickMark val="none"/>
        <c:tickLblPos val="nextTo"/>
        <c:txPr>
          <a:bodyPr/>
          <a:lstStyle/>
          <a:p>
            <a:pPr>
              <a:defRPr>
                <a:latin typeface="Times New Roman" pitchFamily="18" charset="0"/>
                <a:cs typeface="Times New Roman" pitchFamily="18" charset="0"/>
              </a:defRPr>
            </a:pPr>
            <a:endParaRPr lang="pl-PL"/>
          </a:p>
        </c:txPr>
        <c:crossAx val="98529280"/>
        <c:crosses val="autoZero"/>
        <c:auto val="1"/>
        <c:lblAlgn val="ctr"/>
        <c:lblOffset val="100"/>
      </c:catAx>
      <c:valAx>
        <c:axId val="98529280"/>
        <c:scaling>
          <c:orientation val="minMax"/>
        </c:scaling>
        <c:delete val="1"/>
        <c:axPos val="b"/>
        <c:numFmt formatCode="General" sourceLinked="1"/>
        <c:tickLblPos val="none"/>
        <c:crossAx val="98523392"/>
        <c:crosses val="autoZero"/>
        <c:crossBetween val="between"/>
      </c:valAx>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7.8550836883094517E-3"/>
          <c:y val="8.4238845144357616E-2"/>
          <c:w val="0.92964502388021164"/>
          <c:h val="0.83876868652288383"/>
        </c:manualLayout>
      </c:layout>
      <c:pie3DChart>
        <c:varyColors val="1"/>
        <c:ser>
          <c:idx val="0"/>
          <c:order val="0"/>
          <c:explosion val="25"/>
          <c:dPt>
            <c:idx val="0"/>
            <c:spPr>
              <a:solidFill>
                <a:srgbClr val="92D050"/>
              </a:solidFill>
            </c:spPr>
          </c:dPt>
          <c:dPt>
            <c:idx val="1"/>
            <c:spPr>
              <a:solidFill>
                <a:srgbClr val="00B0F0"/>
              </a:solidFill>
            </c:spPr>
          </c:dPt>
          <c:dPt>
            <c:idx val="2"/>
            <c:spPr>
              <a:solidFill>
                <a:srgbClr val="FFC000"/>
              </a:solidFill>
            </c:spPr>
          </c:dPt>
          <c:dLbls>
            <c:showCatName val="1"/>
            <c:showPercent val="1"/>
            <c:showLeaderLines val="1"/>
          </c:dLbls>
          <c:cat>
            <c:strRef>
              <c:f>Arkusz32!$A$2:$A$4</c:f>
              <c:strCache>
                <c:ptCount val="3"/>
                <c:pt idx="0">
                  <c:v>produkcja</c:v>
                </c:pt>
                <c:pt idx="1">
                  <c:v>handel </c:v>
                </c:pt>
                <c:pt idx="2">
                  <c:v>usługi</c:v>
                </c:pt>
              </c:strCache>
            </c:strRef>
          </c:cat>
          <c:val>
            <c:numRef>
              <c:f>Arkusz32!$B$2:$B$4</c:f>
              <c:numCache>
                <c:formatCode>General</c:formatCode>
                <c:ptCount val="3"/>
                <c:pt idx="0">
                  <c:v>9</c:v>
                </c:pt>
                <c:pt idx="1">
                  <c:v>4</c:v>
                </c:pt>
                <c:pt idx="2">
                  <c:v>28</c:v>
                </c:pt>
              </c:numCache>
            </c:numRef>
          </c:val>
        </c:ser>
        <c:dLbls>
          <c:showCatName val="1"/>
          <c:showPercent val="1"/>
        </c:dLbls>
      </c:pie3DChart>
    </c:plotArea>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style val="5"/>
  <c:chart>
    <c:autoTitleDeleted val="1"/>
    <c:view3D>
      <c:rAngAx val="1"/>
    </c:view3D>
    <c:plotArea>
      <c:layout>
        <c:manualLayout>
          <c:layoutTarget val="inner"/>
          <c:xMode val="edge"/>
          <c:yMode val="edge"/>
          <c:x val="0.50912035452090232"/>
          <c:y val="1.2845215157353884E-2"/>
          <c:w val="0.46430959716992093"/>
          <c:h val="0.94348105330764287"/>
        </c:manualLayout>
      </c:layout>
      <c:bar3DChart>
        <c:barDir val="bar"/>
        <c:grouping val="clustered"/>
        <c:ser>
          <c:idx val="0"/>
          <c:order val="0"/>
          <c:cat>
            <c:strRef>
              <c:f>Arkusz39!$A$2:$A$12</c:f>
              <c:strCache>
                <c:ptCount val="11"/>
                <c:pt idx="0">
                  <c:v>rolnictwo. leśnictwo, łowiectwo i rybactwo</c:v>
                </c:pt>
                <c:pt idx="1">
                  <c:v>dostawa wody;gospodarowanie ściekami i odpadami oraz działalność związana z rekultywacją</c:v>
                </c:pt>
                <c:pt idx="2">
                  <c:v>informacja i komunikacja</c:v>
                </c:pt>
                <c:pt idx="3">
                  <c:v>działalność związana z obsługą rynku nieruchomości</c:v>
                </c:pt>
                <c:pt idx="4">
                  <c:v>edukacja</c:v>
                </c:pt>
                <c:pt idx="5">
                  <c:v>opieka zdrowotna i pomoc społeczna</c:v>
                </c:pt>
                <c:pt idx="6">
                  <c:v>działalność związana z zakwaterowaniem i usługami gastronomicznymi</c:v>
                </c:pt>
                <c:pt idx="7">
                  <c:v>działalność profesjonalna, naukowa i techniczna</c:v>
                </c:pt>
                <c:pt idx="8">
                  <c:v>handel hurtowy i detaliczny; naprawa pojazdów samochodowych, włączając motocykle</c:v>
                </c:pt>
                <c:pt idx="9">
                  <c:v>przetwórstwo przemysłowe</c:v>
                </c:pt>
                <c:pt idx="10">
                  <c:v>budownictwo</c:v>
                </c:pt>
              </c:strCache>
            </c:strRef>
          </c:cat>
          <c:val>
            <c:numRef>
              <c:f>Arkusz39!$B$2:$B$12</c:f>
              <c:numCache>
                <c:formatCode>General</c:formatCode>
                <c:ptCount val="11"/>
                <c:pt idx="0">
                  <c:v>1</c:v>
                </c:pt>
                <c:pt idx="1">
                  <c:v>1</c:v>
                </c:pt>
                <c:pt idx="2">
                  <c:v>1</c:v>
                </c:pt>
                <c:pt idx="3">
                  <c:v>1</c:v>
                </c:pt>
                <c:pt idx="4">
                  <c:v>1</c:v>
                </c:pt>
                <c:pt idx="5">
                  <c:v>1</c:v>
                </c:pt>
                <c:pt idx="6">
                  <c:v>2</c:v>
                </c:pt>
                <c:pt idx="7">
                  <c:v>2</c:v>
                </c:pt>
                <c:pt idx="8">
                  <c:v>5</c:v>
                </c:pt>
                <c:pt idx="9">
                  <c:v>9</c:v>
                </c:pt>
                <c:pt idx="10">
                  <c:v>14</c:v>
                </c:pt>
              </c:numCache>
            </c:numRef>
          </c:val>
        </c:ser>
        <c:dLbls>
          <c:showVal val="1"/>
        </c:dLbls>
        <c:shape val="cylinder"/>
        <c:axId val="98556544"/>
        <c:axId val="98972032"/>
        <c:axId val="0"/>
      </c:bar3DChart>
      <c:catAx>
        <c:axId val="98556544"/>
        <c:scaling>
          <c:orientation val="minMax"/>
        </c:scaling>
        <c:axPos val="l"/>
        <c:majorTickMark val="none"/>
        <c:tickLblPos val="nextTo"/>
        <c:txPr>
          <a:bodyPr/>
          <a:lstStyle/>
          <a:p>
            <a:pPr>
              <a:defRPr sz="900">
                <a:latin typeface="Times New Roman" pitchFamily="18" charset="0"/>
                <a:cs typeface="Times New Roman" pitchFamily="18" charset="0"/>
              </a:defRPr>
            </a:pPr>
            <a:endParaRPr lang="pl-PL"/>
          </a:p>
        </c:txPr>
        <c:crossAx val="98972032"/>
        <c:crosses val="autoZero"/>
        <c:auto val="1"/>
        <c:lblAlgn val="ctr"/>
        <c:lblOffset val="100"/>
      </c:catAx>
      <c:valAx>
        <c:axId val="98972032"/>
        <c:scaling>
          <c:orientation val="minMax"/>
        </c:scaling>
        <c:delete val="1"/>
        <c:axPos val="b"/>
        <c:numFmt formatCode="General" sourceLinked="1"/>
        <c:tickLblPos val="none"/>
        <c:crossAx val="98556544"/>
        <c:crosses val="autoZero"/>
        <c:crossBetween val="between"/>
      </c:valAx>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pl-PL"/>
  <c:style val="34"/>
  <c:chart>
    <c:autoTitleDeleted val="1"/>
    <c:view3D>
      <c:rAngAx val="1"/>
    </c:view3D>
    <c:plotArea>
      <c:layout>
        <c:manualLayout>
          <c:layoutTarget val="inner"/>
          <c:xMode val="edge"/>
          <c:yMode val="edge"/>
          <c:x val="0.36416717141126592"/>
          <c:y val="4.9451415746176914E-4"/>
          <c:w val="0.60527731406932483"/>
          <c:h val="0.9978067759197945"/>
        </c:manualLayout>
      </c:layout>
      <c:bar3DChart>
        <c:barDir val="bar"/>
        <c:grouping val="stacked"/>
        <c:ser>
          <c:idx val="0"/>
          <c:order val="0"/>
          <c:tx>
            <c:strRef>
              <c:f>Arkusz6!$B$1</c:f>
              <c:strCache>
                <c:ptCount val="1"/>
                <c:pt idx="0">
                  <c:v>mężczyźni</c:v>
                </c:pt>
              </c:strCache>
            </c:strRef>
          </c:tx>
          <c:spPr>
            <a:solidFill>
              <a:srgbClr val="00B0F0"/>
            </a:solidFill>
          </c:spPr>
          <c:dLbls>
            <c:dLbl>
              <c:idx val="0"/>
              <c:layout>
                <c:manualLayout>
                  <c:x val="0"/>
                  <c:y val="-4.9566294919457434E-3"/>
                </c:manualLayout>
              </c:layout>
              <c:showVal val="1"/>
            </c:dLbl>
            <c:dLbl>
              <c:idx val="1"/>
              <c:layout>
                <c:manualLayout>
                  <c:x val="-2.7777777777779249E-3"/>
                  <c:y val="-1.486988847583634E-2"/>
                </c:manualLayout>
              </c:layout>
              <c:showVal val="1"/>
            </c:dLbl>
            <c:dLbl>
              <c:idx val="2"/>
              <c:layout>
                <c:manualLayout>
                  <c:x val="2.7615684999975456E-4"/>
                  <c:y val="-1.4624709013846767E-2"/>
                </c:manualLayout>
              </c:layout>
              <c:showVal val="1"/>
            </c:dLbl>
            <c:dLbl>
              <c:idx val="3"/>
              <c:layout>
                <c:manualLayout>
                  <c:x val="-2.7777777777779249E-3"/>
                  <c:y val="-1.4869888475836441E-2"/>
                </c:manualLayout>
              </c:layout>
              <c:showVal val="1"/>
            </c:dLbl>
            <c:dLbl>
              <c:idx val="5"/>
              <c:layout>
                <c:manualLayout>
                  <c:x val="-1.1111111111111165E-2"/>
                  <c:y val="0"/>
                </c:manualLayout>
              </c:layout>
              <c:showVal val="1"/>
            </c:dLbl>
            <c:showVal val="1"/>
          </c:dLbls>
          <c:cat>
            <c:strRef>
              <c:f>Arkusz6!$A$2:$A$6</c:f>
              <c:strCache>
                <c:ptCount val="5"/>
                <c:pt idx="0">
                  <c:v>sprzedawca</c:v>
                </c:pt>
                <c:pt idx="1">
                  <c:v>pracownik biurowy</c:v>
                </c:pt>
                <c:pt idx="2">
                  <c:v>pracownik administracyjny</c:v>
                </c:pt>
                <c:pt idx="3">
                  <c:v>rolnik</c:v>
                </c:pt>
                <c:pt idx="4">
                  <c:v>fryzjer</c:v>
                </c:pt>
              </c:strCache>
            </c:strRef>
          </c:cat>
          <c:val>
            <c:numRef>
              <c:f>Arkusz6!$B$2:$B$6</c:f>
              <c:numCache>
                <c:formatCode>General</c:formatCode>
                <c:ptCount val="5"/>
                <c:pt idx="0">
                  <c:v>8</c:v>
                </c:pt>
                <c:pt idx="1">
                  <c:v>8</c:v>
                </c:pt>
                <c:pt idx="2">
                  <c:v>3</c:v>
                </c:pt>
                <c:pt idx="3">
                  <c:v>6</c:v>
                </c:pt>
              </c:numCache>
            </c:numRef>
          </c:val>
        </c:ser>
        <c:ser>
          <c:idx val="1"/>
          <c:order val="1"/>
          <c:tx>
            <c:strRef>
              <c:f>Arkusz6!$C$1</c:f>
              <c:strCache>
                <c:ptCount val="1"/>
                <c:pt idx="0">
                  <c:v>kobiety</c:v>
                </c:pt>
              </c:strCache>
            </c:strRef>
          </c:tx>
          <c:spPr>
            <a:solidFill>
              <a:srgbClr val="FFE1FF"/>
            </a:solidFill>
          </c:spPr>
          <c:dLbls>
            <c:dLbl>
              <c:idx val="0"/>
              <c:layout>
                <c:manualLayout>
                  <c:x val="1.9444444444444445E-2"/>
                  <c:y val="-1.4869888475836441E-2"/>
                </c:manualLayout>
              </c:layout>
              <c:showVal val="1"/>
            </c:dLbl>
            <c:dLbl>
              <c:idx val="1"/>
              <c:layout>
                <c:manualLayout>
                  <c:x val="0"/>
                  <c:y val="-1.486988847583634E-2"/>
                </c:manualLayout>
              </c:layout>
              <c:showVal val="1"/>
            </c:dLbl>
            <c:dLbl>
              <c:idx val="2"/>
              <c:layout>
                <c:manualLayout>
                  <c:x val="0"/>
                  <c:y val="-9.9132589838910445E-3"/>
                </c:manualLayout>
              </c:layout>
              <c:showVal val="1"/>
            </c:dLbl>
            <c:dLbl>
              <c:idx val="3"/>
              <c:layout>
                <c:manualLayout>
                  <c:x val="3.6111111111111212E-2"/>
                  <c:y val="-9.9131143089874422E-3"/>
                </c:manualLayout>
              </c:layout>
              <c:showVal val="1"/>
            </c:dLbl>
            <c:dLbl>
              <c:idx val="5"/>
              <c:layout>
                <c:manualLayout>
                  <c:x val="5.5555555555555558E-3"/>
                  <c:y val="-9.2592592592595988E-3"/>
                </c:manualLayout>
              </c:layout>
              <c:showVal val="1"/>
            </c:dLbl>
            <c:dLbl>
              <c:idx val="6"/>
              <c:layout>
                <c:manualLayout>
                  <c:x val="1.1111111111111125E-2"/>
                  <c:y val="-1.4869888475836441E-2"/>
                </c:manualLayout>
              </c:layout>
              <c:showVal val="1"/>
            </c:dLbl>
            <c:showVal val="1"/>
          </c:dLbls>
          <c:cat>
            <c:strRef>
              <c:f>Arkusz6!$A$2:$A$6</c:f>
              <c:strCache>
                <c:ptCount val="5"/>
                <c:pt idx="0">
                  <c:v>sprzedawca</c:v>
                </c:pt>
                <c:pt idx="1">
                  <c:v>pracownik biurowy</c:v>
                </c:pt>
                <c:pt idx="2">
                  <c:v>pracownik administracyjny</c:v>
                </c:pt>
                <c:pt idx="3">
                  <c:v>rolnik</c:v>
                </c:pt>
                <c:pt idx="4">
                  <c:v>fryzjer</c:v>
                </c:pt>
              </c:strCache>
            </c:strRef>
          </c:cat>
          <c:val>
            <c:numRef>
              <c:f>Arkusz6!$C$2:$C$6</c:f>
              <c:numCache>
                <c:formatCode>General</c:formatCode>
                <c:ptCount val="5"/>
                <c:pt idx="0">
                  <c:v>64</c:v>
                </c:pt>
                <c:pt idx="1">
                  <c:v>57</c:v>
                </c:pt>
                <c:pt idx="2">
                  <c:v>15</c:v>
                </c:pt>
                <c:pt idx="3">
                  <c:v>4</c:v>
                </c:pt>
                <c:pt idx="4">
                  <c:v>10</c:v>
                </c:pt>
              </c:numCache>
            </c:numRef>
          </c:val>
        </c:ser>
        <c:dLbls>
          <c:showVal val="1"/>
        </c:dLbls>
        <c:gapWidth val="95"/>
        <c:gapDepth val="95"/>
        <c:shape val="cylinder"/>
        <c:axId val="98988032"/>
        <c:axId val="98989568"/>
        <c:axId val="0"/>
      </c:bar3DChart>
      <c:catAx>
        <c:axId val="98988032"/>
        <c:scaling>
          <c:orientation val="minMax"/>
        </c:scaling>
        <c:axPos val="l"/>
        <c:majorTickMark val="none"/>
        <c:tickLblPos val="nextTo"/>
        <c:crossAx val="98989568"/>
        <c:crosses val="autoZero"/>
        <c:auto val="1"/>
        <c:lblAlgn val="ctr"/>
        <c:lblOffset val="100"/>
      </c:catAx>
      <c:valAx>
        <c:axId val="98989568"/>
        <c:scaling>
          <c:orientation val="minMax"/>
        </c:scaling>
        <c:delete val="1"/>
        <c:axPos val="b"/>
        <c:numFmt formatCode="General" sourceLinked="1"/>
        <c:tickLblPos val="none"/>
        <c:crossAx val="98988032"/>
        <c:crosses val="autoZero"/>
        <c:crossBetween val="between"/>
      </c:valAx>
    </c:plotArea>
    <c:legend>
      <c:legendPos val="t"/>
      <c:layout>
        <c:manualLayout>
          <c:xMode val="edge"/>
          <c:yMode val="edge"/>
          <c:x val="0.61115179352582572"/>
          <c:y val="0.21313506815365552"/>
          <c:w val="0.31102974628171481"/>
          <c:h val="0.10347876043391629"/>
        </c:manualLayout>
      </c:layout>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31752762967409504"/>
          <c:y val="1.0964499744699224E-4"/>
          <c:w val="0.65444971552469811"/>
          <c:h val="0.8341534992689672"/>
        </c:manualLayout>
      </c:layout>
      <c:bar3DChart>
        <c:barDir val="bar"/>
        <c:grouping val="clustered"/>
        <c:ser>
          <c:idx val="0"/>
          <c:order val="0"/>
          <c:tx>
            <c:strRef>
              <c:f>'2012 szkolenia'!$B$94</c:f>
              <c:strCache>
                <c:ptCount val="1"/>
                <c:pt idx="0">
                  <c:v>liczba kobiet które podjęły zatrudnienie po ukończeniu szkolenia</c:v>
                </c:pt>
              </c:strCache>
            </c:strRef>
          </c:tx>
          <c:cat>
            <c:strRef>
              <c:f>'2012 szkolenia'!$A$95:$A$104</c:f>
              <c:strCache>
                <c:ptCount val="10"/>
                <c:pt idx="0">
                  <c:v>Kurs kadrowo -płacowy</c:v>
                </c:pt>
                <c:pt idx="1">
                  <c:v>Podstawowy kurs księgowości </c:v>
                </c:pt>
                <c:pt idx="2">
                  <c:v>Szkolenie kancelaryjno- biurowe </c:v>
                </c:pt>
                <c:pt idx="3">
                  <c:v>kurs kroju szycia i projektowania  </c:v>
                </c:pt>
                <c:pt idx="4">
                  <c:v>Prawo jazdy kat. D</c:v>
                </c:pt>
                <c:pt idx="5">
                  <c:v>Podstawy księgowości</c:v>
                </c:pt>
                <c:pt idx="6">
                  <c:v>Kurs podologii</c:v>
                </c:pt>
                <c:pt idx="7">
                  <c:v>kurs masażu klasycznego I i II stop</c:v>
                </c:pt>
                <c:pt idx="8">
                  <c:v>Pedicure leczniczy</c:v>
                </c:pt>
                <c:pt idx="9">
                  <c:v>Księgowość mikroprzedsiębiorstw</c:v>
                </c:pt>
              </c:strCache>
            </c:strRef>
          </c:cat>
          <c:val>
            <c:numRef>
              <c:f>'2012 szkolenia'!$B$95:$B$104</c:f>
              <c:numCache>
                <c:formatCode>General</c:formatCode>
                <c:ptCount val="10"/>
                <c:pt idx="0">
                  <c:v>0</c:v>
                </c:pt>
                <c:pt idx="1">
                  <c:v>0</c:v>
                </c:pt>
                <c:pt idx="2">
                  <c:v>1</c:v>
                </c:pt>
                <c:pt idx="3">
                  <c:v>0</c:v>
                </c:pt>
                <c:pt idx="4">
                  <c:v>0</c:v>
                </c:pt>
                <c:pt idx="5">
                  <c:v>0</c:v>
                </c:pt>
                <c:pt idx="6">
                  <c:v>1</c:v>
                </c:pt>
                <c:pt idx="7">
                  <c:v>0</c:v>
                </c:pt>
                <c:pt idx="8">
                  <c:v>1</c:v>
                </c:pt>
                <c:pt idx="9">
                  <c:v>0</c:v>
                </c:pt>
              </c:numCache>
            </c:numRef>
          </c:val>
        </c:ser>
        <c:ser>
          <c:idx val="1"/>
          <c:order val="1"/>
          <c:tx>
            <c:strRef>
              <c:f>'2012 szkolenia'!$C$94</c:f>
              <c:strCache>
                <c:ptCount val="1"/>
                <c:pt idx="0">
                  <c:v>liczba kobiet, które ukończyły szkolenie</c:v>
                </c:pt>
              </c:strCache>
            </c:strRef>
          </c:tx>
          <c:spPr>
            <a:solidFill>
              <a:srgbClr val="92D050"/>
            </a:solidFill>
          </c:spPr>
          <c:cat>
            <c:strRef>
              <c:f>'2012 szkolenia'!$A$95:$A$104</c:f>
              <c:strCache>
                <c:ptCount val="10"/>
                <c:pt idx="0">
                  <c:v>Kurs kadrowo -płacowy</c:v>
                </c:pt>
                <c:pt idx="1">
                  <c:v>Podstawowy kurs księgowości </c:v>
                </c:pt>
                <c:pt idx="2">
                  <c:v>Szkolenie kancelaryjno- biurowe </c:v>
                </c:pt>
                <c:pt idx="3">
                  <c:v>kurs kroju szycia i projektowania  </c:v>
                </c:pt>
                <c:pt idx="4">
                  <c:v>Prawo jazdy kat. D</c:v>
                </c:pt>
                <c:pt idx="5">
                  <c:v>Podstawy księgowości</c:v>
                </c:pt>
                <c:pt idx="6">
                  <c:v>Kurs podologii</c:v>
                </c:pt>
                <c:pt idx="7">
                  <c:v>kurs masażu klasycznego I i II stop</c:v>
                </c:pt>
                <c:pt idx="8">
                  <c:v>Pedicure leczniczy</c:v>
                </c:pt>
                <c:pt idx="9">
                  <c:v>Księgowość mikroprzedsiębiorstw</c:v>
                </c:pt>
              </c:strCache>
            </c:strRef>
          </c:cat>
          <c:val>
            <c:numRef>
              <c:f>'2012 szkolenia'!$C$95:$C$104</c:f>
              <c:numCache>
                <c:formatCode>General</c:formatCode>
                <c:ptCount val="10"/>
                <c:pt idx="0">
                  <c:v>3</c:v>
                </c:pt>
                <c:pt idx="1">
                  <c:v>1</c:v>
                </c:pt>
                <c:pt idx="2">
                  <c:v>1</c:v>
                </c:pt>
                <c:pt idx="3">
                  <c:v>1</c:v>
                </c:pt>
                <c:pt idx="4">
                  <c:v>1</c:v>
                </c:pt>
                <c:pt idx="5">
                  <c:v>1</c:v>
                </c:pt>
                <c:pt idx="6">
                  <c:v>1</c:v>
                </c:pt>
                <c:pt idx="7">
                  <c:v>1</c:v>
                </c:pt>
                <c:pt idx="8">
                  <c:v>1</c:v>
                </c:pt>
                <c:pt idx="9">
                  <c:v>1</c:v>
                </c:pt>
              </c:numCache>
            </c:numRef>
          </c:val>
        </c:ser>
        <c:dLbls>
          <c:showVal val="1"/>
        </c:dLbls>
        <c:gapWidth val="75"/>
        <c:shape val="cylinder"/>
        <c:axId val="99033088"/>
        <c:axId val="99034624"/>
        <c:axId val="0"/>
      </c:bar3DChart>
      <c:catAx>
        <c:axId val="99033088"/>
        <c:scaling>
          <c:orientation val="minMax"/>
        </c:scaling>
        <c:axPos val="l"/>
        <c:majorTickMark val="none"/>
        <c:tickLblPos val="nextTo"/>
        <c:txPr>
          <a:bodyPr/>
          <a:lstStyle/>
          <a:p>
            <a:pPr>
              <a:defRPr sz="700">
                <a:latin typeface="Times New Roman" pitchFamily="18" charset="0"/>
                <a:cs typeface="Times New Roman" pitchFamily="18" charset="0"/>
              </a:defRPr>
            </a:pPr>
            <a:endParaRPr lang="pl-PL"/>
          </a:p>
        </c:txPr>
        <c:crossAx val="99034624"/>
        <c:crosses val="autoZero"/>
        <c:auto val="1"/>
        <c:lblAlgn val="ctr"/>
        <c:lblOffset val="100"/>
      </c:catAx>
      <c:valAx>
        <c:axId val="99034624"/>
        <c:scaling>
          <c:orientation val="minMax"/>
          <c:max val="3"/>
          <c:min val="0"/>
        </c:scaling>
        <c:axPos val="b"/>
        <c:numFmt formatCode="General" sourceLinked="1"/>
        <c:majorTickMark val="none"/>
        <c:tickLblPos val="nextTo"/>
        <c:crossAx val="99033088"/>
        <c:crosses val="autoZero"/>
        <c:crossBetween val="between"/>
        <c:majorUnit val="1"/>
        <c:minorUnit val="1"/>
      </c:valAx>
    </c:plotArea>
    <c:legend>
      <c:legendPos val="b"/>
      <c:layout>
        <c:manualLayout>
          <c:xMode val="edge"/>
          <c:yMode val="edge"/>
          <c:x val="2.1382327209098866E-2"/>
          <c:y val="0.90313581109528562"/>
          <c:w val="0.95309417844509081"/>
          <c:h val="9.3693800220365026E-2"/>
        </c:manualLayout>
      </c:layout>
      <c:txPr>
        <a:bodyPr/>
        <a:lstStyle/>
        <a:p>
          <a:pPr>
            <a:defRPr sz="900">
              <a:latin typeface="Times New Roman" pitchFamily="18" charset="0"/>
              <a:cs typeface="Times New Roman" pitchFamily="18" charset="0"/>
            </a:defRPr>
          </a:pPr>
          <a:endParaRPr lang="pl-PL"/>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0.45939408736698811"/>
          <c:y val="1.7828715181361553E-2"/>
          <c:w val="0.5093743514618817"/>
          <c:h val="0.88068007124109482"/>
        </c:manualLayout>
      </c:layout>
      <c:bar3DChart>
        <c:barDir val="bar"/>
        <c:grouping val="clustered"/>
        <c:ser>
          <c:idx val="0"/>
          <c:order val="0"/>
          <c:tx>
            <c:strRef>
              <c:f>'2012 szkolenia'!$B$76</c:f>
              <c:strCache>
                <c:ptCount val="1"/>
                <c:pt idx="0">
                  <c:v>liczba mężczyzn, którzy ukończyli szkolenie</c:v>
                </c:pt>
              </c:strCache>
            </c:strRef>
          </c:tx>
          <c:spPr>
            <a:solidFill>
              <a:srgbClr val="CCFF66"/>
            </a:solidFill>
          </c:spPr>
          <c:cat>
            <c:strRef>
              <c:f>'2012 szkolenia'!$A$77:$A$89</c:f>
              <c:strCache>
                <c:ptCount val="13"/>
                <c:pt idx="0">
                  <c:v>Operator koparko-ładowarki </c:v>
                </c:pt>
                <c:pt idx="1">
                  <c:v>Szkolenie okresowe dla prawa jazdy kat. C i CE  </c:v>
                </c:pt>
                <c:pt idx="2">
                  <c:v>Operator wózków jezdniowych  </c:v>
                </c:pt>
                <c:pt idx="3">
                  <c:v>Spawanie metodą MAG </c:v>
                </c:pt>
                <c:pt idx="4">
                  <c:v>Kwalifikacja wstępna przyspieszona w zakresie przewozu rzeczy </c:v>
                </c:pt>
                <c:pt idx="5">
                  <c:v>Kurs glazurnik</c:v>
                </c:pt>
                <c:pt idx="6">
                  <c:v>Obsługa, konserwacja, naprawa i montaż urządzeń, instalacji i sieci elektroenergetycznych </c:v>
                </c:pt>
                <c:pt idx="7">
                  <c:v>Przewóz materiałów niebezpiecznych +cysterny      </c:v>
                </c:pt>
                <c:pt idx="8">
                  <c:v>Podstawowy kurs komputerowy  </c:v>
                </c:pt>
                <c:pt idx="9">
                  <c:v>Obsługa żurawi przenośnych HDS </c:v>
                </c:pt>
                <c:pt idx="10">
                  <c:v>Prawo jazdy kat E    </c:v>
                </c:pt>
                <c:pt idx="11">
                  <c:v>Prawo jazdy kat.C </c:v>
                </c:pt>
                <c:pt idx="12">
                  <c:v>Szkolenie podstawowe strażaka jednostki ochrony przeciwpożarowej </c:v>
                </c:pt>
              </c:strCache>
            </c:strRef>
          </c:cat>
          <c:val>
            <c:numRef>
              <c:f>'2012 szkolenia'!$B$77:$B$89</c:f>
              <c:numCache>
                <c:formatCode>General</c:formatCode>
                <c:ptCount val="13"/>
                <c:pt idx="0">
                  <c:v>10</c:v>
                </c:pt>
                <c:pt idx="1">
                  <c:v>8</c:v>
                </c:pt>
                <c:pt idx="2">
                  <c:v>6</c:v>
                </c:pt>
                <c:pt idx="3">
                  <c:v>4</c:v>
                </c:pt>
                <c:pt idx="4">
                  <c:v>6</c:v>
                </c:pt>
                <c:pt idx="5">
                  <c:v>1</c:v>
                </c:pt>
                <c:pt idx="6">
                  <c:v>1</c:v>
                </c:pt>
                <c:pt idx="7">
                  <c:v>2</c:v>
                </c:pt>
                <c:pt idx="8">
                  <c:v>1</c:v>
                </c:pt>
                <c:pt idx="9">
                  <c:v>2</c:v>
                </c:pt>
                <c:pt idx="10">
                  <c:v>3</c:v>
                </c:pt>
                <c:pt idx="11">
                  <c:v>2</c:v>
                </c:pt>
                <c:pt idx="12">
                  <c:v>1</c:v>
                </c:pt>
              </c:numCache>
            </c:numRef>
          </c:val>
        </c:ser>
        <c:ser>
          <c:idx val="1"/>
          <c:order val="1"/>
          <c:tx>
            <c:strRef>
              <c:f>'2012 szkolenia'!$C$76</c:f>
              <c:strCache>
                <c:ptCount val="1"/>
                <c:pt idx="0">
                  <c:v>liczba mężczyzn, którzy podjęli zatrudnienie po ukończeniu szkolenia</c:v>
                </c:pt>
              </c:strCache>
            </c:strRef>
          </c:tx>
          <c:spPr>
            <a:solidFill>
              <a:srgbClr val="FF9933"/>
            </a:solidFill>
          </c:spPr>
          <c:cat>
            <c:strRef>
              <c:f>'2012 szkolenia'!$A$77:$A$89</c:f>
              <c:strCache>
                <c:ptCount val="13"/>
                <c:pt idx="0">
                  <c:v>Operator koparko-ładowarki </c:v>
                </c:pt>
                <c:pt idx="1">
                  <c:v>Szkolenie okresowe dla prawa jazdy kat. C i CE  </c:v>
                </c:pt>
                <c:pt idx="2">
                  <c:v>Operator wózków jezdniowych  </c:v>
                </c:pt>
                <c:pt idx="3">
                  <c:v>Spawanie metodą MAG </c:v>
                </c:pt>
                <c:pt idx="4">
                  <c:v>Kwalifikacja wstępna przyspieszona w zakresie przewozu rzeczy </c:v>
                </c:pt>
                <c:pt idx="5">
                  <c:v>Kurs glazurnik</c:v>
                </c:pt>
                <c:pt idx="6">
                  <c:v>Obsługa, konserwacja, naprawa i montaż urządzeń, instalacji i sieci elektroenergetycznych </c:v>
                </c:pt>
                <c:pt idx="7">
                  <c:v>Przewóz materiałów niebezpiecznych +cysterny      </c:v>
                </c:pt>
                <c:pt idx="8">
                  <c:v>Podstawowy kurs komputerowy  </c:v>
                </c:pt>
                <c:pt idx="9">
                  <c:v>Obsługa żurawi przenośnych HDS </c:v>
                </c:pt>
                <c:pt idx="10">
                  <c:v>Prawo jazdy kat E    </c:v>
                </c:pt>
                <c:pt idx="11">
                  <c:v>Prawo jazdy kat.C </c:v>
                </c:pt>
                <c:pt idx="12">
                  <c:v>Szkolenie podstawowe strażaka jednostki ochrony przeciwpożarowej </c:v>
                </c:pt>
              </c:strCache>
            </c:strRef>
          </c:cat>
          <c:val>
            <c:numRef>
              <c:f>'2012 szkolenia'!$C$77:$C$89</c:f>
              <c:numCache>
                <c:formatCode>General</c:formatCode>
                <c:ptCount val="13"/>
                <c:pt idx="0">
                  <c:v>2</c:v>
                </c:pt>
                <c:pt idx="1">
                  <c:v>4</c:v>
                </c:pt>
                <c:pt idx="2">
                  <c:v>3</c:v>
                </c:pt>
                <c:pt idx="3">
                  <c:v>2</c:v>
                </c:pt>
                <c:pt idx="4">
                  <c:v>1</c:v>
                </c:pt>
                <c:pt idx="5">
                  <c:v>1</c:v>
                </c:pt>
                <c:pt idx="6">
                  <c:v>1</c:v>
                </c:pt>
                <c:pt idx="7">
                  <c:v>1</c:v>
                </c:pt>
                <c:pt idx="8">
                  <c:v>0</c:v>
                </c:pt>
                <c:pt idx="9">
                  <c:v>1</c:v>
                </c:pt>
                <c:pt idx="10">
                  <c:v>2</c:v>
                </c:pt>
                <c:pt idx="11">
                  <c:v>1</c:v>
                </c:pt>
                <c:pt idx="12">
                  <c:v>1</c:v>
                </c:pt>
              </c:numCache>
            </c:numRef>
          </c:val>
        </c:ser>
        <c:dLbls>
          <c:showVal val="1"/>
        </c:dLbls>
        <c:gapWidth val="75"/>
        <c:shape val="cylinder"/>
        <c:axId val="99060352"/>
        <c:axId val="99082624"/>
        <c:axId val="0"/>
      </c:bar3DChart>
      <c:catAx>
        <c:axId val="99060352"/>
        <c:scaling>
          <c:orientation val="minMax"/>
        </c:scaling>
        <c:axPos val="l"/>
        <c:majorGridlines/>
        <c:numFmt formatCode="General" sourceLinked="1"/>
        <c:majorTickMark val="none"/>
        <c:tickLblPos val="nextTo"/>
        <c:txPr>
          <a:bodyPr/>
          <a:lstStyle/>
          <a:p>
            <a:pPr>
              <a:defRPr sz="650">
                <a:latin typeface="Times New Roman" pitchFamily="18" charset="0"/>
                <a:cs typeface="Times New Roman" pitchFamily="18" charset="0"/>
              </a:defRPr>
            </a:pPr>
            <a:endParaRPr lang="pl-PL"/>
          </a:p>
        </c:txPr>
        <c:crossAx val="99082624"/>
        <c:crosses val="autoZero"/>
        <c:auto val="1"/>
        <c:lblAlgn val="ctr"/>
        <c:lblOffset val="100"/>
      </c:catAx>
      <c:valAx>
        <c:axId val="99082624"/>
        <c:scaling>
          <c:orientation val="minMax"/>
        </c:scaling>
        <c:axPos val="b"/>
        <c:numFmt formatCode="General" sourceLinked="1"/>
        <c:majorTickMark val="none"/>
        <c:tickLblPos val="nextTo"/>
        <c:crossAx val="99060352"/>
        <c:crosses val="autoZero"/>
        <c:crossBetween val="between"/>
      </c:valAx>
    </c:plotArea>
    <c:legend>
      <c:legendPos val="b"/>
      <c:layout>
        <c:manualLayout>
          <c:xMode val="edge"/>
          <c:yMode val="edge"/>
          <c:x val="4.9999919734803833E-2"/>
          <c:y val="0.9404206511719545"/>
          <c:w val="0.9"/>
          <c:h val="3.8131627648420652E-2"/>
        </c:manualLayout>
      </c:layout>
      <c:txPr>
        <a:bodyPr/>
        <a:lstStyle/>
        <a:p>
          <a:pPr>
            <a:defRPr sz="800"/>
          </a:pPr>
          <a:endParaRPr lang="pl-PL"/>
        </a:p>
      </c:txPr>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pl-PL"/>
  <c:chart>
    <c:view3D>
      <c:rAngAx val="1"/>
    </c:view3D>
    <c:plotArea>
      <c:layout>
        <c:manualLayout>
          <c:layoutTarget val="inner"/>
          <c:xMode val="edge"/>
          <c:yMode val="edge"/>
          <c:x val="5.5822997892630587E-2"/>
          <c:y val="5.4840798641834394E-2"/>
          <c:w val="0.94417700210736988"/>
          <c:h val="0.62534192364013674"/>
        </c:manualLayout>
      </c:layout>
      <c:bar3DChart>
        <c:barDir val="col"/>
        <c:grouping val="clustered"/>
        <c:ser>
          <c:idx val="0"/>
          <c:order val="0"/>
          <c:tx>
            <c:strRef>
              <c:f>'2012 szkolenia'!$AI$45</c:f>
              <c:strCache>
                <c:ptCount val="1"/>
                <c:pt idx="0">
                  <c:v>liczba osób, które ukończyły szkolenie</c:v>
                </c:pt>
              </c:strCache>
            </c:strRef>
          </c:tx>
          <c:spPr>
            <a:solidFill>
              <a:srgbClr val="7030A0"/>
            </a:solidFill>
          </c:spPr>
          <c:dLbls>
            <c:dLbl>
              <c:idx val="0"/>
              <c:layout>
                <c:manualLayout>
                  <c:x val="3.3816425978328735E-2"/>
                  <c:y val="-3.3038351152147462E-2"/>
                </c:manualLayout>
              </c:layout>
              <c:showVal val="1"/>
            </c:dLbl>
            <c:dLbl>
              <c:idx val="1"/>
              <c:layout>
                <c:manualLayout>
                  <c:x val="2.2544283985552485E-2"/>
                  <c:y val="-4.6804330798875568E-2"/>
                </c:manualLayout>
              </c:layout>
              <c:showVal val="1"/>
            </c:dLbl>
            <c:dLbl>
              <c:idx val="2"/>
              <c:layout>
                <c:manualLayout>
                  <c:x val="9.306204160532754E-3"/>
                  <c:y val="-2.9642054684533896E-2"/>
                </c:manualLayout>
              </c:layout>
              <c:showVal val="1"/>
            </c:dLbl>
            <c:txPr>
              <a:bodyPr/>
              <a:lstStyle/>
              <a:p>
                <a:pPr>
                  <a:defRPr sz="1000" b="0"/>
                </a:pPr>
                <a:endParaRPr lang="pl-PL"/>
              </a:p>
            </c:txPr>
            <c:showVal val="1"/>
          </c:dLbls>
          <c:cat>
            <c:strRef>
              <c:f>'2012 szkolenia'!$AH$46:$AH$48</c:f>
              <c:strCache>
                <c:ptCount val="3"/>
                <c:pt idx="0">
                  <c:v>ABC przedsiębiorczości</c:v>
                </c:pt>
                <c:pt idx="1">
                  <c:v>Kwalifikacja wstępna przyspieszona w zakresie przewozu rzeczy</c:v>
                </c:pt>
                <c:pt idx="2">
                  <c:v>Operator samojezdnej malowarki znaków na jezdni</c:v>
                </c:pt>
              </c:strCache>
            </c:strRef>
          </c:cat>
          <c:val>
            <c:numRef>
              <c:f>'2012 szkolenia'!$AI$46:$AI$48</c:f>
              <c:numCache>
                <c:formatCode>General</c:formatCode>
                <c:ptCount val="3"/>
                <c:pt idx="0">
                  <c:v>50</c:v>
                </c:pt>
                <c:pt idx="1">
                  <c:v>5</c:v>
                </c:pt>
                <c:pt idx="2">
                  <c:v>6</c:v>
                </c:pt>
              </c:numCache>
            </c:numRef>
          </c:val>
        </c:ser>
        <c:ser>
          <c:idx val="1"/>
          <c:order val="1"/>
          <c:tx>
            <c:strRef>
              <c:f>'2012 szkolenia'!$AJ$45</c:f>
              <c:strCache>
                <c:ptCount val="1"/>
                <c:pt idx="0">
                  <c:v>liczba osób, które podjęły zatrudnienie po ukończeniu szkolenia</c:v>
                </c:pt>
              </c:strCache>
            </c:strRef>
          </c:tx>
          <c:spPr>
            <a:solidFill>
              <a:schemeClr val="accent3">
                <a:lumMod val="40000"/>
                <a:lumOff val="60000"/>
              </a:schemeClr>
            </a:solidFill>
          </c:spPr>
          <c:dLbls>
            <c:dLbl>
              <c:idx val="0"/>
              <c:layout>
                <c:manualLayout>
                  <c:x val="1.578099878988674E-2"/>
                  <c:y val="-4.4051134869529981E-2"/>
                </c:manualLayout>
              </c:layout>
              <c:showVal val="1"/>
            </c:dLbl>
            <c:dLbl>
              <c:idx val="1"/>
              <c:layout>
                <c:manualLayout>
                  <c:x val="3.3816425978328735E-2"/>
                  <c:y val="-4.9557526728222022E-2"/>
                </c:manualLayout>
              </c:layout>
              <c:showVal val="1"/>
            </c:dLbl>
            <c:dLbl>
              <c:idx val="2"/>
              <c:layout>
                <c:manualLayout>
                  <c:x val="1.3959306240799135E-2"/>
                  <c:y val="-2.4701712237111602E-2"/>
                </c:manualLayout>
              </c:layout>
              <c:showVal val="1"/>
            </c:dLbl>
            <c:txPr>
              <a:bodyPr/>
              <a:lstStyle/>
              <a:p>
                <a:pPr>
                  <a:defRPr sz="1000" b="0"/>
                </a:pPr>
                <a:endParaRPr lang="pl-PL"/>
              </a:p>
            </c:txPr>
            <c:showVal val="1"/>
          </c:dLbls>
          <c:cat>
            <c:strRef>
              <c:f>'2012 szkolenia'!$AH$46:$AH$48</c:f>
              <c:strCache>
                <c:ptCount val="3"/>
                <c:pt idx="0">
                  <c:v>ABC przedsiębiorczości</c:v>
                </c:pt>
                <c:pt idx="1">
                  <c:v>Kwalifikacja wstępna przyspieszona w zakresie przewozu rzeczy</c:v>
                </c:pt>
                <c:pt idx="2">
                  <c:v>Operator samojezdnej malowarki znaków na jezdni</c:v>
                </c:pt>
              </c:strCache>
            </c:strRef>
          </c:cat>
          <c:val>
            <c:numRef>
              <c:f>'2012 szkolenia'!$AJ$46:$AJ$48</c:f>
              <c:numCache>
                <c:formatCode>General</c:formatCode>
                <c:ptCount val="3"/>
                <c:pt idx="0">
                  <c:v>45</c:v>
                </c:pt>
                <c:pt idx="1">
                  <c:v>5</c:v>
                </c:pt>
                <c:pt idx="2">
                  <c:v>3</c:v>
                </c:pt>
              </c:numCache>
            </c:numRef>
          </c:val>
        </c:ser>
        <c:dLbls>
          <c:showVal val="1"/>
        </c:dLbls>
        <c:gapWidth val="75"/>
        <c:shape val="cylinder"/>
        <c:axId val="99100160"/>
        <c:axId val="99101696"/>
        <c:axId val="0"/>
      </c:bar3DChart>
      <c:catAx>
        <c:axId val="99100160"/>
        <c:scaling>
          <c:orientation val="minMax"/>
        </c:scaling>
        <c:axPos val="b"/>
        <c:majorTickMark val="none"/>
        <c:tickLblPos val="nextTo"/>
        <c:txPr>
          <a:bodyPr/>
          <a:lstStyle/>
          <a:p>
            <a:pPr>
              <a:defRPr sz="900">
                <a:latin typeface="Times New Roman" pitchFamily="18" charset="0"/>
                <a:cs typeface="Times New Roman" pitchFamily="18" charset="0"/>
              </a:defRPr>
            </a:pPr>
            <a:endParaRPr lang="pl-PL"/>
          </a:p>
        </c:txPr>
        <c:crossAx val="99101696"/>
        <c:crosses val="autoZero"/>
        <c:auto val="1"/>
        <c:lblAlgn val="ctr"/>
        <c:lblOffset val="100"/>
      </c:catAx>
      <c:valAx>
        <c:axId val="99101696"/>
        <c:scaling>
          <c:orientation val="minMax"/>
        </c:scaling>
        <c:axPos val="l"/>
        <c:numFmt formatCode="General" sourceLinked="1"/>
        <c:majorTickMark val="none"/>
        <c:tickLblPos val="nextTo"/>
        <c:crossAx val="99100160"/>
        <c:crosses val="autoZero"/>
        <c:crossBetween val="between"/>
      </c:valAx>
    </c:plotArea>
    <c:legend>
      <c:legendPos val="b"/>
      <c:txPr>
        <a:bodyPr/>
        <a:lstStyle/>
        <a:p>
          <a:pPr>
            <a:defRPr sz="900">
              <a:latin typeface="Times New Roman" pitchFamily="18" charset="0"/>
              <a:cs typeface="Times New Roman" pitchFamily="18" charset="0"/>
            </a:defRPr>
          </a:pPr>
          <a:endParaRPr lang="pl-PL"/>
        </a:p>
      </c:txPr>
    </c:legend>
    <c:plotVisOnly val="1"/>
    <c:dispBlanksAs val="gap"/>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0602116871889559"/>
          <c:y val="0.31354737634539881"/>
          <c:w val="0.78795766256220945"/>
          <c:h val="0.65240350770107225"/>
        </c:manualLayout>
      </c:layout>
      <c:pie3DChart>
        <c:varyColors val="1"/>
        <c:ser>
          <c:idx val="0"/>
          <c:order val="0"/>
          <c:explosion val="25"/>
          <c:dPt>
            <c:idx val="0"/>
            <c:spPr>
              <a:solidFill>
                <a:srgbClr val="0099FF"/>
              </a:solidFill>
            </c:spPr>
          </c:dPt>
          <c:dPt>
            <c:idx val="1"/>
            <c:spPr>
              <a:solidFill>
                <a:srgbClr val="FFFF00"/>
              </a:solidFill>
            </c:spPr>
          </c:dPt>
          <c:dPt>
            <c:idx val="2"/>
            <c:spPr>
              <a:solidFill>
                <a:srgbClr val="99FF33"/>
              </a:solidFill>
            </c:spPr>
          </c:dPt>
          <c:dPt>
            <c:idx val="3"/>
            <c:spPr>
              <a:solidFill>
                <a:schemeClr val="bg1">
                  <a:lumMod val="85000"/>
                </a:schemeClr>
              </a:solidFill>
            </c:spPr>
          </c:dPt>
          <c:dLbls>
            <c:showPercent val="1"/>
            <c:showLeaderLines val="1"/>
          </c:dLbls>
          <c:cat>
            <c:strRef>
              <c:f>'2012 szkolenia'!$C$185:$C$188</c:f>
              <c:strCache>
                <c:ptCount val="4"/>
                <c:pt idx="0">
                  <c:v>18-24 lata</c:v>
                </c:pt>
                <c:pt idx="1">
                  <c:v>25-34 lata</c:v>
                </c:pt>
                <c:pt idx="2">
                  <c:v>35-44 lata</c:v>
                </c:pt>
                <c:pt idx="3">
                  <c:v>45 lat i więcej</c:v>
                </c:pt>
              </c:strCache>
            </c:strRef>
          </c:cat>
          <c:val>
            <c:numRef>
              <c:f>'2012 szkolenia'!$D$185:$D$188</c:f>
              <c:numCache>
                <c:formatCode>General</c:formatCode>
                <c:ptCount val="4"/>
                <c:pt idx="0">
                  <c:v>38</c:v>
                </c:pt>
                <c:pt idx="1">
                  <c:v>48</c:v>
                </c:pt>
                <c:pt idx="2">
                  <c:v>14</c:v>
                </c:pt>
                <c:pt idx="3">
                  <c:v>20</c:v>
                </c:pt>
              </c:numCache>
            </c:numRef>
          </c:val>
        </c:ser>
        <c:dLbls>
          <c:showPercent val="1"/>
        </c:dLbls>
      </c:pie3DChart>
    </c:plotArea>
    <c:legend>
      <c:legendPos val="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tx>
            <c:strRef>
              <c:f>Arkusz20!$A$2</c:f>
              <c:strCache>
                <c:ptCount val="1"/>
                <c:pt idx="0">
                  <c:v>2011</c:v>
                </c:pt>
              </c:strCache>
            </c:strRef>
          </c:tx>
          <c:spPr>
            <a:solidFill>
              <a:srgbClr val="FFC000"/>
            </a:solidFill>
          </c:spPr>
          <c:dLbls>
            <c:dLbl>
              <c:idx val="0"/>
              <c:layout>
                <c:manualLayout>
                  <c:x val="0"/>
                  <c:y val="-3.7037037037037056E-2"/>
                </c:manualLayout>
              </c:layout>
              <c:spPr/>
              <c:txPr>
                <a:bodyPr/>
                <a:lstStyle/>
                <a:p>
                  <a:pPr>
                    <a:defRPr/>
                  </a:pPr>
                  <a:endParaRPr lang="pl-PL"/>
                </a:p>
              </c:txPr>
              <c:showVal val="1"/>
            </c:dLbl>
            <c:dLbl>
              <c:idx val="1"/>
              <c:layout>
                <c:manualLayout>
                  <c:x val="0"/>
                  <c:y val="-3.2407407407408335E-2"/>
                </c:manualLayout>
              </c:layout>
              <c:spPr/>
              <c:txPr>
                <a:bodyPr/>
                <a:lstStyle/>
                <a:p>
                  <a:pPr>
                    <a:defRPr/>
                  </a:pPr>
                  <a:endParaRPr lang="pl-PL"/>
                </a:p>
              </c:txPr>
              <c:showVal val="1"/>
            </c:dLbl>
            <c:dLbl>
              <c:idx val="2"/>
              <c:layout>
                <c:manualLayout>
                  <c:x val="2.7777777777779162E-3"/>
                  <c:y val="-3.7037037037037056E-2"/>
                </c:manualLayout>
              </c:layout>
              <c:spPr/>
              <c:txPr>
                <a:bodyPr/>
                <a:lstStyle/>
                <a:p>
                  <a:pPr>
                    <a:defRPr/>
                  </a:pPr>
                  <a:endParaRPr lang="pl-PL"/>
                </a:p>
              </c:txPr>
              <c:showVal val="1"/>
            </c:dLbl>
            <c:dLbl>
              <c:idx val="3"/>
              <c:layout>
                <c:manualLayout>
                  <c:x val="-1.4678899082568813E-2"/>
                  <c:y val="0"/>
                </c:manualLayout>
              </c:layout>
              <c:showVal val="1"/>
            </c:dLbl>
            <c:showVal val="1"/>
          </c:dLbls>
          <c:cat>
            <c:strRef>
              <c:f>Arkusz20!$B$1:$F$1</c:f>
              <c:strCache>
                <c:ptCount val="5"/>
                <c:pt idx="0">
                  <c:v>napływ</c:v>
                </c:pt>
                <c:pt idx="1">
                  <c:v>odpływ   w tym: </c:v>
                </c:pt>
                <c:pt idx="2">
                  <c:v>podjęcia pracy</c:v>
                </c:pt>
                <c:pt idx="3">
                  <c:v>niepotwierdzenie gotowości do pracy</c:v>
                </c:pt>
                <c:pt idx="4">
                  <c:v>odmowa bez uzasadnionej przyczyny przyjęcia propozycji odpowiedniej pracy lub innej formy wsparcia</c:v>
                </c:pt>
              </c:strCache>
            </c:strRef>
          </c:cat>
          <c:val>
            <c:numRef>
              <c:f>Arkusz20!$B$2:$F$2</c:f>
              <c:numCache>
                <c:formatCode>General</c:formatCode>
                <c:ptCount val="5"/>
                <c:pt idx="0">
                  <c:v>6704</c:v>
                </c:pt>
                <c:pt idx="1">
                  <c:v>7046</c:v>
                </c:pt>
                <c:pt idx="2">
                  <c:v>2920</c:v>
                </c:pt>
                <c:pt idx="3">
                  <c:v>1533</c:v>
                </c:pt>
                <c:pt idx="4">
                  <c:v>1115</c:v>
                </c:pt>
              </c:numCache>
            </c:numRef>
          </c:val>
        </c:ser>
        <c:ser>
          <c:idx val="1"/>
          <c:order val="1"/>
          <c:tx>
            <c:strRef>
              <c:f>Arkusz20!$A$3</c:f>
              <c:strCache>
                <c:ptCount val="1"/>
                <c:pt idx="0">
                  <c:v>2012</c:v>
                </c:pt>
              </c:strCache>
            </c:strRef>
          </c:tx>
          <c:spPr>
            <a:solidFill>
              <a:schemeClr val="tx2">
                <a:lumMod val="60000"/>
                <a:lumOff val="40000"/>
              </a:schemeClr>
            </a:solidFill>
          </c:spPr>
          <c:dLbls>
            <c:dLbl>
              <c:idx val="0"/>
              <c:layout>
                <c:manualLayout>
                  <c:x val="2.7777777777778963E-2"/>
                  <c:y val="-2.777777777777898E-2"/>
                </c:manualLayout>
              </c:layout>
              <c:spPr/>
              <c:txPr>
                <a:bodyPr/>
                <a:lstStyle/>
                <a:p>
                  <a:pPr>
                    <a:defRPr/>
                  </a:pPr>
                  <a:endParaRPr lang="pl-PL"/>
                </a:p>
              </c:txPr>
              <c:showVal val="1"/>
            </c:dLbl>
            <c:dLbl>
              <c:idx val="1"/>
              <c:layout>
                <c:manualLayout>
                  <c:x val="1.6666666666666701E-2"/>
                  <c:y val="-3.2407407407408349E-2"/>
                </c:manualLayout>
              </c:layout>
              <c:spPr/>
              <c:txPr>
                <a:bodyPr/>
                <a:lstStyle/>
                <a:p>
                  <a:pPr>
                    <a:defRPr/>
                  </a:pPr>
                  <a:endParaRPr lang="pl-PL"/>
                </a:p>
              </c:txPr>
              <c:showVal val="1"/>
            </c:dLbl>
            <c:dLbl>
              <c:idx val="2"/>
              <c:layout>
                <c:manualLayout>
                  <c:x val="1.6666666666666701E-2"/>
                  <c:y val="-2.3148512685914616E-2"/>
                </c:manualLayout>
              </c:layout>
              <c:spPr/>
              <c:txPr>
                <a:bodyPr/>
                <a:lstStyle/>
                <a:p>
                  <a:pPr>
                    <a:defRPr/>
                  </a:pPr>
                  <a:endParaRPr lang="pl-PL"/>
                </a:p>
              </c:txPr>
              <c:showVal val="1"/>
            </c:dLbl>
            <c:dLbl>
              <c:idx val="3"/>
              <c:layout>
                <c:manualLayout>
                  <c:x val="1.4678899082568813E-2"/>
                  <c:y val="0"/>
                </c:manualLayout>
              </c:layout>
              <c:showVal val="1"/>
            </c:dLbl>
            <c:dLbl>
              <c:idx val="4"/>
              <c:layout>
                <c:manualLayout>
                  <c:x val="1.4678899082568813E-2"/>
                  <c:y val="0"/>
                </c:manualLayout>
              </c:layout>
              <c:showVal val="1"/>
            </c:dLbl>
            <c:showVal val="1"/>
          </c:dLbls>
          <c:cat>
            <c:strRef>
              <c:f>Arkusz20!$B$1:$F$1</c:f>
              <c:strCache>
                <c:ptCount val="5"/>
                <c:pt idx="0">
                  <c:v>napływ</c:v>
                </c:pt>
                <c:pt idx="1">
                  <c:v>odpływ   w tym: </c:v>
                </c:pt>
                <c:pt idx="2">
                  <c:v>podjęcia pracy</c:v>
                </c:pt>
                <c:pt idx="3">
                  <c:v>niepotwierdzenie gotowości do pracy</c:v>
                </c:pt>
                <c:pt idx="4">
                  <c:v>odmowa bez uzasadnionej przyczyny przyjęcia propozycji odpowiedniej pracy lub innej formy wsparcia</c:v>
                </c:pt>
              </c:strCache>
            </c:strRef>
          </c:cat>
          <c:val>
            <c:numRef>
              <c:f>Arkusz20!$B$3:$F$3</c:f>
              <c:numCache>
                <c:formatCode>General</c:formatCode>
                <c:ptCount val="5"/>
                <c:pt idx="0">
                  <c:v>6496</c:v>
                </c:pt>
                <c:pt idx="1">
                  <c:v>6331</c:v>
                </c:pt>
                <c:pt idx="2">
                  <c:v>2689</c:v>
                </c:pt>
                <c:pt idx="3">
                  <c:v>1486</c:v>
                </c:pt>
                <c:pt idx="4">
                  <c:v>744</c:v>
                </c:pt>
              </c:numCache>
            </c:numRef>
          </c:val>
        </c:ser>
        <c:dLbls>
          <c:showVal val="1"/>
        </c:dLbls>
        <c:gapWidth val="75"/>
        <c:shape val="cylinder"/>
        <c:axId val="135855104"/>
        <c:axId val="135973120"/>
        <c:axId val="0"/>
      </c:bar3DChart>
      <c:catAx>
        <c:axId val="135855104"/>
        <c:scaling>
          <c:orientation val="minMax"/>
        </c:scaling>
        <c:axPos val="b"/>
        <c:numFmt formatCode="General" sourceLinked="1"/>
        <c:majorTickMark val="none"/>
        <c:tickLblPos val="nextTo"/>
        <c:txPr>
          <a:bodyPr/>
          <a:lstStyle/>
          <a:p>
            <a:pPr>
              <a:defRPr sz="700"/>
            </a:pPr>
            <a:endParaRPr lang="pl-PL"/>
          </a:p>
        </c:txPr>
        <c:crossAx val="135973120"/>
        <c:crosses val="autoZero"/>
        <c:auto val="1"/>
        <c:lblAlgn val="ctr"/>
        <c:lblOffset val="100"/>
      </c:catAx>
      <c:valAx>
        <c:axId val="135973120"/>
        <c:scaling>
          <c:orientation val="minMax"/>
        </c:scaling>
        <c:axPos val="l"/>
        <c:numFmt formatCode="General" sourceLinked="1"/>
        <c:majorTickMark val="none"/>
        <c:tickLblPos val="nextTo"/>
        <c:crossAx val="135855104"/>
        <c:crosses val="autoZero"/>
        <c:crossBetween val="between"/>
      </c:valAx>
      <c:spPr>
        <a:noFill/>
        <a:ln w="25400">
          <a:noFill/>
        </a:ln>
      </c:spPr>
    </c:plotArea>
    <c:legend>
      <c:legendPos val="b"/>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044046494188233"/>
          <c:y val="0.36304781293973232"/>
          <c:w val="0.86738117735283093"/>
          <c:h val="0.58570142610500764"/>
        </c:manualLayout>
      </c:layout>
      <c:pie3DChart>
        <c:varyColors val="1"/>
        <c:ser>
          <c:idx val="0"/>
          <c:order val="0"/>
          <c:explosion val="25"/>
          <c:dPt>
            <c:idx val="0"/>
            <c:spPr>
              <a:solidFill>
                <a:srgbClr val="CCFF66"/>
              </a:solidFill>
            </c:spPr>
          </c:dPt>
          <c:dPt>
            <c:idx val="1"/>
            <c:spPr>
              <a:solidFill>
                <a:srgbClr val="FF0000"/>
              </a:solidFill>
            </c:spPr>
          </c:dPt>
          <c:dPt>
            <c:idx val="2"/>
            <c:spPr>
              <a:solidFill>
                <a:srgbClr val="00B0F0"/>
              </a:solidFill>
            </c:spPr>
          </c:dPt>
          <c:dPt>
            <c:idx val="3"/>
            <c:spPr>
              <a:solidFill>
                <a:schemeClr val="bg1">
                  <a:lumMod val="85000"/>
                </a:schemeClr>
              </a:solidFill>
            </c:spPr>
          </c:dPt>
          <c:dPt>
            <c:idx val="4"/>
            <c:spPr>
              <a:solidFill>
                <a:srgbClr val="FFC000"/>
              </a:solidFill>
            </c:spPr>
          </c:dPt>
          <c:dLbls>
            <c:txPr>
              <a:bodyPr/>
              <a:lstStyle/>
              <a:p>
                <a:pPr>
                  <a:defRPr sz="800"/>
                </a:pPr>
                <a:endParaRPr lang="pl-PL"/>
              </a:p>
            </c:txPr>
            <c:showPercent val="1"/>
            <c:showLeaderLines val="1"/>
          </c:dLbls>
          <c:cat>
            <c:strRef>
              <c:f>'2012 szkolenia'!$C$200:$C$204</c:f>
              <c:strCache>
                <c:ptCount val="5"/>
                <c:pt idx="0">
                  <c:v>wyższe</c:v>
                </c:pt>
                <c:pt idx="1">
                  <c:v>policealne i średnie zawodowe</c:v>
                </c:pt>
                <c:pt idx="2">
                  <c:v>średnie ogólnokształcące</c:v>
                </c:pt>
                <c:pt idx="3">
                  <c:v>zasadnicze zawodowe</c:v>
                </c:pt>
                <c:pt idx="4">
                  <c:v>gimnazjalne i poniżej</c:v>
                </c:pt>
              </c:strCache>
            </c:strRef>
          </c:cat>
          <c:val>
            <c:numRef>
              <c:f>'2012 szkolenia'!$D$200:$D$204</c:f>
              <c:numCache>
                <c:formatCode>General</c:formatCode>
                <c:ptCount val="5"/>
                <c:pt idx="0">
                  <c:v>33</c:v>
                </c:pt>
                <c:pt idx="1">
                  <c:v>34</c:v>
                </c:pt>
                <c:pt idx="2">
                  <c:v>12</c:v>
                </c:pt>
                <c:pt idx="3">
                  <c:v>35</c:v>
                </c:pt>
                <c:pt idx="4">
                  <c:v>6</c:v>
                </c:pt>
              </c:numCache>
            </c:numRef>
          </c:val>
        </c:ser>
        <c:dLbls>
          <c:showPercent val="1"/>
        </c:dLbls>
      </c:pie3DChart>
    </c:plotArea>
    <c:legend>
      <c:legendPos val="t"/>
      <c:txPr>
        <a:bodyPr/>
        <a:lstStyle/>
        <a:p>
          <a:pPr>
            <a:defRPr sz="800"/>
          </a:pPr>
          <a:endParaRPr lang="pl-PL"/>
        </a:p>
      </c:txPr>
    </c:legend>
    <c:plotVisOnly val="1"/>
    <c:dispBlanksAs val="zero"/>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4.1176941771167347E-2"/>
          <c:y val="5.0925925925925923E-2"/>
          <c:w val="0.87550951686594769"/>
          <c:h val="0.73076503021016503"/>
        </c:manualLayout>
      </c:layout>
      <c:bar3DChart>
        <c:barDir val="bar"/>
        <c:grouping val="percentStacked"/>
        <c:ser>
          <c:idx val="0"/>
          <c:order val="0"/>
          <c:tx>
            <c:strRef>
              <c:f>Arkusz5!$A$1</c:f>
              <c:strCache>
                <c:ptCount val="1"/>
                <c:pt idx="0">
                  <c:v>do 25 roku życia</c:v>
                </c:pt>
              </c:strCache>
            </c:strRef>
          </c:tx>
          <c:spPr>
            <a:solidFill>
              <a:srgbClr val="FFC000"/>
            </a:solidFill>
          </c:spPr>
          <c:val>
            <c:numRef>
              <c:f>Arkusz5!$B$1</c:f>
              <c:numCache>
                <c:formatCode>General</c:formatCode>
                <c:ptCount val="1"/>
                <c:pt idx="0">
                  <c:v>34</c:v>
                </c:pt>
              </c:numCache>
            </c:numRef>
          </c:val>
        </c:ser>
        <c:ser>
          <c:idx val="1"/>
          <c:order val="1"/>
          <c:tx>
            <c:strRef>
              <c:f>Arkusz5!$A$2</c:f>
              <c:strCache>
                <c:ptCount val="1"/>
                <c:pt idx="0">
                  <c:v>od 26 do 49 lat</c:v>
                </c:pt>
              </c:strCache>
            </c:strRef>
          </c:tx>
          <c:dPt>
            <c:idx val="0"/>
            <c:spPr>
              <a:solidFill>
                <a:schemeClr val="bg1">
                  <a:lumMod val="75000"/>
                </a:schemeClr>
              </a:solidFill>
            </c:spPr>
          </c:dPt>
          <c:val>
            <c:numRef>
              <c:f>Arkusz5!$B$2</c:f>
              <c:numCache>
                <c:formatCode>General</c:formatCode>
                <c:ptCount val="1"/>
                <c:pt idx="0">
                  <c:v>219</c:v>
                </c:pt>
              </c:numCache>
            </c:numRef>
          </c:val>
        </c:ser>
        <c:ser>
          <c:idx val="2"/>
          <c:order val="2"/>
          <c:tx>
            <c:strRef>
              <c:f>Arkusz5!$A$3</c:f>
              <c:strCache>
                <c:ptCount val="1"/>
                <c:pt idx="0">
                  <c:v>powyżej 50 roku życia</c:v>
                </c:pt>
              </c:strCache>
            </c:strRef>
          </c:tx>
          <c:val>
            <c:numRef>
              <c:f>Arkusz5!$B$3</c:f>
              <c:numCache>
                <c:formatCode>General</c:formatCode>
                <c:ptCount val="1"/>
                <c:pt idx="0">
                  <c:v>18</c:v>
                </c:pt>
              </c:numCache>
            </c:numRef>
          </c:val>
        </c:ser>
        <c:dLbls>
          <c:showVal val="1"/>
        </c:dLbls>
        <c:gapWidth val="75"/>
        <c:shape val="cylinder"/>
        <c:axId val="99377536"/>
        <c:axId val="99379072"/>
        <c:axId val="0"/>
      </c:bar3DChart>
      <c:catAx>
        <c:axId val="99377536"/>
        <c:scaling>
          <c:orientation val="minMax"/>
        </c:scaling>
        <c:axPos val="l"/>
        <c:majorTickMark val="none"/>
        <c:tickLblPos val="nextTo"/>
        <c:crossAx val="99379072"/>
        <c:crosses val="autoZero"/>
        <c:auto val="1"/>
        <c:lblAlgn val="ctr"/>
        <c:lblOffset val="100"/>
      </c:catAx>
      <c:valAx>
        <c:axId val="99379072"/>
        <c:scaling>
          <c:orientation val="minMax"/>
        </c:scaling>
        <c:axPos val="b"/>
        <c:numFmt formatCode="0%" sourceLinked="1"/>
        <c:majorTickMark val="none"/>
        <c:tickLblPos val="none"/>
        <c:crossAx val="99377536"/>
        <c:crosses val="autoZero"/>
        <c:crossBetween val="between"/>
      </c:valAx>
    </c:plotArea>
    <c:legend>
      <c:legendPos val="b"/>
    </c:legend>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pl-PL"/>
  <c:style val="5"/>
  <c:chart>
    <c:autoTitleDeleted val="1"/>
    <c:view3D>
      <c:rAngAx val="1"/>
    </c:view3D>
    <c:plotArea>
      <c:layout/>
      <c:bar3DChart>
        <c:barDir val="bar"/>
        <c:grouping val="clustered"/>
        <c:ser>
          <c:idx val="0"/>
          <c:order val="0"/>
          <c:cat>
            <c:strRef>
              <c:f>Arkusz10!$A$3:$A$19</c:f>
              <c:strCache>
                <c:ptCount val="17"/>
                <c:pt idx="0">
                  <c:v>Pomoc kuchenna</c:v>
                </c:pt>
                <c:pt idx="1">
                  <c:v>Pracownik biurowy</c:v>
                </c:pt>
                <c:pt idx="2">
                  <c:v>Magazynier</c:v>
                </c:pt>
                <c:pt idx="3">
                  <c:v>Brukarz</c:v>
                </c:pt>
                <c:pt idx="4">
                  <c:v>Robotnik budowlany</c:v>
                </c:pt>
                <c:pt idx="5">
                  <c:v>Pracownik produkcji</c:v>
                </c:pt>
                <c:pt idx="6">
                  <c:v>Sprzątaczka</c:v>
                </c:pt>
                <c:pt idx="7">
                  <c:v>Operator maszyn</c:v>
                </c:pt>
                <c:pt idx="8">
                  <c:v>Stolarz</c:v>
                </c:pt>
                <c:pt idx="9">
                  <c:v>Mechanik</c:v>
                </c:pt>
                <c:pt idx="10">
                  <c:v>Ślusarz</c:v>
                </c:pt>
                <c:pt idx="11">
                  <c:v>Elektryk</c:v>
                </c:pt>
                <c:pt idx="12">
                  <c:v>Przedstawiciel handlowy</c:v>
                </c:pt>
                <c:pt idx="13">
                  <c:v>Murarz</c:v>
                </c:pt>
                <c:pt idx="14">
                  <c:v>Robotnik gospodarczy</c:v>
                </c:pt>
                <c:pt idx="15">
                  <c:v>Kierowca kat. C+E</c:v>
                </c:pt>
                <c:pt idx="16">
                  <c:v>Sprzedawca</c:v>
                </c:pt>
              </c:strCache>
            </c:strRef>
          </c:cat>
          <c:val>
            <c:numRef>
              <c:f>Arkusz10!$B$3:$B$19</c:f>
              <c:numCache>
                <c:formatCode>General</c:formatCode>
                <c:ptCount val="17"/>
                <c:pt idx="0">
                  <c:v>11</c:v>
                </c:pt>
                <c:pt idx="1">
                  <c:v>12</c:v>
                </c:pt>
                <c:pt idx="2">
                  <c:v>12</c:v>
                </c:pt>
                <c:pt idx="3">
                  <c:v>18</c:v>
                </c:pt>
                <c:pt idx="4">
                  <c:v>21</c:v>
                </c:pt>
                <c:pt idx="5">
                  <c:v>21</c:v>
                </c:pt>
                <c:pt idx="6">
                  <c:v>21</c:v>
                </c:pt>
                <c:pt idx="7">
                  <c:v>22</c:v>
                </c:pt>
                <c:pt idx="8">
                  <c:v>28</c:v>
                </c:pt>
                <c:pt idx="9">
                  <c:v>28</c:v>
                </c:pt>
                <c:pt idx="10">
                  <c:v>31</c:v>
                </c:pt>
                <c:pt idx="11">
                  <c:v>35</c:v>
                </c:pt>
                <c:pt idx="12">
                  <c:v>37</c:v>
                </c:pt>
                <c:pt idx="13">
                  <c:v>41</c:v>
                </c:pt>
                <c:pt idx="14">
                  <c:v>51</c:v>
                </c:pt>
                <c:pt idx="15">
                  <c:v>54</c:v>
                </c:pt>
                <c:pt idx="16">
                  <c:v>70</c:v>
                </c:pt>
              </c:numCache>
            </c:numRef>
          </c:val>
        </c:ser>
        <c:dLbls>
          <c:showVal val="1"/>
        </c:dLbls>
        <c:shape val="cylinder"/>
        <c:axId val="99407744"/>
        <c:axId val="99409280"/>
        <c:axId val="0"/>
      </c:bar3DChart>
      <c:catAx>
        <c:axId val="99407744"/>
        <c:scaling>
          <c:orientation val="minMax"/>
        </c:scaling>
        <c:axPos val="l"/>
        <c:majorTickMark val="none"/>
        <c:tickLblPos val="nextTo"/>
        <c:crossAx val="99409280"/>
        <c:crosses val="autoZero"/>
        <c:auto val="1"/>
        <c:lblAlgn val="ctr"/>
        <c:lblOffset val="100"/>
      </c:catAx>
      <c:valAx>
        <c:axId val="99409280"/>
        <c:scaling>
          <c:orientation val="minMax"/>
        </c:scaling>
        <c:delete val="1"/>
        <c:axPos val="b"/>
        <c:numFmt formatCode="General" sourceLinked="1"/>
        <c:tickLblPos val="none"/>
        <c:crossAx val="99407744"/>
        <c:crosses val="autoZero"/>
        <c:crossBetween val="between"/>
      </c:valAx>
    </c:plotArea>
    <c:plotVisOnly val="1"/>
    <c:dispBlanksAs val="gap"/>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pl-PL"/>
  <c:chart>
    <c:plotArea>
      <c:layout>
        <c:manualLayout>
          <c:layoutTarget val="inner"/>
          <c:xMode val="edge"/>
          <c:yMode val="edge"/>
          <c:x val="0.29195467841836931"/>
          <c:y val="5.7452420957842198E-2"/>
          <c:w val="0.65293421354439429"/>
          <c:h val="0.71896133276227503"/>
        </c:manualLayout>
      </c:layout>
      <c:barChart>
        <c:barDir val="col"/>
        <c:grouping val="clustered"/>
        <c:ser>
          <c:idx val="1"/>
          <c:order val="0"/>
          <c:tx>
            <c:strRef>
              <c:f>Arkusz5!$A$2</c:f>
              <c:strCache>
                <c:ptCount val="1"/>
                <c:pt idx="0">
                  <c:v>wolne miejsca pracy zgłoszone do PUP</c:v>
                </c:pt>
              </c:strCache>
            </c:strRef>
          </c:tx>
          <c:spPr>
            <a:solidFill>
              <a:srgbClr val="FFC000"/>
            </a:solidFill>
            <a:ln w="12700">
              <a:solidFill>
                <a:srgbClr val="000000"/>
              </a:solidFill>
              <a:prstDash val="solid"/>
            </a:ln>
          </c:spPr>
          <c:cat>
            <c:strRef>
              <c:f>Arkusz5!$B$1:$M$1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Arkusz5!$B$2:$M$2</c:f>
              <c:numCache>
                <c:formatCode>General</c:formatCode>
                <c:ptCount val="12"/>
                <c:pt idx="0">
                  <c:v>54</c:v>
                </c:pt>
                <c:pt idx="1">
                  <c:v>88</c:v>
                </c:pt>
                <c:pt idx="2">
                  <c:v>70</c:v>
                </c:pt>
                <c:pt idx="3">
                  <c:v>85</c:v>
                </c:pt>
                <c:pt idx="4">
                  <c:v>98</c:v>
                </c:pt>
                <c:pt idx="5">
                  <c:v>178</c:v>
                </c:pt>
                <c:pt idx="6">
                  <c:v>110</c:v>
                </c:pt>
                <c:pt idx="7">
                  <c:v>88</c:v>
                </c:pt>
                <c:pt idx="8">
                  <c:v>85</c:v>
                </c:pt>
                <c:pt idx="9">
                  <c:v>126</c:v>
                </c:pt>
                <c:pt idx="10">
                  <c:v>73</c:v>
                </c:pt>
                <c:pt idx="11">
                  <c:v>60</c:v>
                </c:pt>
              </c:numCache>
            </c:numRef>
          </c:val>
        </c:ser>
        <c:axId val="99447936"/>
        <c:axId val="99449856"/>
      </c:barChart>
      <c:lineChart>
        <c:grouping val="standard"/>
        <c:ser>
          <c:idx val="0"/>
          <c:order val="1"/>
          <c:tx>
            <c:strRef>
              <c:f>Arkusz5!$A$3</c:f>
              <c:strCache>
                <c:ptCount val="1"/>
                <c:pt idx="0">
                  <c:v>podjęcia pracy zgłaszane przez osoby zarejestrowane</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Arkusz5!$B$1:$M$1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Arkusz5!$B$3:$M$3</c:f>
              <c:numCache>
                <c:formatCode>General</c:formatCode>
                <c:ptCount val="12"/>
                <c:pt idx="0">
                  <c:v>212</c:v>
                </c:pt>
                <c:pt idx="1">
                  <c:v>154</c:v>
                </c:pt>
                <c:pt idx="2">
                  <c:v>209</c:v>
                </c:pt>
                <c:pt idx="3">
                  <c:v>258</c:v>
                </c:pt>
                <c:pt idx="4">
                  <c:v>264</c:v>
                </c:pt>
                <c:pt idx="5">
                  <c:v>234</c:v>
                </c:pt>
                <c:pt idx="6">
                  <c:v>264</c:v>
                </c:pt>
                <c:pt idx="7">
                  <c:v>218</c:v>
                </c:pt>
                <c:pt idx="8">
                  <c:v>264</c:v>
                </c:pt>
                <c:pt idx="9">
                  <c:v>265</c:v>
                </c:pt>
                <c:pt idx="10">
                  <c:v>178</c:v>
                </c:pt>
                <c:pt idx="11">
                  <c:v>169</c:v>
                </c:pt>
              </c:numCache>
            </c:numRef>
          </c:val>
        </c:ser>
        <c:marker val="1"/>
        <c:axId val="99463936"/>
        <c:axId val="99465472"/>
      </c:lineChart>
      <c:catAx>
        <c:axId val="99447936"/>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99449856"/>
        <c:crosses val="autoZero"/>
        <c:lblAlgn val="ctr"/>
        <c:lblOffset val="100"/>
        <c:tickMarkSkip val="1"/>
      </c:catAx>
      <c:valAx>
        <c:axId val="99449856"/>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Times New Roman" pitchFamily="18" charset="0"/>
                <a:ea typeface="Arial"/>
                <a:cs typeface="Times New Roman" pitchFamily="18" charset="0"/>
              </a:defRPr>
            </a:pPr>
            <a:endParaRPr lang="pl-PL"/>
          </a:p>
        </c:txPr>
        <c:crossAx val="99447936"/>
        <c:crosses val="autoZero"/>
        <c:crossBetween val="between"/>
      </c:valAx>
      <c:catAx>
        <c:axId val="99463936"/>
        <c:scaling>
          <c:orientation val="minMax"/>
        </c:scaling>
        <c:delete val="1"/>
        <c:axPos val="b"/>
        <c:tickLblPos val="none"/>
        <c:crossAx val="99465472"/>
        <c:crosses val="autoZero"/>
        <c:lblAlgn val="ctr"/>
        <c:lblOffset val="100"/>
      </c:catAx>
      <c:valAx>
        <c:axId val="99465472"/>
        <c:scaling>
          <c:orientation val="minMax"/>
        </c:scaling>
        <c:delete val="1"/>
        <c:axPos val="l"/>
        <c:numFmt formatCode="General" sourceLinked="1"/>
        <c:tickLblPos val="none"/>
        <c:crossAx val="99463936"/>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Times New Roman"/>
                <a:ea typeface="Times New Roman"/>
                <a:cs typeface="Times New Roman"/>
              </a:defRPr>
            </a:pPr>
            <a:endParaRPr lang="pl-PL"/>
          </a:p>
        </c:txPr>
      </c:dTable>
      <c:spPr>
        <a:noFill/>
        <a:ln w="25400">
          <a:noFill/>
        </a:ln>
        <a:scene3d>
          <a:camera prst="orthographicFront"/>
          <a:lightRig rig="threePt" dir="t"/>
        </a:scene3d>
        <a:sp3d prstMaterial="matte"/>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2.3290249096221471E-2"/>
          <c:y val="0.10748949326119511"/>
          <c:w val="0.56254266329916303"/>
          <c:h val="0.85046068627924576"/>
        </c:manualLayout>
      </c:layout>
      <c:ofPieChart>
        <c:ofPieType val="bar"/>
        <c:varyColors val="1"/>
        <c:ser>
          <c:idx val="0"/>
          <c:order val="0"/>
          <c:dPt>
            <c:idx val="0"/>
            <c:spPr>
              <a:solidFill>
                <a:schemeClr val="tx2">
                  <a:lumMod val="40000"/>
                  <a:lumOff val="60000"/>
                </a:schemeClr>
              </a:solidFill>
            </c:spPr>
          </c:dPt>
          <c:dPt>
            <c:idx val="1"/>
            <c:spPr>
              <a:solidFill>
                <a:schemeClr val="accent2">
                  <a:lumMod val="60000"/>
                  <a:lumOff val="40000"/>
                </a:schemeClr>
              </a:solidFill>
            </c:spPr>
          </c:dPt>
          <c:dPt>
            <c:idx val="2"/>
            <c:spPr>
              <a:solidFill>
                <a:srgbClr val="FF0000"/>
              </a:solidFill>
            </c:spPr>
          </c:dPt>
          <c:dPt>
            <c:idx val="4"/>
            <c:spPr>
              <a:solidFill>
                <a:srgbClr val="92D050"/>
              </a:solidFill>
            </c:spPr>
          </c:dPt>
          <c:dPt>
            <c:idx val="5"/>
            <c:spPr>
              <a:solidFill>
                <a:schemeClr val="bg1">
                  <a:lumMod val="85000"/>
                </a:schemeClr>
              </a:solidFill>
            </c:spPr>
          </c:dPt>
          <c:dPt>
            <c:idx val="6"/>
            <c:spPr>
              <a:solidFill>
                <a:srgbClr val="FFFF00"/>
              </a:solidFill>
            </c:spPr>
          </c:dPt>
          <c:dLbls>
            <c:dLbl>
              <c:idx val="1"/>
              <c:delete val="1"/>
            </c:dLbl>
            <c:showVal val="1"/>
            <c:showLeaderLines val="1"/>
          </c:dLbls>
          <c:cat>
            <c:strRef>
              <c:f>Arkusz6!$A$29:$A$35</c:f>
              <c:strCache>
                <c:ptCount val="7"/>
                <c:pt idx="0">
                  <c:v>podjęcia pracy niesubsydiowanej</c:v>
                </c:pt>
                <c:pt idx="1">
                  <c:v>podjęcia pracy subsydiowanej</c:v>
                </c:pt>
                <c:pt idx="2">
                  <c:v>prace interwencyjne</c:v>
                </c:pt>
                <c:pt idx="3">
                  <c:v>roboty publiczne</c:v>
                </c:pt>
                <c:pt idx="4">
                  <c:v>podjęcie działalności gospodarczej</c:v>
                </c:pt>
                <c:pt idx="5">
                  <c:v>podjęcie pracy w ramach refundacji kosztów wyposażenia i doposażenia</c:v>
                </c:pt>
                <c:pt idx="6">
                  <c:v>inne (w ramach środków PFRON)</c:v>
                </c:pt>
              </c:strCache>
            </c:strRef>
          </c:cat>
          <c:val>
            <c:numRef>
              <c:f>Arkusz6!$B$29:$B$35</c:f>
              <c:numCache>
                <c:formatCode>General</c:formatCode>
                <c:ptCount val="7"/>
                <c:pt idx="0">
                  <c:v>2445</c:v>
                </c:pt>
                <c:pt idx="2">
                  <c:v>2</c:v>
                </c:pt>
                <c:pt idx="3">
                  <c:v>54</c:v>
                </c:pt>
                <c:pt idx="4">
                  <c:v>73</c:v>
                </c:pt>
                <c:pt idx="5">
                  <c:v>109</c:v>
                </c:pt>
                <c:pt idx="6">
                  <c:v>21</c:v>
                </c:pt>
              </c:numCache>
            </c:numRef>
          </c:val>
        </c:ser>
        <c:gapWidth val="100"/>
        <c:splitType val="val"/>
        <c:splitPos val="247"/>
        <c:secondPieSize val="91"/>
        <c:serLines/>
      </c:ofPieChart>
    </c:plotArea>
    <c:legend>
      <c:legendPos val="r"/>
      <c:layout>
        <c:manualLayout>
          <c:xMode val="edge"/>
          <c:yMode val="edge"/>
          <c:x val="0.65943762690041163"/>
          <c:y val="0.12506642191198492"/>
          <c:w val="0.33049948001783125"/>
          <c:h val="0.7253272788754167"/>
        </c:manualLayout>
      </c:layout>
      <c:txPr>
        <a:bodyPr/>
        <a:lstStyle/>
        <a:p>
          <a:pPr>
            <a:defRPr sz="800"/>
          </a:pPr>
          <a:endParaRPr lang="pl-PL"/>
        </a:p>
      </c:txPr>
    </c:legend>
    <c:plotVisOnly val="1"/>
    <c:dispBlanksAs val="zero"/>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manualLayout>
          <c:layoutTarget val="inner"/>
          <c:xMode val="edge"/>
          <c:yMode val="edge"/>
          <c:x val="9.001708745131061E-2"/>
          <c:y val="9.7172924306447514E-2"/>
          <c:w val="0.90998291254869368"/>
          <c:h val="0.90282707569355725"/>
        </c:manualLayout>
      </c:layout>
      <c:pie3DChart>
        <c:varyColors val="1"/>
        <c:ser>
          <c:idx val="0"/>
          <c:order val="0"/>
          <c:explosion val="25"/>
          <c:dPt>
            <c:idx val="0"/>
            <c:spPr>
              <a:solidFill>
                <a:srgbClr val="FF9999"/>
              </a:solidFill>
            </c:spPr>
          </c:dPt>
          <c:dPt>
            <c:idx val="1"/>
            <c:spPr>
              <a:solidFill>
                <a:schemeClr val="bg1">
                  <a:lumMod val="85000"/>
                </a:schemeClr>
              </a:solidFill>
            </c:spPr>
          </c:dPt>
          <c:dPt>
            <c:idx val="2"/>
            <c:spPr>
              <a:solidFill>
                <a:srgbClr val="92D050"/>
              </a:solidFill>
            </c:spPr>
          </c:dPt>
          <c:dLbls>
            <c:showCatName val="1"/>
            <c:showPercent val="1"/>
            <c:showLeaderLines val="1"/>
          </c:dLbls>
          <c:cat>
            <c:strRef>
              <c:f>Arkusz9!$B$9:$D$9</c:f>
              <c:strCache>
                <c:ptCount val="3"/>
                <c:pt idx="0">
                  <c:v>18 - 24 lata</c:v>
                </c:pt>
                <c:pt idx="1">
                  <c:v>25-49 lat</c:v>
                </c:pt>
                <c:pt idx="2">
                  <c:v>powyżej 50 lat</c:v>
                </c:pt>
              </c:strCache>
            </c:strRef>
          </c:cat>
          <c:val>
            <c:numRef>
              <c:f>Arkusz9!$B$10:$D$10</c:f>
              <c:numCache>
                <c:formatCode>General</c:formatCode>
                <c:ptCount val="3"/>
                <c:pt idx="0">
                  <c:v>900</c:v>
                </c:pt>
                <c:pt idx="1">
                  <c:v>1473</c:v>
                </c:pt>
                <c:pt idx="2">
                  <c:v>316</c:v>
                </c:pt>
              </c:numCache>
            </c:numRef>
          </c:val>
        </c:ser>
        <c:dLbls>
          <c:showCatName val="1"/>
          <c:showPercent val="1"/>
        </c:dLbls>
      </c:pie3DChart>
    </c:plotArea>
    <c:plotVisOnly val="1"/>
    <c:dispBlanksAs val="zero"/>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tx>
            <c:strRef>
              <c:f>Arkusz7!$A$3</c:f>
              <c:strCache>
                <c:ptCount val="1"/>
                <c:pt idx="0">
                  <c:v>2011</c:v>
                </c:pt>
              </c:strCache>
            </c:strRef>
          </c:tx>
          <c:spPr>
            <a:solidFill>
              <a:schemeClr val="bg1">
                <a:lumMod val="75000"/>
              </a:schemeClr>
            </a:solidFill>
          </c:spPr>
          <c:dLbls>
            <c:txPr>
              <a:bodyPr/>
              <a:lstStyle/>
              <a:p>
                <a:pPr>
                  <a:defRPr sz="900">
                    <a:latin typeface="Times New Roman" pitchFamily="18" charset="0"/>
                    <a:cs typeface="Times New Roman" pitchFamily="18" charset="0"/>
                  </a:defRPr>
                </a:pPr>
                <a:endParaRPr lang="pl-PL"/>
              </a:p>
            </c:txPr>
            <c:showVal val="1"/>
          </c:dLbls>
          <c:cat>
            <c:strRef>
              <c:f>Arkusz7!$B$2:$M$2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Arkusz7!$B$3:$M$3</c:f>
              <c:numCache>
                <c:formatCode>General</c:formatCode>
                <c:ptCount val="12"/>
                <c:pt idx="0">
                  <c:v>2</c:v>
                </c:pt>
                <c:pt idx="1">
                  <c:v>86</c:v>
                </c:pt>
                <c:pt idx="2">
                  <c:v>165</c:v>
                </c:pt>
                <c:pt idx="3">
                  <c:v>65</c:v>
                </c:pt>
                <c:pt idx="4">
                  <c:v>37</c:v>
                </c:pt>
                <c:pt idx="5">
                  <c:v>66</c:v>
                </c:pt>
                <c:pt idx="6">
                  <c:v>149</c:v>
                </c:pt>
                <c:pt idx="7">
                  <c:v>143</c:v>
                </c:pt>
                <c:pt idx="8">
                  <c:v>6</c:v>
                </c:pt>
                <c:pt idx="9">
                  <c:v>0</c:v>
                </c:pt>
                <c:pt idx="10">
                  <c:v>1</c:v>
                </c:pt>
                <c:pt idx="11">
                  <c:v>0</c:v>
                </c:pt>
              </c:numCache>
            </c:numRef>
          </c:val>
        </c:ser>
        <c:ser>
          <c:idx val="1"/>
          <c:order val="1"/>
          <c:tx>
            <c:strRef>
              <c:f>Arkusz7!$A$4</c:f>
              <c:strCache>
                <c:ptCount val="1"/>
                <c:pt idx="0">
                  <c:v>2012</c:v>
                </c:pt>
              </c:strCache>
            </c:strRef>
          </c:tx>
          <c:spPr>
            <a:solidFill>
              <a:srgbClr val="92D050"/>
            </a:solidFill>
          </c:spPr>
          <c:dLbls>
            <c:txPr>
              <a:bodyPr/>
              <a:lstStyle/>
              <a:p>
                <a:pPr>
                  <a:defRPr sz="900">
                    <a:latin typeface="Times New Roman" pitchFamily="18" charset="0"/>
                    <a:cs typeface="Times New Roman" pitchFamily="18" charset="0"/>
                  </a:defRPr>
                </a:pPr>
                <a:endParaRPr lang="pl-PL"/>
              </a:p>
            </c:txPr>
            <c:showVal val="1"/>
          </c:dLbls>
          <c:cat>
            <c:strRef>
              <c:f>Arkusz7!$B$2:$M$2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Arkusz7!$B$4:$M$4</c:f>
              <c:numCache>
                <c:formatCode>General</c:formatCode>
                <c:ptCount val="12"/>
                <c:pt idx="0">
                  <c:v>6</c:v>
                </c:pt>
                <c:pt idx="1">
                  <c:v>41</c:v>
                </c:pt>
                <c:pt idx="2">
                  <c:v>187</c:v>
                </c:pt>
                <c:pt idx="3">
                  <c:v>53</c:v>
                </c:pt>
                <c:pt idx="4">
                  <c:v>54</c:v>
                </c:pt>
                <c:pt idx="5">
                  <c:v>88</c:v>
                </c:pt>
                <c:pt idx="6">
                  <c:v>59</c:v>
                </c:pt>
                <c:pt idx="7">
                  <c:v>42</c:v>
                </c:pt>
                <c:pt idx="8">
                  <c:v>56</c:v>
                </c:pt>
                <c:pt idx="9">
                  <c:v>11</c:v>
                </c:pt>
                <c:pt idx="10">
                  <c:v>10</c:v>
                </c:pt>
                <c:pt idx="11">
                  <c:v>0</c:v>
                </c:pt>
              </c:numCache>
            </c:numRef>
          </c:val>
        </c:ser>
        <c:dLbls>
          <c:showVal val="1"/>
        </c:dLbls>
        <c:gapWidth val="75"/>
        <c:shape val="cylinder"/>
        <c:axId val="99541376"/>
        <c:axId val="99542912"/>
        <c:axId val="0"/>
      </c:bar3DChart>
      <c:catAx>
        <c:axId val="99541376"/>
        <c:scaling>
          <c:orientation val="minMax"/>
        </c:scaling>
        <c:axPos val="b"/>
        <c:majorTickMark val="none"/>
        <c:tickLblPos val="nextTo"/>
        <c:crossAx val="99542912"/>
        <c:crosses val="autoZero"/>
        <c:auto val="1"/>
        <c:lblAlgn val="ctr"/>
        <c:lblOffset val="100"/>
      </c:catAx>
      <c:valAx>
        <c:axId val="99542912"/>
        <c:scaling>
          <c:orientation val="minMax"/>
        </c:scaling>
        <c:axPos val="l"/>
        <c:numFmt formatCode="General" sourceLinked="1"/>
        <c:majorTickMark val="none"/>
        <c:tickLblPos val="nextTo"/>
        <c:crossAx val="99541376"/>
        <c:crosses val="autoZero"/>
        <c:crossBetween val="between"/>
      </c:valAx>
    </c:plotArea>
    <c:legend>
      <c:legendPos val="b"/>
      <c:txPr>
        <a:bodyPr/>
        <a:lstStyle/>
        <a:p>
          <a:pPr>
            <a:defRPr>
              <a:latin typeface="Times New Roman" pitchFamily="18" charset="0"/>
              <a:cs typeface="Times New Roman" pitchFamily="18" charset="0"/>
            </a:defRPr>
          </a:pPr>
          <a:endParaRPr lang="pl-PL"/>
        </a:p>
      </c:txPr>
    </c:legend>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percentStacked"/>
        <c:ser>
          <c:idx val="0"/>
          <c:order val="0"/>
          <c:tx>
            <c:strRef>
              <c:f>Arkusz12!$A$2</c:f>
              <c:strCache>
                <c:ptCount val="1"/>
                <c:pt idx="0">
                  <c:v>bezrobotni, dla których przygotowano IPD</c:v>
                </c:pt>
              </c:strCache>
            </c:strRef>
          </c:tx>
          <c:spPr>
            <a:solidFill>
              <a:srgbClr val="00B0F0"/>
            </a:solidFill>
          </c:spPr>
          <c:dLbls>
            <c:txPr>
              <a:bodyPr/>
              <a:lstStyle/>
              <a:p>
                <a:pPr>
                  <a:defRPr sz="800">
                    <a:latin typeface="Times New Roman" pitchFamily="18" charset="0"/>
                    <a:cs typeface="Times New Roman" pitchFamily="18" charset="0"/>
                  </a:defRPr>
                </a:pPr>
                <a:endParaRPr lang="pl-PL"/>
              </a:p>
            </c:txPr>
            <c:showVal val="1"/>
          </c:dLbls>
          <c:cat>
            <c:strRef>
              <c:f>Arkusz12!$B$1:$M$1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Arkusz12!$B$2:$M$2</c:f>
              <c:numCache>
                <c:formatCode>General</c:formatCode>
                <c:ptCount val="12"/>
                <c:pt idx="0">
                  <c:v>86</c:v>
                </c:pt>
                <c:pt idx="1">
                  <c:v>195</c:v>
                </c:pt>
                <c:pt idx="2">
                  <c:v>290</c:v>
                </c:pt>
                <c:pt idx="3">
                  <c:v>257</c:v>
                </c:pt>
                <c:pt idx="4">
                  <c:v>185</c:v>
                </c:pt>
                <c:pt idx="5">
                  <c:v>226</c:v>
                </c:pt>
                <c:pt idx="6">
                  <c:v>202</c:v>
                </c:pt>
                <c:pt idx="7">
                  <c:v>159</c:v>
                </c:pt>
                <c:pt idx="8">
                  <c:v>163</c:v>
                </c:pt>
                <c:pt idx="9">
                  <c:v>133</c:v>
                </c:pt>
                <c:pt idx="10">
                  <c:v>94</c:v>
                </c:pt>
                <c:pt idx="11">
                  <c:v>53</c:v>
                </c:pt>
              </c:numCache>
            </c:numRef>
          </c:val>
        </c:ser>
        <c:ser>
          <c:idx val="1"/>
          <c:order val="1"/>
          <c:tx>
            <c:strRef>
              <c:f>Arkusz12!$A$3</c:f>
              <c:strCache>
                <c:ptCount val="1"/>
                <c:pt idx="0">
                  <c:v>bezrobotni, którzy przerwali realizację IPD</c:v>
                </c:pt>
              </c:strCache>
            </c:strRef>
          </c:tx>
          <c:spPr>
            <a:solidFill>
              <a:srgbClr val="FFFF00"/>
            </a:solidFill>
          </c:spPr>
          <c:dLbls>
            <c:dLbl>
              <c:idx val="5"/>
              <c:layout>
                <c:manualLayout>
                  <c:x val="-4.6865846514352666E-3"/>
                  <c:y val="2.2675732912719811E-3"/>
                </c:manualLayout>
              </c:layout>
              <c:showVal val="1"/>
            </c:dLbl>
            <c:txPr>
              <a:bodyPr/>
              <a:lstStyle/>
              <a:p>
                <a:pPr>
                  <a:defRPr sz="800">
                    <a:latin typeface="Times New Roman" pitchFamily="18" charset="0"/>
                    <a:cs typeface="Times New Roman" pitchFamily="18" charset="0"/>
                  </a:defRPr>
                </a:pPr>
                <a:endParaRPr lang="pl-PL"/>
              </a:p>
            </c:txPr>
            <c:showVal val="1"/>
          </c:dLbls>
          <c:cat>
            <c:strRef>
              <c:f>Arkusz12!$B$1:$M$1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Arkusz12!$B$3:$M$3</c:f>
              <c:numCache>
                <c:formatCode>General</c:formatCode>
                <c:ptCount val="12"/>
                <c:pt idx="0">
                  <c:v>45</c:v>
                </c:pt>
                <c:pt idx="1">
                  <c:v>52</c:v>
                </c:pt>
                <c:pt idx="2">
                  <c:v>79</c:v>
                </c:pt>
                <c:pt idx="3">
                  <c:v>89</c:v>
                </c:pt>
                <c:pt idx="4">
                  <c:v>88</c:v>
                </c:pt>
                <c:pt idx="5">
                  <c:v>119</c:v>
                </c:pt>
                <c:pt idx="6">
                  <c:v>98</c:v>
                </c:pt>
                <c:pt idx="7">
                  <c:v>94</c:v>
                </c:pt>
                <c:pt idx="8">
                  <c:v>77</c:v>
                </c:pt>
                <c:pt idx="9">
                  <c:v>96</c:v>
                </c:pt>
                <c:pt idx="10">
                  <c:v>72</c:v>
                </c:pt>
                <c:pt idx="11">
                  <c:v>43</c:v>
                </c:pt>
              </c:numCache>
            </c:numRef>
          </c:val>
        </c:ser>
        <c:ser>
          <c:idx val="2"/>
          <c:order val="2"/>
          <c:tx>
            <c:strRef>
              <c:f>Arkusz12!$A$4</c:f>
              <c:strCache>
                <c:ptCount val="1"/>
                <c:pt idx="0">
                  <c:v>bezrobotni, którzy zakończyli realizację IPD</c:v>
                </c:pt>
              </c:strCache>
            </c:strRef>
          </c:tx>
          <c:dLbls>
            <c:txPr>
              <a:bodyPr/>
              <a:lstStyle/>
              <a:p>
                <a:pPr>
                  <a:defRPr sz="800">
                    <a:latin typeface="Times New Roman" pitchFamily="18" charset="0"/>
                    <a:cs typeface="Times New Roman" pitchFamily="18" charset="0"/>
                  </a:defRPr>
                </a:pPr>
                <a:endParaRPr lang="pl-PL"/>
              </a:p>
            </c:txPr>
            <c:showVal val="1"/>
          </c:dLbls>
          <c:cat>
            <c:strRef>
              <c:f>Arkusz12!$B$1:$M$1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Arkusz12!$B$4:$M$4</c:f>
              <c:numCache>
                <c:formatCode>General</c:formatCode>
                <c:ptCount val="12"/>
                <c:pt idx="0">
                  <c:v>45</c:v>
                </c:pt>
                <c:pt idx="1">
                  <c:v>30</c:v>
                </c:pt>
                <c:pt idx="2">
                  <c:v>44</c:v>
                </c:pt>
                <c:pt idx="3">
                  <c:v>44</c:v>
                </c:pt>
                <c:pt idx="4">
                  <c:v>47</c:v>
                </c:pt>
                <c:pt idx="5">
                  <c:v>56</c:v>
                </c:pt>
                <c:pt idx="6">
                  <c:v>115</c:v>
                </c:pt>
                <c:pt idx="7">
                  <c:v>101</c:v>
                </c:pt>
                <c:pt idx="8">
                  <c:v>106</c:v>
                </c:pt>
                <c:pt idx="9">
                  <c:v>110</c:v>
                </c:pt>
                <c:pt idx="10">
                  <c:v>72</c:v>
                </c:pt>
                <c:pt idx="11">
                  <c:v>98</c:v>
                </c:pt>
              </c:numCache>
            </c:numRef>
          </c:val>
        </c:ser>
        <c:ser>
          <c:idx val="3"/>
          <c:order val="3"/>
          <c:tx>
            <c:strRef>
              <c:f>Arkusz12!$A$5</c:f>
              <c:strCache>
                <c:ptCount val="1"/>
                <c:pt idx="0">
                  <c:v>bezrobotni realizujący IPD (stan w końcu miesiąca)</c:v>
                </c:pt>
              </c:strCache>
            </c:strRef>
          </c:tx>
          <c:spPr>
            <a:solidFill>
              <a:schemeClr val="bg2">
                <a:lumMod val="90000"/>
              </a:schemeClr>
            </a:solidFill>
          </c:spPr>
          <c:dLbls>
            <c:txPr>
              <a:bodyPr/>
              <a:lstStyle/>
              <a:p>
                <a:pPr>
                  <a:defRPr sz="800">
                    <a:latin typeface="Times New Roman" pitchFamily="18" charset="0"/>
                    <a:cs typeface="Times New Roman" pitchFamily="18" charset="0"/>
                  </a:defRPr>
                </a:pPr>
                <a:endParaRPr lang="pl-PL"/>
              </a:p>
            </c:txPr>
            <c:showVal val="1"/>
          </c:dLbls>
          <c:cat>
            <c:strRef>
              <c:f>Arkusz12!$B$1:$M$1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Arkusz12!$B$5:$M$5</c:f>
              <c:numCache>
                <c:formatCode>General</c:formatCode>
                <c:ptCount val="12"/>
                <c:pt idx="0">
                  <c:v>2168</c:v>
                </c:pt>
                <c:pt idx="1">
                  <c:v>2274</c:v>
                </c:pt>
                <c:pt idx="2">
                  <c:v>2433</c:v>
                </c:pt>
                <c:pt idx="3">
                  <c:v>2545</c:v>
                </c:pt>
                <c:pt idx="4">
                  <c:v>2582</c:v>
                </c:pt>
                <c:pt idx="5">
                  <c:v>2620</c:v>
                </c:pt>
                <c:pt idx="6">
                  <c:v>2602</c:v>
                </c:pt>
                <c:pt idx="7">
                  <c:v>2558</c:v>
                </c:pt>
                <c:pt idx="8">
                  <c:v>2538</c:v>
                </c:pt>
                <c:pt idx="9">
                  <c:v>2454</c:v>
                </c:pt>
                <c:pt idx="10">
                  <c:v>2401</c:v>
                </c:pt>
                <c:pt idx="11">
                  <c:v>2314</c:v>
                </c:pt>
              </c:numCache>
            </c:numRef>
          </c:val>
        </c:ser>
        <c:dLbls>
          <c:showVal val="1"/>
        </c:dLbls>
        <c:gapWidth val="75"/>
        <c:shape val="cylinder"/>
        <c:axId val="99792384"/>
        <c:axId val="99793920"/>
        <c:axId val="0"/>
      </c:bar3DChart>
      <c:catAx>
        <c:axId val="99792384"/>
        <c:scaling>
          <c:orientation val="minMax"/>
        </c:scaling>
        <c:axPos val="l"/>
        <c:majorTickMark val="none"/>
        <c:tickLblPos val="nextTo"/>
        <c:crossAx val="99793920"/>
        <c:crosses val="autoZero"/>
        <c:auto val="1"/>
        <c:lblAlgn val="ctr"/>
        <c:lblOffset val="100"/>
      </c:catAx>
      <c:valAx>
        <c:axId val="99793920"/>
        <c:scaling>
          <c:orientation val="minMax"/>
        </c:scaling>
        <c:axPos val="b"/>
        <c:numFmt formatCode="0%" sourceLinked="1"/>
        <c:majorTickMark val="none"/>
        <c:tickLblPos val="nextTo"/>
        <c:crossAx val="99792384"/>
        <c:crosses val="autoZero"/>
        <c:crossBetween val="between"/>
      </c:valAx>
    </c:plotArea>
    <c:legend>
      <c:legendPos val="b"/>
      <c:txPr>
        <a:bodyPr/>
        <a:lstStyle/>
        <a:p>
          <a:pPr>
            <a:defRPr sz="900">
              <a:latin typeface="Times New Roman" pitchFamily="18" charset="0"/>
              <a:cs typeface="Times New Roman" pitchFamily="18" charset="0"/>
            </a:defRPr>
          </a:pPr>
          <a:endParaRPr lang="pl-PL"/>
        </a:p>
      </c:txPr>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
          <c:y val="0"/>
          <c:w val="0.99088090461426159"/>
          <c:h val="0.63455298556430451"/>
        </c:manualLayout>
      </c:layout>
      <c:bar3DChart>
        <c:barDir val="bar"/>
        <c:grouping val="stacked"/>
        <c:ser>
          <c:idx val="0"/>
          <c:order val="0"/>
          <c:tx>
            <c:strRef>
              <c:f>Arkusz36!$A$2</c:f>
              <c:strCache>
                <c:ptCount val="1"/>
                <c:pt idx="0">
                  <c:v>do 6 miesięcy</c:v>
                </c:pt>
              </c:strCache>
            </c:strRef>
          </c:tx>
          <c:spPr>
            <a:solidFill>
              <a:srgbClr val="CCFFCC"/>
            </a:solidFill>
          </c:spPr>
          <c:val>
            <c:numRef>
              <c:f>Arkusz36!$B$2</c:f>
              <c:numCache>
                <c:formatCode>General</c:formatCode>
                <c:ptCount val="1"/>
                <c:pt idx="0">
                  <c:v>385</c:v>
                </c:pt>
              </c:numCache>
            </c:numRef>
          </c:val>
        </c:ser>
        <c:ser>
          <c:idx val="1"/>
          <c:order val="1"/>
          <c:tx>
            <c:strRef>
              <c:f>Arkusz36!$A$3</c:f>
              <c:strCache>
                <c:ptCount val="1"/>
                <c:pt idx="0">
                  <c:v>6-12 miesięcy</c:v>
                </c:pt>
              </c:strCache>
            </c:strRef>
          </c:tx>
          <c:spPr>
            <a:solidFill>
              <a:srgbClr val="FF9900"/>
            </a:solidFill>
          </c:spPr>
          <c:val>
            <c:numRef>
              <c:f>Arkusz36!$B$3</c:f>
              <c:numCache>
                <c:formatCode>General</c:formatCode>
                <c:ptCount val="1"/>
                <c:pt idx="0">
                  <c:v>274</c:v>
                </c:pt>
              </c:numCache>
            </c:numRef>
          </c:val>
        </c:ser>
        <c:ser>
          <c:idx val="2"/>
          <c:order val="2"/>
          <c:tx>
            <c:strRef>
              <c:f>Arkusz36!$A$4</c:f>
              <c:strCache>
                <c:ptCount val="1"/>
                <c:pt idx="0">
                  <c:v>powyżej 12 miesięcy</c:v>
                </c:pt>
              </c:strCache>
            </c:strRef>
          </c:tx>
          <c:spPr>
            <a:solidFill>
              <a:schemeClr val="accent1">
                <a:lumMod val="40000"/>
                <a:lumOff val="60000"/>
              </a:schemeClr>
            </a:solidFill>
          </c:spPr>
          <c:val>
            <c:numRef>
              <c:f>Arkusz36!$B$4</c:f>
              <c:numCache>
                <c:formatCode>General</c:formatCode>
                <c:ptCount val="1"/>
                <c:pt idx="0">
                  <c:v>325</c:v>
                </c:pt>
              </c:numCache>
            </c:numRef>
          </c:val>
        </c:ser>
        <c:dLbls>
          <c:showVal val="1"/>
        </c:dLbls>
        <c:gapWidth val="75"/>
        <c:shape val="cylinder"/>
        <c:axId val="101347712"/>
        <c:axId val="101349248"/>
        <c:axId val="0"/>
      </c:bar3DChart>
      <c:catAx>
        <c:axId val="101347712"/>
        <c:scaling>
          <c:orientation val="minMax"/>
        </c:scaling>
        <c:delete val="1"/>
        <c:axPos val="l"/>
        <c:majorTickMark val="none"/>
        <c:tickLblPos val="none"/>
        <c:crossAx val="101349248"/>
        <c:crosses val="autoZero"/>
        <c:auto val="1"/>
        <c:lblAlgn val="ctr"/>
        <c:lblOffset val="100"/>
      </c:catAx>
      <c:valAx>
        <c:axId val="101349248"/>
        <c:scaling>
          <c:orientation val="minMax"/>
        </c:scaling>
        <c:delete val="1"/>
        <c:axPos val="b"/>
        <c:numFmt formatCode="General" sourceLinked="1"/>
        <c:majorTickMark val="none"/>
        <c:tickLblPos val="none"/>
        <c:crossAx val="101347712"/>
        <c:crosses val="autoZero"/>
        <c:crossBetween val="between"/>
      </c:valAx>
    </c:plotArea>
    <c:legend>
      <c:legendPos val="b"/>
    </c:legend>
    <c:plotVisOnly val="1"/>
    <c:dispBlanksAs val="gap"/>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manualLayout>
          <c:layoutTarget val="inner"/>
          <c:xMode val="edge"/>
          <c:yMode val="edge"/>
          <c:x val="0.14455402482883872"/>
          <c:y val="0.16355670576143044"/>
          <c:w val="0.83319003182265339"/>
          <c:h val="0.76651322430850144"/>
        </c:manualLayout>
      </c:layout>
      <c:bar3DChart>
        <c:barDir val="bar"/>
        <c:grouping val="stacked"/>
        <c:ser>
          <c:idx val="0"/>
          <c:order val="0"/>
          <c:tx>
            <c:strRef>
              <c:f>Arkusz37!$B$1</c:f>
              <c:strCache>
                <c:ptCount val="1"/>
                <c:pt idx="0">
                  <c:v>do 25 roku życia</c:v>
                </c:pt>
              </c:strCache>
            </c:strRef>
          </c:tx>
          <c:spPr>
            <a:solidFill>
              <a:schemeClr val="bg1">
                <a:lumMod val="85000"/>
              </a:schemeClr>
            </a:solidFill>
          </c:spPr>
          <c:cat>
            <c:strRef>
              <c:f>Arkusz37!$A$2:$A$7</c:f>
              <c:strCache>
                <c:ptCount val="6"/>
                <c:pt idx="0">
                  <c:v>do 1 roku</c:v>
                </c:pt>
                <c:pt idx="1">
                  <c:v>1-5 lat</c:v>
                </c:pt>
                <c:pt idx="2">
                  <c:v>5-10 lat</c:v>
                </c:pt>
                <c:pt idx="3">
                  <c:v>10-20 lat</c:v>
                </c:pt>
                <c:pt idx="4">
                  <c:v>20 lat i więcej</c:v>
                </c:pt>
                <c:pt idx="5">
                  <c:v>bez stażu</c:v>
                </c:pt>
              </c:strCache>
            </c:strRef>
          </c:cat>
          <c:val>
            <c:numRef>
              <c:f>Arkusz37!$B$2:$B$7</c:f>
              <c:numCache>
                <c:formatCode>General</c:formatCode>
                <c:ptCount val="6"/>
                <c:pt idx="0">
                  <c:v>51</c:v>
                </c:pt>
                <c:pt idx="1">
                  <c:v>128</c:v>
                </c:pt>
                <c:pt idx="2">
                  <c:v>4</c:v>
                </c:pt>
                <c:pt idx="3">
                  <c:v>0</c:v>
                </c:pt>
                <c:pt idx="4">
                  <c:v>0</c:v>
                </c:pt>
                <c:pt idx="5">
                  <c:v>126</c:v>
                </c:pt>
              </c:numCache>
            </c:numRef>
          </c:val>
        </c:ser>
        <c:ser>
          <c:idx val="1"/>
          <c:order val="1"/>
          <c:tx>
            <c:strRef>
              <c:f>Arkusz37!$C$1</c:f>
              <c:strCache>
                <c:ptCount val="1"/>
                <c:pt idx="0">
                  <c:v>pomiędzy 25 a 50 rokiem życia</c:v>
                </c:pt>
              </c:strCache>
            </c:strRef>
          </c:tx>
          <c:spPr>
            <a:solidFill>
              <a:srgbClr val="FFC000"/>
            </a:solidFill>
          </c:spPr>
          <c:cat>
            <c:strRef>
              <c:f>Arkusz37!$A$2:$A$7</c:f>
              <c:strCache>
                <c:ptCount val="6"/>
                <c:pt idx="0">
                  <c:v>do 1 roku</c:v>
                </c:pt>
                <c:pt idx="1">
                  <c:v>1-5 lat</c:v>
                </c:pt>
                <c:pt idx="2">
                  <c:v>5-10 lat</c:v>
                </c:pt>
                <c:pt idx="3">
                  <c:v>10-20 lat</c:v>
                </c:pt>
                <c:pt idx="4">
                  <c:v>20 lat i więcej</c:v>
                </c:pt>
                <c:pt idx="5">
                  <c:v>bez stażu</c:v>
                </c:pt>
              </c:strCache>
            </c:strRef>
          </c:cat>
          <c:val>
            <c:numRef>
              <c:f>Arkusz37!$C$2:$C$7</c:f>
              <c:numCache>
                <c:formatCode>General</c:formatCode>
                <c:ptCount val="6"/>
                <c:pt idx="0">
                  <c:v>103</c:v>
                </c:pt>
                <c:pt idx="1">
                  <c:v>142</c:v>
                </c:pt>
                <c:pt idx="2">
                  <c:v>110</c:v>
                </c:pt>
                <c:pt idx="3">
                  <c:v>75</c:v>
                </c:pt>
                <c:pt idx="4">
                  <c:v>19</c:v>
                </c:pt>
                <c:pt idx="5">
                  <c:v>63</c:v>
                </c:pt>
              </c:numCache>
            </c:numRef>
          </c:val>
        </c:ser>
        <c:ser>
          <c:idx val="2"/>
          <c:order val="2"/>
          <c:tx>
            <c:strRef>
              <c:f>Arkusz37!$D$1</c:f>
              <c:strCache>
                <c:ptCount val="1"/>
                <c:pt idx="0">
                  <c:v>powyżej 50 roku życia</c:v>
                </c:pt>
              </c:strCache>
            </c:strRef>
          </c:tx>
          <c:spPr>
            <a:solidFill>
              <a:schemeClr val="accent5">
                <a:lumMod val="60000"/>
                <a:lumOff val="40000"/>
              </a:schemeClr>
            </a:solidFill>
          </c:spPr>
          <c:cat>
            <c:strRef>
              <c:f>Arkusz37!$A$2:$A$7</c:f>
              <c:strCache>
                <c:ptCount val="6"/>
                <c:pt idx="0">
                  <c:v>do 1 roku</c:v>
                </c:pt>
                <c:pt idx="1">
                  <c:v>1-5 lat</c:v>
                </c:pt>
                <c:pt idx="2">
                  <c:v>5-10 lat</c:v>
                </c:pt>
                <c:pt idx="3">
                  <c:v>10-20 lat</c:v>
                </c:pt>
                <c:pt idx="4">
                  <c:v>20 lat i więcej</c:v>
                </c:pt>
                <c:pt idx="5">
                  <c:v>bez stażu</c:v>
                </c:pt>
              </c:strCache>
            </c:strRef>
          </c:cat>
          <c:val>
            <c:numRef>
              <c:f>Arkusz37!$D$2:$D$7</c:f>
              <c:numCache>
                <c:formatCode>General</c:formatCode>
                <c:ptCount val="6"/>
                <c:pt idx="0">
                  <c:v>19</c:v>
                </c:pt>
                <c:pt idx="1">
                  <c:v>18</c:v>
                </c:pt>
                <c:pt idx="2">
                  <c:v>13</c:v>
                </c:pt>
                <c:pt idx="3">
                  <c:v>45</c:v>
                </c:pt>
                <c:pt idx="4">
                  <c:v>63</c:v>
                </c:pt>
                <c:pt idx="5">
                  <c:v>5</c:v>
                </c:pt>
              </c:numCache>
            </c:numRef>
          </c:val>
        </c:ser>
        <c:dLbls>
          <c:showVal val="1"/>
        </c:dLbls>
        <c:gapWidth val="95"/>
        <c:gapDepth val="95"/>
        <c:shape val="cylinder"/>
        <c:axId val="101654912"/>
        <c:axId val="101656448"/>
        <c:axId val="0"/>
      </c:bar3DChart>
      <c:catAx>
        <c:axId val="101654912"/>
        <c:scaling>
          <c:orientation val="minMax"/>
        </c:scaling>
        <c:axPos val="l"/>
        <c:majorTickMark val="none"/>
        <c:tickLblPos val="nextTo"/>
        <c:crossAx val="101656448"/>
        <c:crosses val="autoZero"/>
        <c:auto val="1"/>
        <c:lblAlgn val="ctr"/>
        <c:lblOffset val="100"/>
      </c:catAx>
      <c:valAx>
        <c:axId val="101656448"/>
        <c:scaling>
          <c:orientation val="minMax"/>
        </c:scaling>
        <c:delete val="1"/>
        <c:axPos val="b"/>
        <c:numFmt formatCode="General" sourceLinked="1"/>
        <c:tickLblPos val="none"/>
        <c:crossAx val="101654912"/>
        <c:crosses val="autoZero"/>
        <c:crossBetween val="between"/>
      </c:valAx>
    </c:plotArea>
    <c:legend>
      <c:legendPos val="t"/>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200">
                <a:latin typeface="Times New Roman" pitchFamily="18" charset="0"/>
                <a:cs typeface="Times New Roman" pitchFamily="18" charset="0"/>
              </a:rPr>
              <a:t>Bezrobotni w szczególnej sytuacji na rynku pracy </a:t>
            </a:r>
            <a:br>
              <a:rPr lang="pl-PL" sz="1200">
                <a:latin typeface="Times New Roman" pitchFamily="18" charset="0"/>
                <a:cs typeface="Times New Roman" pitchFamily="18" charset="0"/>
              </a:rPr>
            </a:br>
            <a:r>
              <a:rPr lang="pl-PL" sz="1200">
                <a:latin typeface="Times New Roman" pitchFamily="18" charset="0"/>
                <a:cs typeface="Times New Roman" pitchFamily="18" charset="0"/>
              </a:rPr>
              <a:t>w </a:t>
            </a:r>
            <a:r>
              <a:rPr lang="pl-PL" sz="1200" b="1" i="0" u="none" strike="noStrike" baseline="0">
                <a:latin typeface="Times New Roman" pitchFamily="18" charset="0"/>
                <a:cs typeface="Times New Roman" pitchFamily="18" charset="0"/>
              </a:rPr>
              <a:t>podziale na grupy </a:t>
            </a:r>
            <a:r>
              <a:rPr lang="pl-PL" sz="1200" baseline="0">
                <a:latin typeface="Times New Roman" pitchFamily="18" charset="0"/>
                <a:cs typeface="Times New Roman" pitchFamily="18" charset="0"/>
              </a:rPr>
              <a:t> - stan na koniec roku </a:t>
            </a:r>
            <a:endParaRPr lang="pl-PL" sz="1200">
              <a:latin typeface="Times New Roman" pitchFamily="18" charset="0"/>
              <a:cs typeface="Times New Roman" pitchFamily="18" charset="0"/>
            </a:endParaRPr>
          </a:p>
        </c:rich>
      </c:tx>
      <c:overlay val="1"/>
    </c:title>
    <c:view3D>
      <c:rAngAx val="1"/>
    </c:view3D>
    <c:plotArea>
      <c:layout>
        <c:manualLayout>
          <c:layoutTarget val="inner"/>
          <c:xMode val="edge"/>
          <c:yMode val="edge"/>
          <c:x val="0.47279271640617759"/>
          <c:y val="8.7258921239128484E-2"/>
          <c:w val="0.49831693559645157"/>
          <c:h val="0.82871010304657688"/>
        </c:manualLayout>
      </c:layout>
      <c:bar3DChart>
        <c:barDir val="bar"/>
        <c:grouping val="clustered"/>
        <c:ser>
          <c:idx val="0"/>
          <c:order val="0"/>
          <c:tx>
            <c:strRef>
              <c:f>Arkusz1!$B$1</c:f>
              <c:strCache>
                <c:ptCount val="1"/>
                <c:pt idx="0">
                  <c:v>2011</c:v>
                </c:pt>
              </c:strCache>
            </c:strRef>
          </c:tx>
          <c:cat>
            <c:strRef>
              <c:f>Arkusz1!$A$2:$A$11</c:f>
              <c:strCache>
                <c:ptCount val="10"/>
                <c:pt idx="0">
                  <c:v>do 25 roku życia</c:v>
                </c:pt>
                <c:pt idx="1">
                  <c:v>po 50 roku życia</c:v>
                </c:pt>
                <c:pt idx="2">
                  <c:v>długotrwale bezrobotne</c:v>
                </c:pt>
                <c:pt idx="3">
                  <c:v>samotnie wychowujący co najmniej jedno dziecko do 18 roku życia </c:v>
                </c:pt>
                <c:pt idx="4">
                  <c:v>bez kwalifikacji zawodowych</c:v>
                </c:pt>
                <c:pt idx="5">
                  <c:v>po odbyciu kary pozbawienia wolności nie podjęły zatrudnienia</c:v>
                </c:pt>
                <c:pt idx="6">
                  <c:v>niepełnosprawni</c:v>
                </c:pt>
                <c:pt idx="7">
                  <c:v>bez wykształcenia średniego</c:v>
                </c:pt>
                <c:pt idx="8">
                  <c:v>bez doświadczenia zawodowego</c:v>
                </c:pt>
                <c:pt idx="9">
                  <c:v>kobiety, które po urodzeniu dziecka nie podjęły zatrudnienia</c:v>
                </c:pt>
              </c:strCache>
            </c:strRef>
          </c:cat>
          <c:val>
            <c:numRef>
              <c:f>Arkusz1!$B$2:$B$11</c:f>
              <c:numCache>
                <c:formatCode>General</c:formatCode>
                <c:ptCount val="10"/>
                <c:pt idx="0">
                  <c:v>1279</c:v>
                </c:pt>
                <c:pt idx="1">
                  <c:v>745</c:v>
                </c:pt>
                <c:pt idx="2">
                  <c:v>2016</c:v>
                </c:pt>
                <c:pt idx="3">
                  <c:v>399</c:v>
                </c:pt>
                <c:pt idx="4">
                  <c:v>1539</c:v>
                </c:pt>
                <c:pt idx="5">
                  <c:v>48</c:v>
                </c:pt>
                <c:pt idx="6">
                  <c:v>174</c:v>
                </c:pt>
                <c:pt idx="7">
                  <c:v>2674</c:v>
                </c:pt>
                <c:pt idx="8">
                  <c:v>1054</c:v>
                </c:pt>
                <c:pt idx="9">
                  <c:v>774</c:v>
                </c:pt>
              </c:numCache>
            </c:numRef>
          </c:val>
        </c:ser>
        <c:ser>
          <c:idx val="1"/>
          <c:order val="1"/>
          <c:tx>
            <c:strRef>
              <c:f>Arkusz1!$C$1</c:f>
              <c:strCache>
                <c:ptCount val="1"/>
                <c:pt idx="0">
                  <c:v>2012</c:v>
                </c:pt>
              </c:strCache>
            </c:strRef>
          </c:tx>
          <c:spPr>
            <a:solidFill>
              <a:srgbClr val="FFC000"/>
            </a:solidFill>
          </c:spPr>
          <c:cat>
            <c:strRef>
              <c:f>Arkusz1!$A$2:$A$11</c:f>
              <c:strCache>
                <c:ptCount val="10"/>
                <c:pt idx="0">
                  <c:v>do 25 roku życia</c:v>
                </c:pt>
                <c:pt idx="1">
                  <c:v>po 50 roku życia</c:v>
                </c:pt>
                <c:pt idx="2">
                  <c:v>długotrwale bezrobotne</c:v>
                </c:pt>
                <c:pt idx="3">
                  <c:v>samotnie wychowujący co najmniej jedno dziecko do 18 roku życia </c:v>
                </c:pt>
                <c:pt idx="4">
                  <c:v>bez kwalifikacji zawodowych</c:v>
                </c:pt>
                <c:pt idx="5">
                  <c:v>po odbyciu kary pozbawienia wolności nie podjęły zatrudnienia</c:v>
                </c:pt>
                <c:pt idx="6">
                  <c:v>niepełnosprawni</c:v>
                </c:pt>
                <c:pt idx="7">
                  <c:v>bez wykształcenia średniego</c:v>
                </c:pt>
                <c:pt idx="8">
                  <c:v>bez doświadczenia zawodowego</c:v>
                </c:pt>
                <c:pt idx="9">
                  <c:v>kobiety, które po urodzeniu dziecka nie podjęły zatrudnienia</c:v>
                </c:pt>
              </c:strCache>
            </c:strRef>
          </c:cat>
          <c:val>
            <c:numRef>
              <c:f>Arkusz1!$C$2:$C$11</c:f>
              <c:numCache>
                <c:formatCode>General</c:formatCode>
                <c:ptCount val="10"/>
                <c:pt idx="0">
                  <c:v>1209</c:v>
                </c:pt>
                <c:pt idx="1">
                  <c:v>823</c:v>
                </c:pt>
                <c:pt idx="2">
                  <c:v>2178</c:v>
                </c:pt>
                <c:pt idx="3">
                  <c:v>469</c:v>
                </c:pt>
                <c:pt idx="4">
                  <c:v>1550</c:v>
                </c:pt>
                <c:pt idx="5">
                  <c:v>60</c:v>
                </c:pt>
                <c:pt idx="6">
                  <c:v>152</c:v>
                </c:pt>
                <c:pt idx="7">
                  <c:v>2855</c:v>
                </c:pt>
                <c:pt idx="8">
                  <c:v>982</c:v>
                </c:pt>
                <c:pt idx="9">
                  <c:v>879</c:v>
                </c:pt>
              </c:numCache>
            </c:numRef>
          </c:val>
        </c:ser>
        <c:dLbls>
          <c:showVal val="1"/>
        </c:dLbls>
        <c:gapWidth val="75"/>
        <c:shape val="cylinder"/>
        <c:axId val="88255872"/>
        <c:axId val="88257664"/>
        <c:axId val="0"/>
      </c:bar3DChart>
      <c:catAx>
        <c:axId val="88255872"/>
        <c:scaling>
          <c:orientation val="minMax"/>
        </c:scaling>
        <c:axPos val="l"/>
        <c:majorTickMark val="none"/>
        <c:tickLblPos val="nextTo"/>
        <c:txPr>
          <a:bodyPr/>
          <a:lstStyle/>
          <a:p>
            <a:pPr>
              <a:defRPr sz="900">
                <a:latin typeface="Times New Roman" pitchFamily="18" charset="0"/>
                <a:cs typeface="Times New Roman" pitchFamily="18" charset="0"/>
              </a:defRPr>
            </a:pPr>
            <a:endParaRPr lang="pl-PL"/>
          </a:p>
        </c:txPr>
        <c:crossAx val="88257664"/>
        <c:crosses val="autoZero"/>
        <c:auto val="1"/>
        <c:lblAlgn val="ctr"/>
        <c:lblOffset val="100"/>
      </c:catAx>
      <c:valAx>
        <c:axId val="88257664"/>
        <c:scaling>
          <c:orientation val="minMax"/>
        </c:scaling>
        <c:delete val="1"/>
        <c:axPos val="b"/>
        <c:numFmt formatCode="General" sourceLinked="1"/>
        <c:majorTickMark val="none"/>
        <c:tickLblPos val="none"/>
        <c:crossAx val="88255872"/>
        <c:crosses val="autoZero"/>
        <c:crossBetween val="between"/>
      </c:valAx>
    </c:plotArea>
    <c:legend>
      <c:legendPos val="b"/>
      <c:layout>
        <c:manualLayout>
          <c:xMode val="edge"/>
          <c:yMode val="edge"/>
          <c:x val="0.40274177004608053"/>
          <c:y val="0.91503356992934826"/>
          <c:w val="0.19451645990783994"/>
          <c:h val="3.8331559906363055E-2"/>
        </c:manualLayout>
      </c:layout>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pl-PL"/>
  <c:chart>
    <c:view3D>
      <c:rAngAx val="1"/>
    </c:view3D>
    <c:plotArea>
      <c:layout/>
      <c:bar3DChart>
        <c:barDir val="bar"/>
        <c:grouping val="clustered"/>
        <c:ser>
          <c:idx val="0"/>
          <c:order val="0"/>
          <c:tx>
            <c:strRef>
              <c:f>Arkusz5!$B$47</c:f>
              <c:strCache>
                <c:ptCount val="1"/>
                <c:pt idx="0">
                  <c:v>plan</c:v>
                </c:pt>
              </c:strCache>
            </c:strRef>
          </c:tx>
          <c:spPr>
            <a:solidFill>
              <a:srgbClr val="FFC000"/>
            </a:solidFill>
          </c:spPr>
          <c:cat>
            <c:strRef>
              <c:f>Arkusz5!$A$48:$A$51</c:f>
              <c:strCache>
                <c:ptCount val="4"/>
                <c:pt idx="0">
                  <c:v>refundacja kosztów wyposażenia lub doposażenia stanowisk pracy</c:v>
                </c:pt>
                <c:pt idx="1">
                  <c:v>szkolenie z zakresu podjęcia działalności gospodarczej</c:v>
                </c:pt>
                <c:pt idx="2">
                  <c:v>jednorazowe środki na podjęcia działalności gospodarczej</c:v>
                </c:pt>
                <c:pt idx="3">
                  <c:v>staże</c:v>
                </c:pt>
              </c:strCache>
            </c:strRef>
          </c:cat>
          <c:val>
            <c:numRef>
              <c:f>Arkusz5!$B$48:$B$51</c:f>
              <c:numCache>
                <c:formatCode>General</c:formatCode>
                <c:ptCount val="4"/>
                <c:pt idx="0">
                  <c:v>5</c:v>
                </c:pt>
                <c:pt idx="1">
                  <c:v>10</c:v>
                </c:pt>
                <c:pt idx="2">
                  <c:v>10</c:v>
                </c:pt>
                <c:pt idx="3">
                  <c:v>31</c:v>
                </c:pt>
              </c:numCache>
            </c:numRef>
          </c:val>
        </c:ser>
        <c:ser>
          <c:idx val="1"/>
          <c:order val="1"/>
          <c:tx>
            <c:strRef>
              <c:f>Arkusz5!$C$47</c:f>
              <c:strCache>
                <c:ptCount val="1"/>
                <c:pt idx="0">
                  <c:v>wykonanie</c:v>
                </c:pt>
              </c:strCache>
            </c:strRef>
          </c:tx>
          <c:spPr>
            <a:solidFill>
              <a:srgbClr val="92D050"/>
            </a:solidFill>
          </c:spPr>
          <c:cat>
            <c:strRef>
              <c:f>Arkusz5!$A$48:$A$51</c:f>
              <c:strCache>
                <c:ptCount val="4"/>
                <c:pt idx="0">
                  <c:v>refundacja kosztów wyposażenia lub doposażenia stanowisk pracy</c:v>
                </c:pt>
                <c:pt idx="1">
                  <c:v>szkolenie z zakresu podjęcia działalności gospodarczej</c:v>
                </c:pt>
                <c:pt idx="2">
                  <c:v>jednorazowe środki na podjęcia działalności gospodarczej</c:v>
                </c:pt>
                <c:pt idx="3">
                  <c:v>staże</c:v>
                </c:pt>
              </c:strCache>
            </c:strRef>
          </c:cat>
          <c:val>
            <c:numRef>
              <c:f>Arkusz5!$C$48:$C$51</c:f>
              <c:numCache>
                <c:formatCode>General</c:formatCode>
                <c:ptCount val="4"/>
                <c:pt idx="0">
                  <c:v>5</c:v>
                </c:pt>
                <c:pt idx="1">
                  <c:v>11</c:v>
                </c:pt>
                <c:pt idx="2">
                  <c:v>10</c:v>
                </c:pt>
                <c:pt idx="3">
                  <c:v>33</c:v>
                </c:pt>
              </c:numCache>
            </c:numRef>
          </c:val>
        </c:ser>
        <c:dLbls>
          <c:showVal val="1"/>
        </c:dLbls>
        <c:gapWidth val="75"/>
        <c:shape val="cylinder"/>
        <c:axId val="101713024"/>
        <c:axId val="101714560"/>
        <c:axId val="0"/>
      </c:bar3DChart>
      <c:catAx>
        <c:axId val="101713024"/>
        <c:scaling>
          <c:orientation val="minMax"/>
        </c:scaling>
        <c:axPos val="l"/>
        <c:majorTickMark val="none"/>
        <c:tickLblPos val="nextTo"/>
        <c:txPr>
          <a:bodyPr/>
          <a:lstStyle/>
          <a:p>
            <a:pPr>
              <a:defRPr sz="800"/>
            </a:pPr>
            <a:endParaRPr lang="pl-PL"/>
          </a:p>
        </c:txPr>
        <c:crossAx val="101714560"/>
        <c:crosses val="autoZero"/>
        <c:auto val="1"/>
        <c:lblAlgn val="ctr"/>
        <c:lblOffset val="100"/>
      </c:catAx>
      <c:valAx>
        <c:axId val="101714560"/>
        <c:scaling>
          <c:orientation val="minMax"/>
        </c:scaling>
        <c:axPos val="b"/>
        <c:numFmt formatCode="General" sourceLinked="1"/>
        <c:majorTickMark val="none"/>
        <c:tickLblPos val="nextTo"/>
        <c:crossAx val="101713024"/>
        <c:crosses val="autoZero"/>
        <c:crossBetween val="between"/>
      </c:valAx>
    </c:plotArea>
    <c:legend>
      <c:legendPos val="b"/>
    </c:legend>
    <c:plotVisOnly val="1"/>
    <c:dispBlanksAs val="gap"/>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pl-PL"/>
  <c:chart>
    <c:view3D>
      <c:rAngAx val="1"/>
    </c:view3D>
    <c:plotArea>
      <c:layout>
        <c:manualLayout>
          <c:layoutTarget val="inner"/>
          <c:xMode val="edge"/>
          <c:yMode val="edge"/>
          <c:x val="0.47719821824302416"/>
          <c:y val="4.0680473372781072E-2"/>
          <c:w val="0.48144062364455292"/>
          <c:h val="0.8554625984251969"/>
        </c:manualLayout>
      </c:layout>
      <c:bar3DChart>
        <c:barDir val="bar"/>
        <c:grouping val="clustered"/>
        <c:ser>
          <c:idx val="0"/>
          <c:order val="0"/>
          <c:tx>
            <c:strRef>
              <c:f>Arkusz5!$B$2</c:f>
              <c:strCache>
                <c:ptCount val="1"/>
                <c:pt idx="0">
                  <c:v>plan</c:v>
                </c:pt>
              </c:strCache>
            </c:strRef>
          </c:tx>
          <c:spPr>
            <a:solidFill>
              <a:schemeClr val="accent6">
                <a:lumMod val="75000"/>
              </a:schemeClr>
            </a:solidFill>
          </c:spPr>
          <c:cat>
            <c:strRef>
              <c:f>Arkusz5!$A$3:$A$13</c:f>
              <c:strCache>
                <c:ptCount val="11"/>
                <c:pt idx="0">
                  <c:v>zamieszkali na wsi</c:v>
                </c:pt>
                <c:pt idx="1">
                  <c:v>bez wykształcenia średniego</c:v>
                </c:pt>
                <c:pt idx="2">
                  <c:v>bez doświadczenia zawodowego</c:v>
                </c:pt>
                <c:pt idx="3">
                  <c:v>bez kwalifikacji zawodowych</c:v>
                </c:pt>
                <c:pt idx="4">
                  <c:v>długotrwale bezrobotni</c:v>
                </c:pt>
                <c:pt idx="5">
                  <c:v>do 25 roku życia</c:v>
                </c:pt>
                <c:pt idx="6">
                  <c:v>w tym*):</c:v>
                </c:pt>
                <c:pt idx="7">
                  <c:v>bezrobotni wg czasu pozostawania bez pracy  powyżej 12 miesięcy</c:v>
                </c:pt>
                <c:pt idx="8">
                  <c:v>bezrobotni wg czasu pozostawania bez pracy w miesiącach 1-12</c:v>
                </c:pt>
                <c:pt idx="9">
                  <c:v>z tego:</c:v>
                </c:pt>
                <c:pt idx="10">
                  <c:v>OGÓŁEM</c:v>
                </c:pt>
              </c:strCache>
            </c:strRef>
          </c:cat>
          <c:val>
            <c:numRef>
              <c:f>Arkusz5!$B$3:$B$13</c:f>
              <c:numCache>
                <c:formatCode>0</c:formatCode>
                <c:ptCount val="11"/>
                <c:pt idx="0">
                  <c:v>23</c:v>
                </c:pt>
                <c:pt idx="1">
                  <c:v>19</c:v>
                </c:pt>
                <c:pt idx="2">
                  <c:v>20</c:v>
                </c:pt>
                <c:pt idx="3">
                  <c:v>10</c:v>
                </c:pt>
                <c:pt idx="4">
                  <c:v>10</c:v>
                </c:pt>
                <c:pt idx="5">
                  <c:v>28</c:v>
                </c:pt>
                <c:pt idx="7">
                  <c:v>12</c:v>
                </c:pt>
                <c:pt idx="8">
                  <c:v>34</c:v>
                </c:pt>
                <c:pt idx="10">
                  <c:v>46</c:v>
                </c:pt>
              </c:numCache>
            </c:numRef>
          </c:val>
        </c:ser>
        <c:ser>
          <c:idx val="1"/>
          <c:order val="1"/>
          <c:tx>
            <c:strRef>
              <c:f>Arkusz5!$C$2</c:f>
              <c:strCache>
                <c:ptCount val="1"/>
                <c:pt idx="0">
                  <c:v>wykonanie</c:v>
                </c:pt>
              </c:strCache>
            </c:strRef>
          </c:tx>
          <c:spPr>
            <a:solidFill>
              <a:srgbClr val="CCFF66"/>
            </a:solidFill>
          </c:spPr>
          <c:cat>
            <c:strRef>
              <c:f>Arkusz5!$A$3:$A$13</c:f>
              <c:strCache>
                <c:ptCount val="11"/>
                <c:pt idx="0">
                  <c:v>zamieszkali na wsi</c:v>
                </c:pt>
                <c:pt idx="1">
                  <c:v>bez wykształcenia średniego</c:v>
                </c:pt>
                <c:pt idx="2">
                  <c:v>bez doświadczenia zawodowego</c:v>
                </c:pt>
                <c:pt idx="3">
                  <c:v>bez kwalifikacji zawodowych</c:v>
                </c:pt>
                <c:pt idx="4">
                  <c:v>długotrwale bezrobotni</c:v>
                </c:pt>
                <c:pt idx="5">
                  <c:v>do 25 roku życia</c:v>
                </c:pt>
                <c:pt idx="6">
                  <c:v>w tym*):</c:v>
                </c:pt>
                <c:pt idx="7">
                  <c:v>bezrobotni wg czasu pozostawania bez pracy  powyżej 12 miesięcy</c:v>
                </c:pt>
                <c:pt idx="8">
                  <c:v>bezrobotni wg czasu pozostawania bez pracy w miesiącach 1-12</c:v>
                </c:pt>
                <c:pt idx="9">
                  <c:v>z tego:</c:v>
                </c:pt>
                <c:pt idx="10">
                  <c:v>OGÓŁEM</c:v>
                </c:pt>
              </c:strCache>
            </c:strRef>
          </c:cat>
          <c:val>
            <c:numRef>
              <c:f>Arkusz5!$C$3:$C$13</c:f>
              <c:numCache>
                <c:formatCode>General</c:formatCode>
                <c:ptCount val="11"/>
                <c:pt idx="0">
                  <c:v>35</c:v>
                </c:pt>
                <c:pt idx="1">
                  <c:v>14</c:v>
                </c:pt>
                <c:pt idx="2">
                  <c:v>24</c:v>
                </c:pt>
                <c:pt idx="3">
                  <c:v>14</c:v>
                </c:pt>
                <c:pt idx="4">
                  <c:v>20</c:v>
                </c:pt>
                <c:pt idx="5">
                  <c:v>35</c:v>
                </c:pt>
                <c:pt idx="7">
                  <c:v>16</c:v>
                </c:pt>
                <c:pt idx="8">
                  <c:v>33</c:v>
                </c:pt>
                <c:pt idx="10">
                  <c:v>49</c:v>
                </c:pt>
              </c:numCache>
            </c:numRef>
          </c:val>
        </c:ser>
        <c:dLbls>
          <c:showVal val="1"/>
        </c:dLbls>
        <c:gapWidth val="75"/>
        <c:shape val="cylinder"/>
        <c:axId val="101752832"/>
        <c:axId val="101754368"/>
        <c:axId val="0"/>
      </c:bar3DChart>
      <c:catAx>
        <c:axId val="101752832"/>
        <c:scaling>
          <c:orientation val="minMax"/>
        </c:scaling>
        <c:axPos val="l"/>
        <c:majorTickMark val="none"/>
        <c:tickLblPos val="nextTo"/>
        <c:txPr>
          <a:bodyPr/>
          <a:lstStyle/>
          <a:p>
            <a:pPr>
              <a:defRPr sz="600"/>
            </a:pPr>
            <a:endParaRPr lang="pl-PL"/>
          </a:p>
        </c:txPr>
        <c:crossAx val="101754368"/>
        <c:crosses val="autoZero"/>
        <c:auto val="1"/>
        <c:lblAlgn val="ctr"/>
        <c:lblOffset val="100"/>
      </c:catAx>
      <c:valAx>
        <c:axId val="101754368"/>
        <c:scaling>
          <c:orientation val="minMax"/>
        </c:scaling>
        <c:delete val="1"/>
        <c:axPos val="b"/>
        <c:numFmt formatCode="0" sourceLinked="1"/>
        <c:majorTickMark val="none"/>
        <c:tickLblPos val="none"/>
        <c:crossAx val="101752832"/>
        <c:crosses val="autoZero"/>
        <c:crossBetween val="between"/>
      </c:valAx>
    </c:plotArea>
    <c:legend>
      <c:legendPos val="b"/>
      <c:layout>
        <c:manualLayout>
          <c:xMode val="edge"/>
          <c:yMode val="edge"/>
          <c:x val="0.33736404776814538"/>
          <c:y val="0.8968777663886689"/>
          <c:w val="0.37791302259313225"/>
          <c:h val="6.2430220562150092E-2"/>
        </c:manualLayout>
      </c:layout>
    </c:legend>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Arkusz5!$B$65</c:f>
              <c:strCache>
                <c:ptCount val="1"/>
                <c:pt idx="0">
                  <c:v>plan</c:v>
                </c:pt>
              </c:strCache>
            </c:strRef>
          </c:tx>
          <c:spPr>
            <a:solidFill>
              <a:srgbClr val="92D050"/>
            </a:solidFill>
          </c:spPr>
          <c:dLbls>
            <c:dLbl>
              <c:idx val="0"/>
              <c:layout>
                <c:manualLayout>
                  <c:x val="3.888888888888889E-2"/>
                  <c:y val="-4.6296296296297404E-3"/>
                </c:manualLayout>
              </c:layout>
              <c:showVal val="1"/>
            </c:dLbl>
            <c:dLbl>
              <c:idx val="1"/>
              <c:layout>
                <c:manualLayout>
                  <c:x val="2.777777777777838E-2"/>
                  <c:y val="-9.2592592592594374E-3"/>
                </c:manualLayout>
              </c:layout>
              <c:showVal val="1"/>
            </c:dLbl>
            <c:showVal val="1"/>
          </c:dLbls>
          <c:cat>
            <c:strRef>
              <c:f>Arkusz5!$A$66:$A$67</c:f>
              <c:strCache>
                <c:ptCount val="2"/>
                <c:pt idx="0">
                  <c:v>roboty publiczne</c:v>
                </c:pt>
                <c:pt idx="1">
                  <c:v>staże</c:v>
                </c:pt>
              </c:strCache>
            </c:strRef>
          </c:cat>
          <c:val>
            <c:numRef>
              <c:f>Arkusz5!$B$66:$B$67</c:f>
              <c:numCache>
                <c:formatCode>General</c:formatCode>
                <c:ptCount val="2"/>
                <c:pt idx="0">
                  <c:v>41</c:v>
                </c:pt>
                <c:pt idx="1">
                  <c:v>6</c:v>
                </c:pt>
              </c:numCache>
            </c:numRef>
          </c:val>
        </c:ser>
        <c:ser>
          <c:idx val="1"/>
          <c:order val="1"/>
          <c:tx>
            <c:strRef>
              <c:f>Arkusz5!$C$65</c:f>
              <c:strCache>
                <c:ptCount val="1"/>
                <c:pt idx="0">
                  <c:v>wykonanie</c:v>
                </c:pt>
              </c:strCache>
            </c:strRef>
          </c:tx>
          <c:spPr>
            <a:solidFill>
              <a:schemeClr val="bg2">
                <a:lumMod val="90000"/>
              </a:schemeClr>
            </a:solidFill>
          </c:spPr>
          <c:dLbls>
            <c:dLbl>
              <c:idx val="0"/>
              <c:layout>
                <c:manualLayout>
                  <c:x val="2.5000000000000001E-2"/>
                  <c:y val="-1.8518518518518583E-2"/>
                </c:manualLayout>
              </c:layout>
              <c:showVal val="1"/>
            </c:dLbl>
            <c:dLbl>
              <c:idx val="1"/>
              <c:layout>
                <c:manualLayout>
                  <c:x val="2.777777777777838E-2"/>
                  <c:y val="-1.3888888888889074E-2"/>
                </c:manualLayout>
              </c:layout>
              <c:showVal val="1"/>
            </c:dLbl>
            <c:showVal val="1"/>
          </c:dLbls>
          <c:cat>
            <c:strRef>
              <c:f>Arkusz5!$A$66:$A$67</c:f>
              <c:strCache>
                <c:ptCount val="2"/>
                <c:pt idx="0">
                  <c:v>roboty publiczne</c:v>
                </c:pt>
                <c:pt idx="1">
                  <c:v>staże</c:v>
                </c:pt>
              </c:strCache>
            </c:strRef>
          </c:cat>
          <c:val>
            <c:numRef>
              <c:f>Arkusz5!$C$66:$C$67</c:f>
              <c:numCache>
                <c:formatCode>General</c:formatCode>
                <c:ptCount val="2"/>
                <c:pt idx="0">
                  <c:v>41</c:v>
                </c:pt>
                <c:pt idx="1">
                  <c:v>6</c:v>
                </c:pt>
              </c:numCache>
            </c:numRef>
          </c:val>
        </c:ser>
        <c:dLbls>
          <c:showVal val="1"/>
        </c:dLbls>
        <c:gapWidth val="75"/>
        <c:shape val="cylinder"/>
        <c:axId val="102245888"/>
        <c:axId val="102247424"/>
        <c:axId val="0"/>
      </c:bar3DChart>
      <c:catAx>
        <c:axId val="102245888"/>
        <c:scaling>
          <c:orientation val="minMax"/>
        </c:scaling>
        <c:axPos val="l"/>
        <c:majorTickMark val="none"/>
        <c:tickLblPos val="nextTo"/>
        <c:crossAx val="102247424"/>
        <c:crosses val="autoZero"/>
        <c:auto val="1"/>
        <c:lblAlgn val="ctr"/>
        <c:lblOffset val="100"/>
      </c:catAx>
      <c:valAx>
        <c:axId val="102247424"/>
        <c:scaling>
          <c:orientation val="minMax"/>
        </c:scaling>
        <c:axPos val="b"/>
        <c:numFmt formatCode="General" sourceLinked="1"/>
        <c:majorTickMark val="none"/>
        <c:tickLblPos val="nextTo"/>
        <c:crossAx val="102245888"/>
        <c:crosses val="autoZero"/>
        <c:crossBetween val="between"/>
      </c:valAx>
    </c:plotArea>
    <c:legend>
      <c:legendPos val="b"/>
    </c:legend>
    <c:plotVisOnly val="1"/>
    <c:dispBlanksAs val="gap"/>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Arkusz5!$B$23</c:f>
              <c:strCache>
                <c:ptCount val="1"/>
                <c:pt idx="0">
                  <c:v>plan</c:v>
                </c:pt>
              </c:strCache>
            </c:strRef>
          </c:tx>
          <c:spPr>
            <a:solidFill>
              <a:srgbClr val="FFCC66"/>
            </a:solidFill>
          </c:spPr>
          <c:cat>
            <c:strRef>
              <c:f>Arkusz5!$A$24:$A$32</c:f>
              <c:strCache>
                <c:ptCount val="9"/>
                <c:pt idx="0">
                  <c:v>zamieszkali na wsi</c:v>
                </c:pt>
                <c:pt idx="1">
                  <c:v>bez wykształcenia średniego</c:v>
                </c:pt>
                <c:pt idx="2">
                  <c:v>bez kwalifikacji zawodowych</c:v>
                </c:pt>
                <c:pt idx="3">
                  <c:v>długotrwale bezrobotni</c:v>
                </c:pt>
                <c:pt idx="4">
                  <c:v>w tym*):</c:v>
                </c:pt>
                <c:pt idx="5">
                  <c:v>bezrobotni wg czasu pozostawania bez pracy  powyżej 12 miesięcy</c:v>
                </c:pt>
                <c:pt idx="6">
                  <c:v>bezrobotni wg czasu pozostawania bez pracy w miesiącach 1-12</c:v>
                </c:pt>
                <c:pt idx="7">
                  <c:v>z tego:</c:v>
                </c:pt>
                <c:pt idx="8">
                  <c:v>OGÓŁEM</c:v>
                </c:pt>
              </c:strCache>
            </c:strRef>
          </c:cat>
          <c:val>
            <c:numRef>
              <c:f>Arkusz5!$B$24:$B$32</c:f>
              <c:numCache>
                <c:formatCode>0</c:formatCode>
                <c:ptCount val="9"/>
                <c:pt idx="0">
                  <c:v>33</c:v>
                </c:pt>
                <c:pt idx="1">
                  <c:v>37</c:v>
                </c:pt>
                <c:pt idx="2">
                  <c:v>12</c:v>
                </c:pt>
                <c:pt idx="3">
                  <c:v>21</c:v>
                </c:pt>
                <c:pt idx="5">
                  <c:v>16</c:v>
                </c:pt>
                <c:pt idx="6">
                  <c:v>31</c:v>
                </c:pt>
                <c:pt idx="8">
                  <c:v>47</c:v>
                </c:pt>
              </c:numCache>
            </c:numRef>
          </c:val>
        </c:ser>
        <c:ser>
          <c:idx val="1"/>
          <c:order val="1"/>
          <c:tx>
            <c:strRef>
              <c:f>Arkusz5!$C$23</c:f>
              <c:strCache>
                <c:ptCount val="1"/>
                <c:pt idx="0">
                  <c:v>wykonanie</c:v>
                </c:pt>
              </c:strCache>
            </c:strRef>
          </c:tx>
          <c:spPr>
            <a:solidFill>
              <a:srgbClr val="0070C0"/>
            </a:solidFill>
          </c:spPr>
          <c:cat>
            <c:strRef>
              <c:f>Arkusz5!$A$24:$A$32</c:f>
              <c:strCache>
                <c:ptCount val="9"/>
                <c:pt idx="0">
                  <c:v>zamieszkali na wsi</c:v>
                </c:pt>
                <c:pt idx="1">
                  <c:v>bez wykształcenia średniego</c:v>
                </c:pt>
                <c:pt idx="2">
                  <c:v>bez kwalifikacji zawodowych</c:v>
                </c:pt>
                <c:pt idx="3">
                  <c:v>długotrwale bezrobotni</c:v>
                </c:pt>
                <c:pt idx="4">
                  <c:v>w tym*):</c:v>
                </c:pt>
                <c:pt idx="5">
                  <c:v>bezrobotni wg czasu pozostawania bez pracy  powyżej 12 miesięcy</c:v>
                </c:pt>
                <c:pt idx="6">
                  <c:v>bezrobotni wg czasu pozostawania bez pracy w miesiącach 1-12</c:v>
                </c:pt>
                <c:pt idx="7">
                  <c:v>z tego:</c:v>
                </c:pt>
                <c:pt idx="8">
                  <c:v>OGÓŁEM</c:v>
                </c:pt>
              </c:strCache>
            </c:strRef>
          </c:cat>
          <c:val>
            <c:numRef>
              <c:f>Arkusz5!$C$24:$C$32</c:f>
              <c:numCache>
                <c:formatCode>General</c:formatCode>
                <c:ptCount val="9"/>
                <c:pt idx="0">
                  <c:v>36</c:v>
                </c:pt>
                <c:pt idx="1">
                  <c:v>41</c:v>
                </c:pt>
                <c:pt idx="2">
                  <c:v>13</c:v>
                </c:pt>
                <c:pt idx="3">
                  <c:v>33</c:v>
                </c:pt>
                <c:pt idx="5">
                  <c:v>21</c:v>
                </c:pt>
                <c:pt idx="6">
                  <c:v>26</c:v>
                </c:pt>
                <c:pt idx="8">
                  <c:v>47</c:v>
                </c:pt>
              </c:numCache>
            </c:numRef>
          </c:val>
        </c:ser>
        <c:dLbls>
          <c:showVal val="1"/>
        </c:dLbls>
        <c:gapWidth val="75"/>
        <c:shape val="cylinder"/>
        <c:axId val="102331904"/>
        <c:axId val="102333440"/>
        <c:axId val="0"/>
      </c:bar3DChart>
      <c:catAx>
        <c:axId val="102331904"/>
        <c:scaling>
          <c:orientation val="minMax"/>
        </c:scaling>
        <c:axPos val="l"/>
        <c:majorTickMark val="none"/>
        <c:tickLblPos val="nextTo"/>
        <c:txPr>
          <a:bodyPr/>
          <a:lstStyle/>
          <a:p>
            <a:pPr>
              <a:defRPr sz="800">
                <a:latin typeface="Times New Roman" pitchFamily="18" charset="0"/>
                <a:cs typeface="Times New Roman" pitchFamily="18" charset="0"/>
              </a:defRPr>
            </a:pPr>
            <a:endParaRPr lang="pl-PL"/>
          </a:p>
        </c:txPr>
        <c:crossAx val="102333440"/>
        <c:crosses val="autoZero"/>
        <c:auto val="1"/>
        <c:lblAlgn val="ctr"/>
        <c:lblOffset val="100"/>
      </c:catAx>
      <c:valAx>
        <c:axId val="102333440"/>
        <c:scaling>
          <c:orientation val="minMax"/>
        </c:scaling>
        <c:delete val="1"/>
        <c:axPos val="b"/>
        <c:numFmt formatCode="0" sourceLinked="1"/>
        <c:majorTickMark val="none"/>
        <c:tickLblPos val="none"/>
        <c:crossAx val="102331904"/>
        <c:crosses val="autoZero"/>
        <c:crossBetween val="between"/>
      </c:valAx>
    </c:plotArea>
    <c:legend>
      <c:legendPos val="b"/>
    </c:legend>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lang val="pl-PL"/>
  <c:chart>
    <c:view3D>
      <c:rAngAx val="1"/>
    </c:view3D>
    <c:plotArea>
      <c:layout/>
      <c:bar3DChart>
        <c:barDir val="bar"/>
        <c:grouping val="clustered"/>
        <c:ser>
          <c:idx val="0"/>
          <c:order val="0"/>
          <c:dPt>
            <c:idx val="0"/>
            <c:spPr>
              <a:solidFill>
                <a:srgbClr val="00B0F0"/>
              </a:solidFill>
            </c:spPr>
          </c:dPt>
          <c:dPt>
            <c:idx val="1"/>
            <c:spPr>
              <a:solidFill>
                <a:srgbClr val="FFCC66"/>
              </a:solidFill>
            </c:spPr>
          </c:dPt>
          <c:dLbls>
            <c:dLbl>
              <c:idx val="0"/>
              <c:layout>
                <c:manualLayout>
                  <c:x val="1.6666666666666701E-2"/>
                  <c:y val="-6.9808027923212541E-3"/>
                </c:manualLayout>
              </c:layout>
              <c:showVal val="1"/>
            </c:dLbl>
            <c:dLbl>
              <c:idx val="1"/>
              <c:layout>
                <c:manualLayout>
                  <c:x val="1.9444444444444545E-2"/>
                  <c:y val="-2.0942408376963352E-2"/>
                </c:manualLayout>
              </c:layout>
              <c:showVal val="1"/>
            </c:dLbl>
            <c:showVal val="1"/>
          </c:dLbls>
          <c:cat>
            <c:strRef>
              <c:f>Arkusz4!$A$122:$A$123</c:f>
              <c:strCache>
                <c:ptCount val="2"/>
                <c:pt idx="0">
                  <c:v>wykonanie</c:v>
                </c:pt>
                <c:pt idx="1">
                  <c:v>limit środków</c:v>
                </c:pt>
              </c:strCache>
            </c:strRef>
          </c:cat>
          <c:val>
            <c:numRef>
              <c:f>Arkusz4!$B$122:$B$123</c:f>
              <c:numCache>
                <c:formatCode>#,##0</c:formatCode>
                <c:ptCount val="2"/>
                <c:pt idx="0">
                  <c:v>340767</c:v>
                </c:pt>
                <c:pt idx="1">
                  <c:v>381818</c:v>
                </c:pt>
              </c:numCache>
            </c:numRef>
          </c:val>
        </c:ser>
        <c:dLbls>
          <c:showVal val="1"/>
        </c:dLbls>
        <c:gapWidth val="75"/>
        <c:shape val="cylinder"/>
        <c:axId val="102361728"/>
        <c:axId val="102760832"/>
        <c:axId val="0"/>
      </c:bar3DChart>
      <c:catAx>
        <c:axId val="102361728"/>
        <c:scaling>
          <c:orientation val="minMax"/>
        </c:scaling>
        <c:axPos val="l"/>
        <c:majorTickMark val="none"/>
        <c:tickLblPos val="nextTo"/>
        <c:crossAx val="102760832"/>
        <c:crosses val="autoZero"/>
        <c:auto val="1"/>
        <c:lblAlgn val="ctr"/>
        <c:lblOffset val="100"/>
      </c:catAx>
      <c:valAx>
        <c:axId val="102760832"/>
        <c:scaling>
          <c:orientation val="minMax"/>
        </c:scaling>
        <c:delete val="1"/>
        <c:axPos val="b"/>
        <c:numFmt formatCode="#,##0" sourceLinked="1"/>
        <c:majorTickMark val="none"/>
        <c:tickLblPos val="none"/>
        <c:crossAx val="102361728"/>
        <c:crosses val="autoZero"/>
        <c:crossBetween val="between"/>
      </c:valAx>
    </c:plotArea>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18920355168369921"/>
          <c:y val="0"/>
          <c:w val="0.72641447944006998"/>
          <c:h val="0.94149499605232267"/>
        </c:manualLayout>
      </c:layout>
      <c:bar3DChart>
        <c:barDir val="bar"/>
        <c:grouping val="stacked"/>
        <c:ser>
          <c:idx val="0"/>
          <c:order val="0"/>
          <c:dPt>
            <c:idx val="0"/>
            <c:spPr>
              <a:solidFill>
                <a:srgbClr val="FF9966"/>
              </a:solidFill>
            </c:spPr>
          </c:dPt>
          <c:dPt>
            <c:idx val="1"/>
            <c:spPr>
              <a:solidFill>
                <a:srgbClr val="CCFF66"/>
              </a:solidFill>
            </c:spPr>
          </c:dPt>
          <c:cat>
            <c:strRef>
              <c:f>Arkusz4!$A$122:$A$123</c:f>
              <c:strCache>
                <c:ptCount val="2"/>
                <c:pt idx="0">
                  <c:v>wykonanie</c:v>
                </c:pt>
                <c:pt idx="1">
                  <c:v>limit środków</c:v>
                </c:pt>
              </c:strCache>
            </c:strRef>
          </c:cat>
          <c:val>
            <c:numRef>
              <c:f>Arkusz4!$B$122:$B$123</c:f>
              <c:numCache>
                <c:formatCode>#,##0</c:formatCode>
                <c:ptCount val="2"/>
                <c:pt idx="0">
                  <c:v>340767</c:v>
                </c:pt>
                <c:pt idx="1">
                  <c:v>381818</c:v>
                </c:pt>
              </c:numCache>
            </c:numRef>
          </c:val>
        </c:ser>
        <c:dLbls>
          <c:showVal val="1"/>
        </c:dLbls>
        <c:gapWidth val="75"/>
        <c:shape val="cylinder"/>
        <c:axId val="102777600"/>
        <c:axId val="102779136"/>
        <c:axId val="0"/>
      </c:bar3DChart>
      <c:catAx>
        <c:axId val="102777600"/>
        <c:scaling>
          <c:orientation val="minMax"/>
        </c:scaling>
        <c:axPos val="l"/>
        <c:majorTickMark val="none"/>
        <c:tickLblPos val="nextTo"/>
        <c:crossAx val="102779136"/>
        <c:crosses val="autoZero"/>
        <c:auto val="1"/>
        <c:lblAlgn val="ctr"/>
        <c:lblOffset val="100"/>
      </c:catAx>
      <c:valAx>
        <c:axId val="102779136"/>
        <c:scaling>
          <c:orientation val="minMax"/>
          <c:min val="0"/>
        </c:scaling>
        <c:delete val="1"/>
        <c:axPos val="b"/>
        <c:numFmt formatCode="#,##0" sourceLinked="1"/>
        <c:majorTickMark val="none"/>
        <c:tickLblPos val="none"/>
        <c:crossAx val="102777600"/>
        <c:crosses val="autoZero"/>
        <c:crossBetween val="between"/>
        <c:majorUnit val="100000"/>
      </c:valAx>
    </c:plotArea>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2.3389325962151809E-2"/>
          <c:y val="0.18051408997081006"/>
          <c:w val="0.97661067403784863"/>
          <c:h val="0.76288699055401765"/>
        </c:manualLayout>
      </c:layout>
      <c:bar3DChart>
        <c:barDir val="bar"/>
        <c:grouping val="percentStacked"/>
        <c:ser>
          <c:idx val="0"/>
          <c:order val="0"/>
          <c:tx>
            <c:strRef>
              <c:f>Arkusz17!$A$2</c:f>
              <c:strCache>
                <c:ptCount val="1"/>
                <c:pt idx="0">
                  <c:v>zawody deficytowe</c:v>
                </c:pt>
              </c:strCache>
            </c:strRef>
          </c:tx>
          <c:spPr>
            <a:solidFill>
              <a:srgbClr val="FFCCCC"/>
            </a:solidFill>
          </c:spPr>
          <c:val>
            <c:numRef>
              <c:f>Arkusz17!$B$2</c:f>
              <c:numCache>
                <c:formatCode>General</c:formatCode>
                <c:ptCount val="1"/>
                <c:pt idx="0">
                  <c:v>127</c:v>
                </c:pt>
              </c:numCache>
            </c:numRef>
          </c:val>
        </c:ser>
        <c:ser>
          <c:idx val="1"/>
          <c:order val="1"/>
          <c:tx>
            <c:strRef>
              <c:f>Arkusz17!$A$3</c:f>
              <c:strCache>
                <c:ptCount val="1"/>
                <c:pt idx="0">
                  <c:v>zawody zrównoważone</c:v>
                </c:pt>
              </c:strCache>
            </c:strRef>
          </c:tx>
          <c:spPr>
            <a:solidFill>
              <a:srgbClr val="FFFF00"/>
            </a:solidFill>
          </c:spPr>
          <c:val>
            <c:numRef>
              <c:f>Arkusz17!$B$3</c:f>
              <c:numCache>
                <c:formatCode>General</c:formatCode>
                <c:ptCount val="1"/>
                <c:pt idx="0">
                  <c:v>32</c:v>
                </c:pt>
              </c:numCache>
            </c:numRef>
          </c:val>
        </c:ser>
        <c:ser>
          <c:idx val="2"/>
          <c:order val="2"/>
          <c:tx>
            <c:strRef>
              <c:f>Arkusz17!$A$4</c:f>
              <c:strCache>
                <c:ptCount val="1"/>
                <c:pt idx="0">
                  <c:v>zawody nadwyżkowe</c:v>
                </c:pt>
              </c:strCache>
            </c:strRef>
          </c:tx>
          <c:spPr>
            <a:solidFill>
              <a:srgbClr val="CCFFCC"/>
            </a:solidFill>
          </c:spPr>
          <c:val>
            <c:numRef>
              <c:f>Arkusz17!$B$4</c:f>
              <c:numCache>
                <c:formatCode>General</c:formatCode>
                <c:ptCount val="1"/>
                <c:pt idx="0">
                  <c:v>428</c:v>
                </c:pt>
              </c:numCache>
            </c:numRef>
          </c:val>
        </c:ser>
        <c:dLbls>
          <c:showVal val="1"/>
        </c:dLbls>
        <c:gapWidth val="95"/>
        <c:gapDepth val="95"/>
        <c:shape val="cylinder"/>
        <c:axId val="102820864"/>
        <c:axId val="103252736"/>
        <c:axId val="0"/>
      </c:bar3DChart>
      <c:catAx>
        <c:axId val="102820864"/>
        <c:scaling>
          <c:orientation val="minMax"/>
        </c:scaling>
        <c:delete val="1"/>
        <c:axPos val="l"/>
        <c:majorTickMark val="none"/>
        <c:tickLblPos val="none"/>
        <c:crossAx val="103252736"/>
        <c:crosses val="autoZero"/>
        <c:auto val="1"/>
        <c:lblAlgn val="ctr"/>
        <c:lblOffset val="100"/>
      </c:catAx>
      <c:valAx>
        <c:axId val="103252736"/>
        <c:scaling>
          <c:orientation val="minMax"/>
        </c:scaling>
        <c:delete val="1"/>
        <c:axPos val="b"/>
        <c:numFmt formatCode="0%" sourceLinked="1"/>
        <c:majorTickMark val="none"/>
        <c:tickLblPos val="none"/>
        <c:crossAx val="102820864"/>
        <c:crosses val="autoZero"/>
        <c:crossBetween val="between"/>
      </c:valAx>
    </c:plotArea>
    <c:legend>
      <c:legendPos val="t"/>
    </c:legend>
    <c:plotVisOnly val="1"/>
    <c:dispBlanksAs val="gap"/>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pie3DChart>
        <c:varyColors val="1"/>
        <c:ser>
          <c:idx val="0"/>
          <c:order val="0"/>
          <c:explosion val="25"/>
          <c:dPt>
            <c:idx val="0"/>
            <c:spPr>
              <a:solidFill>
                <a:schemeClr val="accent5">
                  <a:lumMod val="40000"/>
                  <a:lumOff val="60000"/>
                </a:schemeClr>
              </a:solidFill>
            </c:spPr>
          </c:dPt>
          <c:dPt>
            <c:idx val="1"/>
            <c:spPr>
              <a:solidFill>
                <a:srgbClr val="FFC000"/>
              </a:solidFill>
            </c:spPr>
          </c:dPt>
          <c:dPt>
            <c:idx val="2"/>
            <c:spPr>
              <a:solidFill>
                <a:srgbClr val="CCFFCC"/>
              </a:solidFill>
            </c:spPr>
          </c:dPt>
          <c:dLbls>
            <c:showCatName val="1"/>
            <c:showPercent val="1"/>
            <c:showLeaderLines val="1"/>
          </c:dLbls>
          <c:cat>
            <c:strRef>
              <c:f>Arkusz18!$A$2:$A$4</c:f>
              <c:strCache>
                <c:ptCount val="3"/>
                <c:pt idx="0">
                  <c:v>do 9 pracowników</c:v>
                </c:pt>
                <c:pt idx="1">
                  <c:v>od 10 do 49 pracowników</c:v>
                </c:pt>
                <c:pt idx="2">
                  <c:v>od 50 do 249 pracowników</c:v>
                </c:pt>
              </c:strCache>
            </c:strRef>
          </c:cat>
          <c:val>
            <c:numRef>
              <c:f>Arkusz18!$B$2:$B$4</c:f>
              <c:numCache>
                <c:formatCode>General</c:formatCode>
                <c:ptCount val="3"/>
                <c:pt idx="0">
                  <c:v>23</c:v>
                </c:pt>
                <c:pt idx="1">
                  <c:v>21</c:v>
                </c:pt>
                <c:pt idx="2">
                  <c:v>33</c:v>
                </c:pt>
              </c:numCache>
            </c:numRef>
          </c:val>
        </c:ser>
        <c:dLbls>
          <c:showCatName val="1"/>
          <c:showPercent val="1"/>
        </c:dLbls>
      </c:pie3DChart>
    </c:plotArea>
    <c:plotVisOnly val="1"/>
    <c:dispBlanksAs val="zero"/>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6.5855404438081994E-3"/>
          <c:y val="7.3817090228991328E-2"/>
          <c:w val="0.99341427482854949"/>
          <c:h val="0.92311064209757365"/>
        </c:manualLayout>
      </c:layout>
      <c:pie3DChart>
        <c:varyColors val="1"/>
        <c:ser>
          <c:idx val="0"/>
          <c:order val="0"/>
          <c:spPr>
            <a:solidFill>
              <a:srgbClr val="FFC000"/>
            </a:solidFill>
          </c:spPr>
          <c:explosion val="25"/>
          <c:dPt>
            <c:idx val="0"/>
            <c:spPr>
              <a:solidFill>
                <a:schemeClr val="accent4">
                  <a:lumMod val="60000"/>
                  <a:lumOff val="40000"/>
                </a:schemeClr>
              </a:solidFill>
            </c:spPr>
          </c:dPt>
          <c:dPt>
            <c:idx val="2"/>
            <c:spPr>
              <a:solidFill>
                <a:srgbClr val="CCFFCC"/>
              </a:solidFill>
            </c:spPr>
          </c:dPt>
          <c:dLbls>
            <c:showCatName val="1"/>
            <c:showPercent val="1"/>
            <c:showLeaderLines val="1"/>
          </c:dLbls>
          <c:cat>
            <c:strRef>
              <c:f>Arkusz19!$A$2:$A$4</c:f>
              <c:strCache>
                <c:ptCount val="3"/>
                <c:pt idx="0">
                  <c:v>małe </c:v>
                </c:pt>
                <c:pt idx="1">
                  <c:v>średnie</c:v>
                </c:pt>
                <c:pt idx="2">
                  <c:v>duże</c:v>
                </c:pt>
              </c:strCache>
            </c:strRef>
          </c:cat>
          <c:val>
            <c:numRef>
              <c:f>Arkusz19!$B$2:$B$4</c:f>
              <c:numCache>
                <c:formatCode>General</c:formatCode>
                <c:ptCount val="3"/>
                <c:pt idx="0">
                  <c:v>9</c:v>
                </c:pt>
                <c:pt idx="1">
                  <c:v>3</c:v>
                </c:pt>
                <c:pt idx="2">
                  <c:v>8</c:v>
                </c:pt>
              </c:numCache>
            </c:numRef>
          </c:val>
        </c:ser>
        <c:dLbls>
          <c:showCatName val="1"/>
          <c:showPercent val="1"/>
        </c:dLbls>
      </c:pie3DChart>
    </c:plotArea>
    <c:plotVisOnly val="1"/>
    <c:dispBlanksAs val="zero"/>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5.1787957349884511E-3"/>
          <c:y val="0.16242089530475357"/>
          <c:w val="0.99482120426501164"/>
          <c:h val="0.7866531787693205"/>
        </c:manualLayout>
      </c:layout>
      <c:bar3DChart>
        <c:barDir val="bar"/>
        <c:grouping val="percentStacked"/>
        <c:ser>
          <c:idx val="0"/>
          <c:order val="0"/>
          <c:tx>
            <c:strRef>
              <c:f>Arkusz20!$A$2</c:f>
              <c:strCache>
                <c:ptCount val="1"/>
                <c:pt idx="0">
                  <c:v>jest bardzo dobra</c:v>
                </c:pt>
              </c:strCache>
            </c:strRef>
          </c:tx>
          <c:spPr>
            <a:solidFill>
              <a:srgbClr val="CCFFCC"/>
            </a:solidFill>
          </c:spPr>
          <c:val>
            <c:numRef>
              <c:f>Arkusz20!$B$2</c:f>
              <c:numCache>
                <c:formatCode>General</c:formatCode>
                <c:ptCount val="1"/>
                <c:pt idx="0">
                  <c:v>9</c:v>
                </c:pt>
              </c:numCache>
            </c:numRef>
          </c:val>
        </c:ser>
        <c:ser>
          <c:idx val="1"/>
          <c:order val="1"/>
          <c:tx>
            <c:strRef>
              <c:f>Arkusz20!$A$3</c:f>
              <c:strCache>
                <c:ptCount val="1"/>
                <c:pt idx="0">
                  <c:v>jest raczej dobra</c:v>
                </c:pt>
              </c:strCache>
            </c:strRef>
          </c:tx>
          <c:spPr>
            <a:solidFill>
              <a:srgbClr val="FF9999"/>
            </a:solidFill>
          </c:spPr>
          <c:val>
            <c:numRef>
              <c:f>Arkusz20!$B$3</c:f>
              <c:numCache>
                <c:formatCode>General</c:formatCode>
                <c:ptCount val="1"/>
                <c:pt idx="0">
                  <c:v>32</c:v>
                </c:pt>
              </c:numCache>
            </c:numRef>
          </c:val>
        </c:ser>
        <c:ser>
          <c:idx val="2"/>
          <c:order val="2"/>
          <c:tx>
            <c:strRef>
              <c:f>Arkusz20!$A$4</c:f>
              <c:strCache>
                <c:ptCount val="1"/>
                <c:pt idx="0">
                  <c:v>jest ani dobra ani zła</c:v>
                </c:pt>
              </c:strCache>
            </c:strRef>
          </c:tx>
          <c:spPr>
            <a:solidFill>
              <a:srgbClr val="00B0F0"/>
            </a:solidFill>
          </c:spPr>
          <c:val>
            <c:numRef>
              <c:f>Arkusz20!$B$4</c:f>
              <c:numCache>
                <c:formatCode>General</c:formatCode>
                <c:ptCount val="1"/>
                <c:pt idx="0">
                  <c:v>15</c:v>
                </c:pt>
              </c:numCache>
            </c:numRef>
          </c:val>
        </c:ser>
        <c:ser>
          <c:idx val="3"/>
          <c:order val="3"/>
          <c:tx>
            <c:strRef>
              <c:f>Arkusz20!$A$5</c:f>
              <c:strCache>
                <c:ptCount val="1"/>
                <c:pt idx="0">
                  <c:v>jest raczej zła</c:v>
                </c:pt>
              </c:strCache>
            </c:strRef>
          </c:tx>
          <c:spPr>
            <a:solidFill>
              <a:srgbClr val="FFFF00"/>
            </a:solidFill>
          </c:spPr>
          <c:val>
            <c:numRef>
              <c:f>Arkusz20!$B$5</c:f>
              <c:numCache>
                <c:formatCode>General</c:formatCode>
                <c:ptCount val="1"/>
                <c:pt idx="0">
                  <c:v>1</c:v>
                </c:pt>
              </c:numCache>
            </c:numRef>
          </c:val>
        </c:ser>
        <c:ser>
          <c:idx val="4"/>
          <c:order val="4"/>
          <c:tx>
            <c:strRef>
              <c:f>Arkusz20!$A$6</c:f>
              <c:strCache>
                <c:ptCount val="1"/>
                <c:pt idx="0">
                  <c:v>jest bardzo zła</c:v>
                </c:pt>
              </c:strCache>
            </c:strRef>
          </c:tx>
          <c:spPr>
            <a:solidFill>
              <a:srgbClr val="002060"/>
            </a:solidFill>
          </c:spPr>
          <c:dLbls>
            <c:dLbl>
              <c:idx val="0"/>
              <c:layout>
                <c:manualLayout>
                  <c:x val="3.4271725826193616E-2"/>
                  <c:y val="-0.23611111111111124"/>
                </c:manualLayout>
              </c:layout>
              <c:showVal val="1"/>
            </c:dLbl>
            <c:showVal val="1"/>
          </c:dLbls>
          <c:val>
            <c:numRef>
              <c:f>Arkusz20!$B$6</c:f>
              <c:numCache>
                <c:formatCode>General</c:formatCode>
                <c:ptCount val="1"/>
                <c:pt idx="0">
                  <c:v>0</c:v>
                </c:pt>
              </c:numCache>
            </c:numRef>
          </c:val>
        </c:ser>
        <c:dLbls>
          <c:showVal val="1"/>
        </c:dLbls>
        <c:gapWidth val="95"/>
        <c:gapDepth val="95"/>
        <c:shape val="cylinder"/>
        <c:axId val="114997888"/>
        <c:axId val="115016064"/>
        <c:axId val="0"/>
      </c:bar3DChart>
      <c:catAx>
        <c:axId val="114997888"/>
        <c:scaling>
          <c:orientation val="minMax"/>
        </c:scaling>
        <c:delete val="1"/>
        <c:axPos val="l"/>
        <c:majorTickMark val="none"/>
        <c:tickLblPos val="none"/>
        <c:crossAx val="115016064"/>
        <c:crosses val="autoZero"/>
        <c:auto val="1"/>
        <c:lblAlgn val="ctr"/>
        <c:lblOffset val="100"/>
      </c:catAx>
      <c:valAx>
        <c:axId val="115016064"/>
        <c:scaling>
          <c:orientation val="minMax"/>
        </c:scaling>
        <c:delete val="1"/>
        <c:axPos val="b"/>
        <c:numFmt formatCode="0%" sourceLinked="1"/>
        <c:tickLblPos val="none"/>
        <c:crossAx val="114997888"/>
        <c:crosses val="autoZero"/>
        <c:crossBetween val="between"/>
      </c:valAx>
    </c:plotArea>
    <c:legend>
      <c:legendPos val="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l-PL"/>
  <c:chart>
    <c:view3D>
      <c:depthPercent val="100"/>
      <c:rAngAx val="1"/>
    </c:view3D>
    <c:plotArea>
      <c:layout/>
      <c:bar3DChart>
        <c:barDir val="bar"/>
        <c:grouping val="stacked"/>
        <c:ser>
          <c:idx val="0"/>
          <c:order val="0"/>
          <c:tx>
            <c:strRef>
              <c:f>Arkusz8!$B$8</c:f>
              <c:strCache>
                <c:ptCount val="1"/>
                <c:pt idx="0">
                  <c:v>z prawem do zasiłku</c:v>
                </c:pt>
              </c:strCache>
            </c:strRef>
          </c:tx>
          <c:spPr>
            <a:solidFill>
              <a:schemeClr val="accent6">
                <a:lumMod val="60000"/>
                <a:lumOff val="40000"/>
              </a:schemeClr>
            </a:solidFill>
          </c:spPr>
          <c:cat>
            <c:numRef>
              <c:f>Arkusz8!$A$9</c:f>
              <c:numCache>
                <c:formatCode>General</c:formatCode>
                <c:ptCount val="1"/>
              </c:numCache>
            </c:numRef>
          </c:cat>
          <c:val>
            <c:numRef>
              <c:f>Arkusz8!$B$9</c:f>
              <c:numCache>
                <c:formatCode>0</c:formatCode>
                <c:ptCount val="1"/>
                <c:pt idx="0">
                  <c:v>720</c:v>
                </c:pt>
              </c:numCache>
            </c:numRef>
          </c:val>
        </c:ser>
        <c:ser>
          <c:idx val="1"/>
          <c:order val="1"/>
          <c:tx>
            <c:strRef>
              <c:f>Arkusz8!$C$8</c:f>
              <c:strCache>
                <c:ptCount val="1"/>
                <c:pt idx="0">
                  <c:v>bez prawa do zasiłku</c:v>
                </c:pt>
              </c:strCache>
            </c:strRef>
          </c:tx>
          <c:spPr>
            <a:solidFill>
              <a:srgbClr val="99FF33"/>
            </a:solidFill>
          </c:spPr>
          <c:cat>
            <c:numRef>
              <c:f>Arkusz8!$A$9</c:f>
              <c:numCache>
                <c:formatCode>General</c:formatCode>
                <c:ptCount val="1"/>
              </c:numCache>
            </c:numRef>
          </c:cat>
          <c:val>
            <c:numRef>
              <c:f>Arkusz8!$C$9</c:f>
              <c:numCache>
                <c:formatCode>0</c:formatCode>
                <c:ptCount val="1"/>
                <c:pt idx="0">
                  <c:v>3842</c:v>
                </c:pt>
              </c:numCache>
            </c:numRef>
          </c:val>
        </c:ser>
        <c:dLbls>
          <c:showVal val="1"/>
        </c:dLbls>
        <c:gapWidth val="75"/>
        <c:shape val="cylinder"/>
        <c:axId val="88275200"/>
        <c:axId val="88350720"/>
        <c:axId val="0"/>
      </c:bar3DChart>
      <c:catAx>
        <c:axId val="88275200"/>
        <c:scaling>
          <c:orientation val="minMax"/>
        </c:scaling>
        <c:axPos val="l"/>
        <c:numFmt formatCode="General" sourceLinked="1"/>
        <c:majorTickMark val="none"/>
        <c:tickLblPos val="nextTo"/>
        <c:crossAx val="88350720"/>
        <c:crosses val="autoZero"/>
        <c:auto val="1"/>
        <c:lblAlgn val="ctr"/>
        <c:lblOffset val="100"/>
      </c:catAx>
      <c:valAx>
        <c:axId val="88350720"/>
        <c:scaling>
          <c:orientation val="minMax"/>
        </c:scaling>
        <c:delete val="1"/>
        <c:axPos val="b"/>
        <c:numFmt formatCode="0" sourceLinked="1"/>
        <c:majorTickMark val="none"/>
        <c:tickLblPos val="none"/>
        <c:crossAx val="88275200"/>
        <c:crosses val="autoZero"/>
        <c:crossBetween val="between"/>
      </c:valAx>
      <c:spPr>
        <a:noFill/>
        <a:ln w="25400">
          <a:noFill/>
        </a:ln>
      </c:spPr>
    </c:plotArea>
    <c:legend>
      <c:legendPos val="b"/>
    </c:legend>
    <c:plotVisOnly val="1"/>
    <c:dispBlanksAs val="gap"/>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bar3DChart>
        <c:barDir val="bar"/>
        <c:grouping val="percentStacked"/>
        <c:ser>
          <c:idx val="0"/>
          <c:order val="0"/>
          <c:tx>
            <c:strRef>
              <c:f>'[wykresy 2012.xlsx]Arkusz21'!$A$2</c:f>
              <c:strCache>
                <c:ptCount val="1"/>
                <c:pt idx="0">
                  <c:v>będzie lepsza niż obecna</c:v>
                </c:pt>
              </c:strCache>
            </c:strRef>
          </c:tx>
          <c:spPr>
            <a:solidFill>
              <a:srgbClr val="92D050"/>
            </a:solidFill>
          </c:spPr>
          <c:val>
            <c:numRef>
              <c:f>'[wykresy 2012.xlsx]Arkusz21'!$B$2</c:f>
              <c:numCache>
                <c:formatCode>General</c:formatCode>
                <c:ptCount val="1"/>
                <c:pt idx="0">
                  <c:v>11</c:v>
                </c:pt>
              </c:numCache>
            </c:numRef>
          </c:val>
        </c:ser>
        <c:ser>
          <c:idx val="1"/>
          <c:order val="1"/>
          <c:tx>
            <c:strRef>
              <c:f>'[wykresy 2012.xlsx]Arkusz21'!$A$3</c:f>
              <c:strCache>
                <c:ptCount val="1"/>
                <c:pt idx="0">
                  <c:v>będzie podobna do obecnej</c:v>
                </c:pt>
              </c:strCache>
            </c:strRef>
          </c:tx>
          <c:spPr>
            <a:solidFill>
              <a:srgbClr val="FFFF00"/>
            </a:solidFill>
          </c:spPr>
          <c:val>
            <c:numRef>
              <c:f>'[wykresy 2012.xlsx]Arkusz21'!$B$3</c:f>
              <c:numCache>
                <c:formatCode>General</c:formatCode>
                <c:ptCount val="1"/>
                <c:pt idx="0">
                  <c:v>36</c:v>
                </c:pt>
              </c:numCache>
            </c:numRef>
          </c:val>
        </c:ser>
        <c:ser>
          <c:idx val="2"/>
          <c:order val="2"/>
          <c:tx>
            <c:strRef>
              <c:f>'[wykresy 2012.xlsx]Arkusz21'!$A$4</c:f>
              <c:strCache>
                <c:ptCount val="1"/>
                <c:pt idx="0">
                  <c:v>będzie gorsza niż obecna</c:v>
                </c:pt>
              </c:strCache>
            </c:strRef>
          </c:tx>
          <c:spPr>
            <a:solidFill>
              <a:srgbClr val="00B0F0"/>
            </a:solidFill>
          </c:spPr>
          <c:val>
            <c:numRef>
              <c:f>'[wykresy 2012.xlsx]Arkusz21'!$B$4</c:f>
              <c:numCache>
                <c:formatCode>General</c:formatCode>
                <c:ptCount val="1"/>
                <c:pt idx="0">
                  <c:v>3</c:v>
                </c:pt>
              </c:numCache>
            </c:numRef>
          </c:val>
        </c:ser>
        <c:ser>
          <c:idx val="3"/>
          <c:order val="3"/>
          <c:tx>
            <c:strRef>
              <c:f>'[wykresy 2012.xlsx]Arkusz21'!$A$5</c:f>
              <c:strCache>
                <c:ptCount val="1"/>
                <c:pt idx="0">
                  <c:v>trudno powiedzieć</c:v>
                </c:pt>
              </c:strCache>
            </c:strRef>
          </c:tx>
          <c:spPr>
            <a:solidFill>
              <a:srgbClr val="FF9999"/>
            </a:solidFill>
          </c:spPr>
          <c:val>
            <c:numRef>
              <c:f>'[wykresy 2012.xlsx]Arkusz21'!$B$5</c:f>
              <c:numCache>
                <c:formatCode>General</c:formatCode>
                <c:ptCount val="1"/>
                <c:pt idx="0">
                  <c:v>7</c:v>
                </c:pt>
              </c:numCache>
            </c:numRef>
          </c:val>
        </c:ser>
        <c:dLbls>
          <c:showVal val="1"/>
        </c:dLbls>
        <c:gapWidth val="95"/>
        <c:gapDepth val="95"/>
        <c:shape val="cylinder"/>
        <c:axId val="115065984"/>
        <c:axId val="115067520"/>
        <c:axId val="0"/>
      </c:bar3DChart>
      <c:catAx>
        <c:axId val="115065984"/>
        <c:scaling>
          <c:orientation val="minMax"/>
        </c:scaling>
        <c:delete val="1"/>
        <c:axPos val="l"/>
        <c:majorTickMark val="none"/>
        <c:tickLblPos val="none"/>
        <c:crossAx val="115067520"/>
        <c:crosses val="autoZero"/>
        <c:auto val="1"/>
        <c:lblAlgn val="ctr"/>
        <c:lblOffset val="100"/>
      </c:catAx>
      <c:valAx>
        <c:axId val="115067520"/>
        <c:scaling>
          <c:orientation val="minMax"/>
        </c:scaling>
        <c:delete val="1"/>
        <c:axPos val="b"/>
        <c:numFmt formatCode="0%" sourceLinked="1"/>
        <c:majorTickMark val="none"/>
        <c:tickLblPos val="none"/>
        <c:crossAx val="115065984"/>
        <c:crosses val="autoZero"/>
        <c:crossBetween val="between"/>
      </c:valAx>
    </c:plotArea>
    <c:legend>
      <c:legendPos val="t"/>
      <c:txPr>
        <a:bodyPr/>
        <a:lstStyle/>
        <a:p>
          <a:pPr>
            <a:defRPr sz="800"/>
          </a:pPr>
          <a:endParaRPr lang="pl-PL"/>
        </a:p>
      </c:txPr>
    </c:legend>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bar3DChart>
        <c:barDir val="bar"/>
        <c:grouping val="percentStacked"/>
        <c:ser>
          <c:idx val="0"/>
          <c:order val="0"/>
          <c:tx>
            <c:strRef>
              <c:f>Arkusz22!$A$2</c:f>
              <c:strCache>
                <c:ptCount val="1"/>
                <c:pt idx="0">
                  <c:v>będzie bardzo dobra</c:v>
                </c:pt>
              </c:strCache>
            </c:strRef>
          </c:tx>
          <c:spPr>
            <a:solidFill>
              <a:srgbClr val="CCFFCC"/>
            </a:solidFill>
          </c:spPr>
          <c:val>
            <c:numRef>
              <c:f>Arkusz22!$B$2</c:f>
              <c:numCache>
                <c:formatCode>General</c:formatCode>
                <c:ptCount val="1"/>
                <c:pt idx="0">
                  <c:v>4</c:v>
                </c:pt>
              </c:numCache>
            </c:numRef>
          </c:val>
        </c:ser>
        <c:ser>
          <c:idx val="1"/>
          <c:order val="1"/>
          <c:tx>
            <c:strRef>
              <c:f>Arkusz22!$A$3</c:f>
              <c:strCache>
                <c:ptCount val="1"/>
                <c:pt idx="0">
                  <c:v>będzie raczej dobra</c:v>
                </c:pt>
              </c:strCache>
            </c:strRef>
          </c:tx>
          <c:spPr>
            <a:solidFill>
              <a:srgbClr val="FFC000"/>
            </a:solidFill>
          </c:spPr>
          <c:val>
            <c:numRef>
              <c:f>Arkusz22!$B$3</c:f>
              <c:numCache>
                <c:formatCode>General</c:formatCode>
                <c:ptCount val="1"/>
                <c:pt idx="0">
                  <c:v>26</c:v>
                </c:pt>
              </c:numCache>
            </c:numRef>
          </c:val>
        </c:ser>
        <c:ser>
          <c:idx val="2"/>
          <c:order val="2"/>
          <c:tx>
            <c:strRef>
              <c:f>Arkusz22!$A$4</c:f>
              <c:strCache>
                <c:ptCount val="1"/>
                <c:pt idx="0">
                  <c:v>będzie ani dobra ani zła</c:v>
                </c:pt>
              </c:strCache>
            </c:strRef>
          </c:tx>
          <c:spPr>
            <a:solidFill>
              <a:srgbClr val="00B0F0"/>
            </a:solidFill>
          </c:spPr>
          <c:val>
            <c:numRef>
              <c:f>Arkusz22!$B$4</c:f>
              <c:numCache>
                <c:formatCode>General</c:formatCode>
                <c:ptCount val="1"/>
                <c:pt idx="0">
                  <c:v>20</c:v>
                </c:pt>
              </c:numCache>
            </c:numRef>
          </c:val>
        </c:ser>
        <c:ser>
          <c:idx val="3"/>
          <c:order val="3"/>
          <c:tx>
            <c:strRef>
              <c:f>Arkusz22!$A$5</c:f>
              <c:strCache>
                <c:ptCount val="1"/>
                <c:pt idx="0">
                  <c:v>będzie raczej zła</c:v>
                </c:pt>
              </c:strCache>
            </c:strRef>
          </c:tx>
          <c:spPr>
            <a:solidFill>
              <a:schemeClr val="bg1">
                <a:lumMod val="75000"/>
              </a:schemeClr>
            </a:solidFill>
          </c:spPr>
          <c:val>
            <c:numRef>
              <c:f>Arkusz22!$B$5</c:f>
              <c:numCache>
                <c:formatCode>General</c:formatCode>
                <c:ptCount val="1"/>
                <c:pt idx="0">
                  <c:v>7</c:v>
                </c:pt>
              </c:numCache>
            </c:numRef>
          </c:val>
        </c:ser>
        <c:ser>
          <c:idx val="4"/>
          <c:order val="4"/>
          <c:tx>
            <c:strRef>
              <c:f>Arkusz22!$A$6</c:f>
              <c:strCache>
                <c:ptCount val="1"/>
                <c:pt idx="0">
                  <c:v>będzie bardzo zła</c:v>
                </c:pt>
              </c:strCache>
            </c:strRef>
          </c:tx>
          <c:spPr>
            <a:solidFill>
              <a:srgbClr val="002060"/>
            </a:solidFill>
          </c:spPr>
          <c:dLbls>
            <c:dLbl>
              <c:idx val="0"/>
              <c:layout>
                <c:manualLayout>
                  <c:x val="2.5723475563373559E-2"/>
                  <c:y val="-0.23611111111111124"/>
                </c:manualLayout>
              </c:layout>
              <c:showVal val="1"/>
            </c:dLbl>
            <c:showVal val="1"/>
          </c:dLbls>
          <c:val>
            <c:numRef>
              <c:f>Arkusz22!$B$6</c:f>
              <c:numCache>
                <c:formatCode>General</c:formatCode>
                <c:ptCount val="1"/>
                <c:pt idx="0">
                  <c:v>0</c:v>
                </c:pt>
              </c:numCache>
            </c:numRef>
          </c:val>
        </c:ser>
        <c:dLbls>
          <c:showVal val="1"/>
        </c:dLbls>
        <c:gapWidth val="95"/>
        <c:gapDepth val="95"/>
        <c:shape val="cylinder"/>
        <c:axId val="115370240"/>
        <c:axId val="115388416"/>
        <c:axId val="0"/>
      </c:bar3DChart>
      <c:catAx>
        <c:axId val="115370240"/>
        <c:scaling>
          <c:orientation val="minMax"/>
        </c:scaling>
        <c:delete val="1"/>
        <c:axPos val="l"/>
        <c:majorTickMark val="none"/>
        <c:tickLblPos val="none"/>
        <c:crossAx val="115388416"/>
        <c:crosses val="autoZero"/>
        <c:auto val="1"/>
        <c:lblAlgn val="ctr"/>
        <c:lblOffset val="100"/>
      </c:catAx>
      <c:valAx>
        <c:axId val="115388416"/>
        <c:scaling>
          <c:orientation val="minMax"/>
        </c:scaling>
        <c:delete val="1"/>
        <c:axPos val="b"/>
        <c:numFmt formatCode="0%" sourceLinked="1"/>
        <c:tickLblPos val="none"/>
        <c:crossAx val="115370240"/>
        <c:crosses val="autoZero"/>
        <c:crossBetween val="between"/>
      </c:valAx>
    </c:plotArea>
    <c:legend>
      <c:legendPos val="t"/>
    </c:legend>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clustered"/>
        <c:ser>
          <c:idx val="0"/>
          <c:order val="0"/>
          <c:cat>
            <c:strRef>
              <c:f>Arkusz35!$A$2:$A$11</c:f>
              <c:strCache>
                <c:ptCount val="10"/>
                <c:pt idx="0">
                  <c:v>odporność na stres</c:v>
                </c:pt>
                <c:pt idx="1">
                  <c:v>gotowość do podnoszenia kwalifikacji zawodowych</c:v>
                </c:pt>
                <c:pt idx="2">
                  <c:v>ambicja</c:v>
                </c:pt>
                <c:pt idx="3">
                  <c:v>szybkość uczenia się</c:v>
                </c:pt>
                <c:pt idx="4">
                  <c:v>komunikatywność</c:v>
                </c:pt>
                <c:pt idx="5">
                  <c:v>dobra organizacja pracy własnej</c:v>
                </c:pt>
                <c:pt idx="6">
                  <c:v>samodzieność</c:v>
                </c:pt>
                <c:pt idx="7">
                  <c:v>umiejętność pracy zespołowej</c:v>
                </c:pt>
                <c:pt idx="8">
                  <c:v>staranność wykonywania pracy</c:v>
                </c:pt>
                <c:pt idx="9">
                  <c:v>obowiązkowość</c:v>
                </c:pt>
              </c:strCache>
            </c:strRef>
          </c:cat>
          <c:val>
            <c:numRef>
              <c:f>Arkusz35!$B$2:$B$11</c:f>
              <c:numCache>
                <c:formatCode>General</c:formatCode>
                <c:ptCount val="10"/>
                <c:pt idx="0">
                  <c:v>7.5</c:v>
                </c:pt>
                <c:pt idx="1">
                  <c:v>15</c:v>
                </c:pt>
                <c:pt idx="2">
                  <c:v>22.5</c:v>
                </c:pt>
                <c:pt idx="3">
                  <c:v>27.5</c:v>
                </c:pt>
                <c:pt idx="4">
                  <c:v>32.5</c:v>
                </c:pt>
                <c:pt idx="5">
                  <c:v>47.5</c:v>
                </c:pt>
                <c:pt idx="6">
                  <c:v>55</c:v>
                </c:pt>
                <c:pt idx="7">
                  <c:v>60</c:v>
                </c:pt>
                <c:pt idx="8">
                  <c:v>82.5</c:v>
                </c:pt>
                <c:pt idx="9">
                  <c:v>92.5</c:v>
                </c:pt>
              </c:numCache>
            </c:numRef>
          </c:val>
        </c:ser>
        <c:dLbls>
          <c:showVal val="1"/>
        </c:dLbls>
        <c:shape val="cylinder"/>
        <c:axId val="115410048"/>
        <c:axId val="115411584"/>
        <c:axId val="0"/>
      </c:bar3DChart>
      <c:catAx>
        <c:axId val="115410048"/>
        <c:scaling>
          <c:orientation val="minMax"/>
        </c:scaling>
        <c:axPos val="l"/>
        <c:majorTickMark val="none"/>
        <c:tickLblPos val="nextTo"/>
        <c:txPr>
          <a:bodyPr/>
          <a:lstStyle/>
          <a:p>
            <a:pPr>
              <a:defRPr>
                <a:latin typeface="Times New Roman" pitchFamily="18" charset="0"/>
                <a:cs typeface="Times New Roman" pitchFamily="18" charset="0"/>
              </a:defRPr>
            </a:pPr>
            <a:endParaRPr lang="pl-PL"/>
          </a:p>
        </c:txPr>
        <c:crossAx val="115411584"/>
        <c:crosses val="autoZero"/>
        <c:auto val="1"/>
        <c:lblAlgn val="ctr"/>
        <c:lblOffset val="100"/>
      </c:catAx>
      <c:valAx>
        <c:axId val="115411584"/>
        <c:scaling>
          <c:orientation val="minMax"/>
        </c:scaling>
        <c:delete val="1"/>
        <c:axPos val="b"/>
        <c:numFmt formatCode="General" sourceLinked="1"/>
        <c:tickLblPos val="none"/>
        <c:crossAx val="115410048"/>
        <c:crosses val="autoZero"/>
        <c:crossBetween val="between"/>
      </c:valAx>
    </c:plotArea>
    <c:plotVisOnly val="1"/>
    <c:dispBlanksAs val="gap"/>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lang val="pl-PL"/>
  <c:style val="7"/>
  <c:chart>
    <c:autoTitleDeleted val="1"/>
    <c:view3D>
      <c:rAngAx val="1"/>
    </c:view3D>
    <c:plotArea>
      <c:layout/>
      <c:bar3DChart>
        <c:barDir val="bar"/>
        <c:grouping val="clustered"/>
        <c:ser>
          <c:idx val="0"/>
          <c:order val="0"/>
          <c:cat>
            <c:strRef>
              <c:f>Arkusz33!$A$2:$A$5</c:f>
              <c:strCache>
                <c:ptCount val="4"/>
                <c:pt idx="0">
                  <c:v>źle</c:v>
                </c:pt>
                <c:pt idx="1">
                  <c:v>raczej źle</c:v>
                </c:pt>
                <c:pt idx="2">
                  <c:v>dobrze</c:v>
                </c:pt>
                <c:pt idx="3">
                  <c:v>bardzo dobrze</c:v>
                </c:pt>
              </c:strCache>
            </c:strRef>
          </c:cat>
          <c:val>
            <c:numRef>
              <c:f>Arkusz33!$B$2:$B$5</c:f>
              <c:numCache>
                <c:formatCode>General</c:formatCode>
                <c:ptCount val="4"/>
                <c:pt idx="0">
                  <c:v>1</c:v>
                </c:pt>
                <c:pt idx="1">
                  <c:v>3</c:v>
                </c:pt>
                <c:pt idx="2">
                  <c:v>59</c:v>
                </c:pt>
                <c:pt idx="3">
                  <c:v>64</c:v>
                </c:pt>
              </c:numCache>
            </c:numRef>
          </c:val>
        </c:ser>
        <c:dLbls>
          <c:showVal val="1"/>
        </c:dLbls>
        <c:gapWidth val="75"/>
        <c:shape val="cylinder"/>
        <c:axId val="115451008"/>
        <c:axId val="115452544"/>
        <c:axId val="0"/>
      </c:bar3DChart>
      <c:catAx>
        <c:axId val="115451008"/>
        <c:scaling>
          <c:orientation val="minMax"/>
        </c:scaling>
        <c:axPos val="l"/>
        <c:majorTickMark val="none"/>
        <c:tickLblPos val="nextTo"/>
        <c:crossAx val="115452544"/>
        <c:crosses val="autoZero"/>
        <c:auto val="1"/>
        <c:lblAlgn val="ctr"/>
        <c:lblOffset val="100"/>
      </c:catAx>
      <c:valAx>
        <c:axId val="115452544"/>
        <c:scaling>
          <c:orientation val="minMax"/>
        </c:scaling>
        <c:axPos val="b"/>
        <c:numFmt formatCode="General" sourceLinked="1"/>
        <c:majorTickMark val="none"/>
        <c:tickLblPos val="nextTo"/>
        <c:crossAx val="115451008"/>
        <c:crosses val="autoZero"/>
        <c:crossBetween val="between"/>
      </c:valAx>
    </c:plotArea>
    <c:plotVisOnly val="1"/>
    <c:dispBlanksAs val="gap"/>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0.10155152154097892"/>
          <c:y val="0.1388888888888889"/>
          <c:w val="0.81363335859168262"/>
          <c:h val="0.72222222222222221"/>
        </c:manualLayout>
      </c:layout>
      <c:pie3DChart>
        <c:varyColors val="1"/>
        <c:ser>
          <c:idx val="0"/>
          <c:order val="0"/>
          <c:explosion val="25"/>
          <c:dPt>
            <c:idx val="0"/>
            <c:spPr>
              <a:solidFill>
                <a:srgbClr val="92D050"/>
              </a:solidFill>
            </c:spPr>
          </c:dPt>
          <c:dPt>
            <c:idx val="1"/>
            <c:spPr>
              <a:solidFill>
                <a:srgbClr val="FF0066"/>
              </a:solidFill>
            </c:spPr>
          </c:dPt>
          <c:dLbls>
            <c:showCatName val="1"/>
            <c:showPercent val="1"/>
            <c:showLeaderLines val="1"/>
          </c:dLbls>
          <c:cat>
            <c:strRef>
              <c:f>Arkusz34!$A$3:$A$4</c:f>
              <c:strCache>
                <c:ptCount val="2"/>
                <c:pt idx="0">
                  <c:v>zadowolony</c:v>
                </c:pt>
                <c:pt idx="1">
                  <c:v>niezadowolony</c:v>
                </c:pt>
              </c:strCache>
            </c:strRef>
          </c:cat>
          <c:val>
            <c:numRef>
              <c:f>Arkusz34!$B$3:$B$4</c:f>
              <c:numCache>
                <c:formatCode>General</c:formatCode>
                <c:ptCount val="2"/>
                <c:pt idx="0">
                  <c:v>119</c:v>
                </c:pt>
                <c:pt idx="1">
                  <c:v>9</c:v>
                </c:pt>
              </c:numCache>
            </c:numRef>
          </c:val>
        </c:ser>
        <c:dLbls>
          <c:showCatName val="1"/>
          <c:showPercent val="1"/>
        </c:dLbls>
      </c:pie3DChart>
    </c:plotArea>
    <c:plotVisOnly val="1"/>
    <c:dispBlanksAs val="zero"/>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stacked"/>
        <c:ser>
          <c:idx val="0"/>
          <c:order val="0"/>
          <c:tx>
            <c:strRef>
              <c:f>Arkusz6!$B$1</c:f>
              <c:strCache>
                <c:ptCount val="1"/>
                <c:pt idx="0">
                  <c:v>turystyka, hotelarstwo, gastronomia, handel</c:v>
                </c:pt>
              </c:strCache>
            </c:strRef>
          </c:tx>
          <c:spPr>
            <a:solidFill>
              <a:schemeClr val="bg1">
                <a:lumMod val="75000"/>
              </a:schemeClr>
            </a:solidFill>
          </c:spPr>
          <c:dLbls>
            <c:txPr>
              <a:bodyPr/>
              <a:lstStyle/>
              <a:p>
                <a:pPr>
                  <a:defRPr sz="800"/>
                </a:pPr>
                <a:endParaRPr lang="pl-PL"/>
              </a:p>
            </c:txPr>
            <c:showVal val="1"/>
          </c:dLbls>
          <c:cat>
            <c:numRef>
              <c:f>Arkusz6!$A$2:$A$3</c:f>
              <c:numCache>
                <c:formatCode>General</c:formatCode>
                <c:ptCount val="2"/>
                <c:pt idx="0">
                  <c:v>2011</c:v>
                </c:pt>
                <c:pt idx="1">
                  <c:v>2012</c:v>
                </c:pt>
              </c:numCache>
            </c:numRef>
          </c:cat>
          <c:val>
            <c:numRef>
              <c:f>Arkusz6!$B$2:$B$3</c:f>
              <c:numCache>
                <c:formatCode>General</c:formatCode>
                <c:ptCount val="2"/>
                <c:pt idx="0">
                  <c:v>1391</c:v>
                </c:pt>
                <c:pt idx="1">
                  <c:v>580</c:v>
                </c:pt>
              </c:numCache>
            </c:numRef>
          </c:val>
        </c:ser>
        <c:ser>
          <c:idx val="1"/>
          <c:order val="1"/>
          <c:tx>
            <c:strRef>
              <c:f>Arkusz6!$C$1</c:f>
              <c:strCache>
                <c:ptCount val="1"/>
                <c:pt idx="0">
                  <c:v>Usługi, transport</c:v>
                </c:pt>
              </c:strCache>
            </c:strRef>
          </c:tx>
          <c:spPr>
            <a:solidFill>
              <a:srgbClr val="FF0000"/>
            </a:solidFill>
          </c:spPr>
          <c:dLbls>
            <c:txPr>
              <a:bodyPr/>
              <a:lstStyle/>
              <a:p>
                <a:pPr>
                  <a:defRPr sz="800"/>
                </a:pPr>
                <a:endParaRPr lang="pl-PL"/>
              </a:p>
            </c:txPr>
            <c:showVal val="1"/>
          </c:dLbls>
          <c:cat>
            <c:numRef>
              <c:f>Arkusz6!$A$2:$A$3</c:f>
              <c:numCache>
                <c:formatCode>General</c:formatCode>
                <c:ptCount val="2"/>
                <c:pt idx="0">
                  <c:v>2011</c:v>
                </c:pt>
                <c:pt idx="1">
                  <c:v>2012</c:v>
                </c:pt>
              </c:numCache>
            </c:numRef>
          </c:cat>
          <c:val>
            <c:numRef>
              <c:f>Arkusz6!$C$2:$C$3</c:f>
              <c:numCache>
                <c:formatCode>General</c:formatCode>
                <c:ptCount val="2"/>
                <c:pt idx="0">
                  <c:v>547</c:v>
                </c:pt>
                <c:pt idx="1">
                  <c:v>1545</c:v>
                </c:pt>
              </c:numCache>
            </c:numRef>
          </c:val>
        </c:ser>
        <c:ser>
          <c:idx val="2"/>
          <c:order val="2"/>
          <c:tx>
            <c:strRef>
              <c:f>Arkusz6!$D$1</c:f>
              <c:strCache>
                <c:ptCount val="1"/>
                <c:pt idx="0">
                  <c:v>Przetwórstwo przemysłowe</c:v>
                </c:pt>
              </c:strCache>
            </c:strRef>
          </c:tx>
          <c:spPr>
            <a:solidFill>
              <a:srgbClr val="00FF00"/>
            </a:solidFill>
          </c:spPr>
          <c:dLbls>
            <c:txPr>
              <a:bodyPr/>
              <a:lstStyle/>
              <a:p>
                <a:pPr>
                  <a:defRPr sz="800"/>
                </a:pPr>
                <a:endParaRPr lang="pl-PL"/>
              </a:p>
            </c:txPr>
            <c:showVal val="1"/>
          </c:dLbls>
          <c:cat>
            <c:numRef>
              <c:f>Arkusz6!$A$2:$A$3</c:f>
              <c:numCache>
                <c:formatCode>General</c:formatCode>
                <c:ptCount val="2"/>
                <c:pt idx="0">
                  <c:v>2011</c:v>
                </c:pt>
                <c:pt idx="1">
                  <c:v>2012</c:v>
                </c:pt>
              </c:numCache>
            </c:numRef>
          </c:cat>
          <c:val>
            <c:numRef>
              <c:f>Arkusz6!$D$2:$D$3</c:f>
              <c:numCache>
                <c:formatCode>General</c:formatCode>
                <c:ptCount val="2"/>
                <c:pt idx="0">
                  <c:v>538</c:v>
                </c:pt>
                <c:pt idx="1">
                  <c:v>728</c:v>
                </c:pt>
              </c:numCache>
            </c:numRef>
          </c:val>
        </c:ser>
        <c:ser>
          <c:idx val="3"/>
          <c:order val="3"/>
          <c:tx>
            <c:strRef>
              <c:f>Arkusz6!$E$1</c:f>
              <c:strCache>
                <c:ptCount val="1"/>
                <c:pt idx="0">
                  <c:v>Budownictwo</c:v>
                </c:pt>
              </c:strCache>
            </c:strRef>
          </c:tx>
          <c:spPr>
            <a:solidFill>
              <a:srgbClr val="FFFF00"/>
            </a:solidFill>
          </c:spPr>
          <c:dLbls>
            <c:txPr>
              <a:bodyPr/>
              <a:lstStyle/>
              <a:p>
                <a:pPr>
                  <a:defRPr sz="800"/>
                </a:pPr>
                <a:endParaRPr lang="pl-PL"/>
              </a:p>
            </c:txPr>
            <c:showVal val="1"/>
          </c:dLbls>
          <c:cat>
            <c:numRef>
              <c:f>Arkusz6!$A$2:$A$3</c:f>
              <c:numCache>
                <c:formatCode>General</c:formatCode>
                <c:ptCount val="2"/>
                <c:pt idx="0">
                  <c:v>2011</c:v>
                </c:pt>
                <c:pt idx="1">
                  <c:v>2012</c:v>
                </c:pt>
              </c:numCache>
            </c:numRef>
          </c:cat>
          <c:val>
            <c:numRef>
              <c:f>Arkusz6!$E$2:$E$3</c:f>
              <c:numCache>
                <c:formatCode>General</c:formatCode>
                <c:ptCount val="2"/>
                <c:pt idx="0">
                  <c:v>211</c:v>
                </c:pt>
                <c:pt idx="1">
                  <c:v>213</c:v>
                </c:pt>
              </c:numCache>
            </c:numRef>
          </c:val>
        </c:ser>
        <c:ser>
          <c:idx val="4"/>
          <c:order val="4"/>
          <c:tx>
            <c:strRef>
              <c:f>Arkusz6!$F$1</c:f>
              <c:strCache>
                <c:ptCount val="1"/>
                <c:pt idx="0">
                  <c:v>Edukacja, administracja</c:v>
                </c:pt>
              </c:strCache>
            </c:strRef>
          </c:tx>
          <c:spPr>
            <a:solidFill>
              <a:schemeClr val="accent5">
                <a:lumMod val="60000"/>
                <a:lumOff val="40000"/>
              </a:schemeClr>
            </a:solidFill>
          </c:spPr>
          <c:dLbls>
            <c:dLbl>
              <c:idx val="0"/>
              <c:layout>
                <c:manualLayout>
                  <c:x val="2.0168070785517245E-2"/>
                  <c:y val="-5.4441340898438876E-17"/>
                </c:manualLayout>
              </c:layout>
              <c:showVal val="1"/>
            </c:dLbl>
            <c:txPr>
              <a:bodyPr/>
              <a:lstStyle/>
              <a:p>
                <a:pPr>
                  <a:defRPr sz="800"/>
                </a:pPr>
                <a:endParaRPr lang="pl-PL"/>
              </a:p>
            </c:txPr>
            <c:showVal val="1"/>
          </c:dLbls>
          <c:cat>
            <c:numRef>
              <c:f>Arkusz6!$A$2:$A$3</c:f>
              <c:numCache>
                <c:formatCode>General</c:formatCode>
                <c:ptCount val="2"/>
                <c:pt idx="0">
                  <c:v>2011</c:v>
                </c:pt>
                <c:pt idx="1">
                  <c:v>2012</c:v>
                </c:pt>
              </c:numCache>
            </c:numRef>
          </c:cat>
          <c:val>
            <c:numRef>
              <c:f>Arkusz6!$F$2:$F$3</c:f>
              <c:numCache>
                <c:formatCode>General</c:formatCode>
                <c:ptCount val="2"/>
                <c:pt idx="0">
                  <c:v>221</c:v>
                </c:pt>
                <c:pt idx="1">
                  <c:v>480</c:v>
                </c:pt>
              </c:numCache>
            </c:numRef>
          </c:val>
        </c:ser>
        <c:ser>
          <c:idx val="5"/>
          <c:order val="5"/>
          <c:tx>
            <c:strRef>
              <c:f>Arkusz6!$G$1</c:f>
              <c:strCache>
                <c:ptCount val="1"/>
                <c:pt idx="0">
                  <c:v>Rolnictwo i leśnictwo</c:v>
                </c:pt>
              </c:strCache>
            </c:strRef>
          </c:tx>
          <c:spPr>
            <a:solidFill>
              <a:srgbClr val="FF9900"/>
            </a:solidFill>
          </c:spPr>
          <c:dLbls>
            <c:txPr>
              <a:bodyPr/>
              <a:lstStyle/>
              <a:p>
                <a:pPr>
                  <a:defRPr sz="800"/>
                </a:pPr>
                <a:endParaRPr lang="pl-PL"/>
              </a:p>
            </c:txPr>
            <c:showVal val="1"/>
          </c:dLbls>
          <c:cat>
            <c:numRef>
              <c:f>Arkusz6!$A$2:$A$3</c:f>
              <c:numCache>
                <c:formatCode>General</c:formatCode>
                <c:ptCount val="2"/>
                <c:pt idx="0">
                  <c:v>2011</c:v>
                </c:pt>
                <c:pt idx="1">
                  <c:v>2012</c:v>
                </c:pt>
              </c:numCache>
            </c:numRef>
          </c:cat>
          <c:val>
            <c:numRef>
              <c:f>Arkusz6!$G$2:$G$3</c:f>
              <c:numCache>
                <c:formatCode>General</c:formatCode>
                <c:ptCount val="2"/>
                <c:pt idx="0">
                  <c:v>698</c:v>
                </c:pt>
                <c:pt idx="1">
                  <c:v>588</c:v>
                </c:pt>
              </c:numCache>
            </c:numRef>
          </c:val>
        </c:ser>
        <c:ser>
          <c:idx val="6"/>
          <c:order val="6"/>
          <c:tx>
            <c:strRef>
              <c:f>Arkusz6!$H$1</c:f>
              <c:strCache>
                <c:ptCount val="1"/>
                <c:pt idx="0">
                  <c:v>Służba zdrowia</c:v>
                </c:pt>
              </c:strCache>
            </c:strRef>
          </c:tx>
          <c:spPr>
            <a:solidFill>
              <a:srgbClr val="FF99CC"/>
            </a:solidFill>
          </c:spPr>
          <c:dLbls>
            <c:txPr>
              <a:bodyPr/>
              <a:lstStyle/>
              <a:p>
                <a:pPr>
                  <a:defRPr sz="800"/>
                </a:pPr>
                <a:endParaRPr lang="pl-PL"/>
              </a:p>
            </c:txPr>
            <c:showVal val="1"/>
          </c:dLbls>
          <c:cat>
            <c:numRef>
              <c:f>Arkusz6!$A$2:$A$3</c:f>
              <c:numCache>
                <c:formatCode>General</c:formatCode>
                <c:ptCount val="2"/>
                <c:pt idx="0">
                  <c:v>2011</c:v>
                </c:pt>
                <c:pt idx="1">
                  <c:v>2012</c:v>
                </c:pt>
              </c:numCache>
            </c:numRef>
          </c:cat>
          <c:val>
            <c:numRef>
              <c:f>Arkusz6!$H$2:$H$3</c:f>
              <c:numCache>
                <c:formatCode>General</c:formatCode>
                <c:ptCount val="2"/>
                <c:pt idx="0">
                  <c:v>154</c:v>
                </c:pt>
                <c:pt idx="1">
                  <c:v>170</c:v>
                </c:pt>
              </c:numCache>
            </c:numRef>
          </c:val>
        </c:ser>
        <c:ser>
          <c:idx val="7"/>
          <c:order val="7"/>
          <c:tx>
            <c:strRef>
              <c:f>Arkusz6!$I$1</c:f>
              <c:strCache>
                <c:ptCount val="1"/>
                <c:pt idx="0">
                  <c:v>Informatyka, telekomunikacja</c:v>
                </c:pt>
              </c:strCache>
            </c:strRef>
          </c:tx>
          <c:spPr>
            <a:solidFill>
              <a:schemeClr val="tx2">
                <a:lumMod val="60000"/>
                <a:lumOff val="40000"/>
              </a:schemeClr>
            </a:solidFill>
          </c:spPr>
          <c:dLbls>
            <c:txPr>
              <a:bodyPr/>
              <a:lstStyle/>
              <a:p>
                <a:pPr>
                  <a:defRPr sz="800"/>
                </a:pPr>
                <a:endParaRPr lang="pl-PL"/>
              </a:p>
            </c:txPr>
            <c:showVal val="1"/>
          </c:dLbls>
          <c:cat>
            <c:numRef>
              <c:f>Arkusz6!$A$2:$A$3</c:f>
              <c:numCache>
                <c:formatCode>General</c:formatCode>
                <c:ptCount val="2"/>
                <c:pt idx="0">
                  <c:v>2011</c:v>
                </c:pt>
                <c:pt idx="1">
                  <c:v>2012</c:v>
                </c:pt>
              </c:numCache>
            </c:numRef>
          </c:cat>
          <c:val>
            <c:numRef>
              <c:f>Arkusz6!$I$2:$I$3</c:f>
              <c:numCache>
                <c:formatCode>General</c:formatCode>
                <c:ptCount val="2"/>
                <c:pt idx="0">
                  <c:v>95</c:v>
                </c:pt>
                <c:pt idx="1">
                  <c:v>176</c:v>
                </c:pt>
              </c:numCache>
            </c:numRef>
          </c:val>
        </c:ser>
        <c:dLbls>
          <c:showVal val="1"/>
        </c:dLbls>
        <c:shape val="cylinder"/>
        <c:axId val="115616000"/>
        <c:axId val="115638272"/>
        <c:axId val="0"/>
      </c:bar3DChart>
      <c:catAx>
        <c:axId val="115616000"/>
        <c:scaling>
          <c:orientation val="minMax"/>
        </c:scaling>
        <c:axPos val="b"/>
        <c:numFmt formatCode="General" sourceLinked="1"/>
        <c:tickLblPos val="nextTo"/>
        <c:crossAx val="115638272"/>
        <c:crosses val="autoZero"/>
        <c:auto val="1"/>
        <c:lblAlgn val="ctr"/>
        <c:lblOffset val="100"/>
      </c:catAx>
      <c:valAx>
        <c:axId val="115638272"/>
        <c:scaling>
          <c:orientation val="minMax"/>
        </c:scaling>
        <c:axPos val="l"/>
        <c:majorGridlines/>
        <c:numFmt formatCode="General" sourceLinked="1"/>
        <c:tickLblPos val="nextTo"/>
        <c:crossAx val="115616000"/>
        <c:crosses val="autoZero"/>
        <c:crossBetween val="between"/>
      </c:valAx>
    </c:plotArea>
    <c:legend>
      <c:legendPos val="r"/>
      <c:layout>
        <c:manualLayout>
          <c:xMode val="edge"/>
          <c:yMode val="edge"/>
          <c:x val="0.7134642958096612"/>
          <c:y val="0.17853970326248136"/>
          <c:w val="0.27309032366665781"/>
          <c:h val="0.74204370826703669"/>
        </c:manualLayout>
      </c:layout>
      <c:txPr>
        <a:bodyPr/>
        <a:lstStyle/>
        <a:p>
          <a:pPr>
            <a:defRPr sz="900">
              <a:latin typeface="Times New Roman" pitchFamily="18" charset="0"/>
              <a:cs typeface="Times New Roman" pitchFamily="18" charset="0"/>
            </a:defRPr>
          </a:pPr>
          <a:endParaRPr lang="pl-PL"/>
        </a:p>
      </c:txPr>
    </c:legend>
    <c:plotVisOnly val="1"/>
    <c:dispBlanksAs val="gap"/>
  </c:chart>
  <c:txPr>
    <a:bodyPr/>
    <a:lstStyle/>
    <a:p>
      <a:pPr>
        <a:defRPr sz="1000"/>
      </a:pPr>
      <a:endParaRPr lang="pl-PL"/>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6.8973365416840821E-2"/>
          <c:y val="3.8651069399614865E-2"/>
          <c:w val="0.90998407121634906"/>
          <c:h val="0.72071215641125796"/>
        </c:manualLayout>
      </c:layout>
      <c:bar3DChart>
        <c:barDir val="col"/>
        <c:grouping val="clustered"/>
        <c:ser>
          <c:idx val="0"/>
          <c:order val="0"/>
          <c:tx>
            <c:strRef>
              <c:f>Arkusz10!$B$2</c:f>
              <c:strCache>
                <c:ptCount val="1"/>
                <c:pt idx="0">
                  <c:v>2012r.</c:v>
                </c:pt>
              </c:strCache>
            </c:strRef>
          </c:tx>
          <c:dLbls>
            <c:txPr>
              <a:bodyPr/>
              <a:lstStyle/>
              <a:p>
                <a:pPr>
                  <a:defRPr sz="800">
                    <a:latin typeface="Times New Roman" pitchFamily="18" charset="0"/>
                    <a:cs typeface="Times New Roman" pitchFamily="18" charset="0"/>
                  </a:defRPr>
                </a:pPr>
                <a:endParaRPr lang="pl-PL"/>
              </a:p>
            </c:txPr>
            <c:showVal val="1"/>
          </c:dLbls>
          <c:cat>
            <c:strRef>
              <c:f>Arkusz10!$A$3:$A$24</c:f>
              <c:strCache>
                <c:ptCount val="22"/>
                <c:pt idx="0">
                  <c:v>Austria</c:v>
                </c:pt>
                <c:pt idx="1">
                  <c:v>Belgia</c:v>
                </c:pt>
                <c:pt idx="2">
                  <c:v>Bułgaria</c:v>
                </c:pt>
                <c:pt idx="3">
                  <c:v>Czechy</c:v>
                </c:pt>
                <c:pt idx="4">
                  <c:v>Dania</c:v>
                </c:pt>
                <c:pt idx="5">
                  <c:v>Estonia</c:v>
                </c:pt>
                <c:pt idx="6">
                  <c:v>Finlandia</c:v>
                </c:pt>
                <c:pt idx="7">
                  <c:v>Francja</c:v>
                </c:pt>
                <c:pt idx="8">
                  <c:v>Hiszpania</c:v>
                </c:pt>
                <c:pt idx="9">
                  <c:v>Holandia</c:v>
                </c:pt>
                <c:pt idx="10">
                  <c:v>Irlandia</c:v>
                </c:pt>
                <c:pt idx="11">
                  <c:v>Litwa</c:v>
                </c:pt>
                <c:pt idx="12">
                  <c:v>Łotwa</c:v>
                </c:pt>
                <c:pt idx="13">
                  <c:v>Malta</c:v>
                </c:pt>
                <c:pt idx="14">
                  <c:v>Niemcy</c:v>
                </c:pt>
                <c:pt idx="15">
                  <c:v>Norwegia</c:v>
                </c:pt>
                <c:pt idx="16">
                  <c:v>Słowacja</c:v>
                </c:pt>
                <c:pt idx="17">
                  <c:v>Słowenia</c:v>
                </c:pt>
                <c:pt idx="18">
                  <c:v>Szwajcaria</c:v>
                </c:pt>
                <c:pt idx="19">
                  <c:v>Szwecja</c:v>
                </c:pt>
                <c:pt idx="20">
                  <c:v>Wielka Brytania</c:v>
                </c:pt>
                <c:pt idx="21">
                  <c:v>Włochy</c:v>
                </c:pt>
              </c:strCache>
            </c:strRef>
          </c:cat>
          <c:val>
            <c:numRef>
              <c:f>Arkusz10!$B$3:$B$24</c:f>
              <c:numCache>
                <c:formatCode>General</c:formatCode>
                <c:ptCount val="22"/>
                <c:pt idx="0">
                  <c:v>137</c:v>
                </c:pt>
                <c:pt idx="1">
                  <c:v>24</c:v>
                </c:pt>
                <c:pt idx="2">
                  <c:v>0</c:v>
                </c:pt>
                <c:pt idx="3">
                  <c:v>193</c:v>
                </c:pt>
                <c:pt idx="4">
                  <c:v>115</c:v>
                </c:pt>
                <c:pt idx="5">
                  <c:v>83</c:v>
                </c:pt>
                <c:pt idx="6">
                  <c:v>16</c:v>
                </c:pt>
                <c:pt idx="7">
                  <c:v>461</c:v>
                </c:pt>
                <c:pt idx="8">
                  <c:v>282</c:v>
                </c:pt>
                <c:pt idx="9">
                  <c:v>45</c:v>
                </c:pt>
                <c:pt idx="10">
                  <c:v>14</c:v>
                </c:pt>
                <c:pt idx="11">
                  <c:v>1</c:v>
                </c:pt>
                <c:pt idx="12">
                  <c:v>2</c:v>
                </c:pt>
                <c:pt idx="13">
                  <c:v>0</c:v>
                </c:pt>
                <c:pt idx="14">
                  <c:v>1040</c:v>
                </c:pt>
                <c:pt idx="15">
                  <c:v>377</c:v>
                </c:pt>
                <c:pt idx="16">
                  <c:v>30</c:v>
                </c:pt>
                <c:pt idx="17">
                  <c:v>13</c:v>
                </c:pt>
                <c:pt idx="18">
                  <c:v>0</c:v>
                </c:pt>
                <c:pt idx="19">
                  <c:v>34</c:v>
                </c:pt>
                <c:pt idx="20">
                  <c:v>1389</c:v>
                </c:pt>
                <c:pt idx="21">
                  <c:v>224</c:v>
                </c:pt>
              </c:numCache>
            </c:numRef>
          </c:val>
        </c:ser>
        <c:ser>
          <c:idx val="1"/>
          <c:order val="1"/>
          <c:tx>
            <c:strRef>
              <c:f>Arkusz10!$C$2</c:f>
              <c:strCache>
                <c:ptCount val="1"/>
                <c:pt idx="0">
                  <c:v>2011r.</c:v>
                </c:pt>
              </c:strCache>
            </c:strRef>
          </c:tx>
          <c:dLbls>
            <c:dLbl>
              <c:idx val="0"/>
              <c:layout>
                <c:manualLayout>
                  <c:x val="4.5819014891179894E-3"/>
                  <c:y val="0"/>
                </c:manualLayout>
              </c:layout>
              <c:showVal val="1"/>
            </c:dLbl>
            <c:dLbl>
              <c:idx val="3"/>
              <c:layout>
                <c:manualLayout>
                  <c:x val="3.0546009927453345E-3"/>
                  <c:y val="0"/>
                </c:manualLayout>
              </c:layout>
              <c:showVal val="1"/>
            </c:dLbl>
            <c:dLbl>
              <c:idx val="6"/>
              <c:layout>
                <c:manualLayout>
                  <c:x val="4.5819014891179894E-3"/>
                  <c:y val="0"/>
                </c:manualLayout>
              </c:layout>
              <c:showVal val="1"/>
            </c:dLbl>
            <c:dLbl>
              <c:idx val="7"/>
              <c:layout>
                <c:manualLayout>
                  <c:x val="3.0546009927453345E-3"/>
                  <c:y val="0"/>
                </c:manualLayout>
              </c:layout>
              <c:showVal val="1"/>
            </c:dLbl>
            <c:dLbl>
              <c:idx val="8"/>
              <c:layout>
                <c:manualLayout>
                  <c:x val="6.1092019854906516E-3"/>
                  <c:y val="0"/>
                </c:manualLayout>
              </c:layout>
              <c:showVal val="1"/>
            </c:dLbl>
            <c:dLbl>
              <c:idx val="14"/>
              <c:layout>
                <c:manualLayout>
                  <c:x val="9.1638029782360325E-3"/>
                  <c:y val="0"/>
                </c:manualLayout>
              </c:layout>
              <c:showVal val="1"/>
            </c:dLbl>
            <c:dLbl>
              <c:idx val="15"/>
              <c:layout>
                <c:manualLayout>
                  <c:x val="6.1092019854907071E-3"/>
                  <c:y val="0"/>
                </c:manualLayout>
              </c:layout>
              <c:showVal val="1"/>
            </c:dLbl>
            <c:dLbl>
              <c:idx val="16"/>
              <c:layout>
                <c:manualLayout>
                  <c:x val="0"/>
                  <c:y val="-1.0610079575596816E-2"/>
                </c:manualLayout>
              </c:layout>
              <c:showVal val="1"/>
            </c:dLbl>
            <c:dLbl>
              <c:idx val="20"/>
              <c:layout>
                <c:manualLayout>
                  <c:x val="6.1092019854907071E-3"/>
                  <c:y val="0"/>
                </c:manualLayout>
              </c:layout>
              <c:showVal val="1"/>
            </c:dLbl>
            <c:txPr>
              <a:bodyPr/>
              <a:lstStyle/>
              <a:p>
                <a:pPr>
                  <a:defRPr sz="800">
                    <a:latin typeface="Times New Roman" pitchFamily="18" charset="0"/>
                    <a:cs typeface="Times New Roman" pitchFamily="18" charset="0"/>
                  </a:defRPr>
                </a:pPr>
                <a:endParaRPr lang="pl-PL"/>
              </a:p>
            </c:txPr>
            <c:showVal val="1"/>
          </c:dLbls>
          <c:cat>
            <c:strRef>
              <c:f>Arkusz10!$A$3:$A$24</c:f>
              <c:strCache>
                <c:ptCount val="22"/>
                <c:pt idx="0">
                  <c:v>Austria</c:v>
                </c:pt>
                <c:pt idx="1">
                  <c:v>Belgia</c:v>
                </c:pt>
                <c:pt idx="2">
                  <c:v>Bułgaria</c:v>
                </c:pt>
                <c:pt idx="3">
                  <c:v>Czechy</c:v>
                </c:pt>
                <c:pt idx="4">
                  <c:v>Dania</c:v>
                </c:pt>
                <c:pt idx="5">
                  <c:v>Estonia</c:v>
                </c:pt>
                <c:pt idx="6">
                  <c:v>Finlandia</c:v>
                </c:pt>
                <c:pt idx="7">
                  <c:v>Francja</c:v>
                </c:pt>
                <c:pt idx="8">
                  <c:v>Hiszpania</c:v>
                </c:pt>
                <c:pt idx="9">
                  <c:v>Holandia</c:v>
                </c:pt>
                <c:pt idx="10">
                  <c:v>Irlandia</c:v>
                </c:pt>
                <c:pt idx="11">
                  <c:v>Litwa</c:v>
                </c:pt>
                <c:pt idx="12">
                  <c:v>Łotwa</c:v>
                </c:pt>
                <c:pt idx="13">
                  <c:v>Malta</c:v>
                </c:pt>
                <c:pt idx="14">
                  <c:v>Niemcy</c:v>
                </c:pt>
                <c:pt idx="15">
                  <c:v>Norwegia</c:v>
                </c:pt>
                <c:pt idx="16">
                  <c:v>Słowacja</c:v>
                </c:pt>
                <c:pt idx="17">
                  <c:v>Słowenia</c:v>
                </c:pt>
                <c:pt idx="18">
                  <c:v>Szwajcaria</c:v>
                </c:pt>
                <c:pt idx="19">
                  <c:v>Szwecja</c:v>
                </c:pt>
                <c:pt idx="20">
                  <c:v>Wielka Brytania</c:v>
                </c:pt>
                <c:pt idx="21">
                  <c:v>Włochy</c:v>
                </c:pt>
              </c:strCache>
            </c:strRef>
          </c:cat>
          <c:val>
            <c:numRef>
              <c:f>Arkusz10!$C$3:$C$24</c:f>
              <c:numCache>
                <c:formatCode>General</c:formatCode>
                <c:ptCount val="22"/>
                <c:pt idx="0">
                  <c:v>117</c:v>
                </c:pt>
                <c:pt idx="1">
                  <c:v>130</c:v>
                </c:pt>
                <c:pt idx="2">
                  <c:v>3</c:v>
                </c:pt>
                <c:pt idx="3">
                  <c:v>73</c:v>
                </c:pt>
                <c:pt idx="4">
                  <c:v>575</c:v>
                </c:pt>
                <c:pt idx="5">
                  <c:v>0</c:v>
                </c:pt>
                <c:pt idx="6">
                  <c:v>49</c:v>
                </c:pt>
                <c:pt idx="7">
                  <c:v>58</c:v>
                </c:pt>
                <c:pt idx="8">
                  <c:v>184</c:v>
                </c:pt>
                <c:pt idx="9">
                  <c:v>325</c:v>
                </c:pt>
                <c:pt idx="10">
                  <c:v>0</c:v>
                </c:pt>
                <c:pt idx="11">
                  <c:v>0</c:v>
                </c:pt>
                <c:pt idx="12">
                  <c:v>1</c:v>
                </c:pt>
                <c:pt idx="13">
                  <c:v>9</c:v>
                </c:pt>
                <c:pt idx="14">
                  <c:v>672</c:v>
                </c:pt>
                <c:pt idx="15">
                  <c:v>109</c:v>
                </c:pt>
                <c:pt idx="16">
                  <c:v>42</c:v>
                </c:pt>
                <c:pt idx="17">
                  <c:v>61</c:v>
                </c:pt>
                <c:pt idx="18">
                  <c:v>90</c:v>
                </c:pt>
                <c:pt idx="19">
                  <c:v>16</c:v>
                </c:pt>
                <c:pt idx="20">
                  <c:v>558</c:v>
                </c:pt>
                <c:pt idx="21">
                  <c:v>783</c:v>
                </c:pt>
              </c:numCache>
            </c:numRef>
          </c:val>
        </c:ser>
        <c:dLbls>
          <c:showVal val="1"/>
        </c:dLbls>
        <c:gapWidth val="75"/>
        <c:shape val="cylinder"/>
        <c:axId val="115660672"/>
        <c:axId val="115662208"/>
        <c:axId val="0"/>
      </c:bar3DChart>
      <c:catAx>
        <c:axId val="115660672"/>
        <c:scaling>
          <c:orientation val="minMax"/>
        </c:scaling>
        <c:axPos val="b"/>
        <c:majorTickMark val="none"/>
        <c:tickLblPos val="nextTo"/>
        <c:txPr>
          <a:bodyPr/>
          <a:lstStyle/>
          <a:p>
            <a:pPr>
              <a:defRPr sz="900">
                <a:latin typeface="Times New Roman" pitchFamily="18" charset="0"/>
                <a:cs typeface="Times New Roman" pitchFamily="18" charset="0"/>
              </a:defRPr>
            </a:pPr>
            <a:endParaRPr lang="pl-PL"/>
          </a:p>
        </c:txPr>
        <c:crossAx val="115662208"/>
        <c:crosses val="autoZero"/>
        <c:auto val="1"/>
        <c:lblAlgn val="ctr"/>
        <c:lblOffset val="100"/>
      </c:catAx>
      <c:valAx>
        <c:axId val="115662208"/>
        <c:scaling>
          <c:orientation val="minMax"/>
        </c:scaling>
        <c:axPos val="l"/>
        <c:numFmt formatCode="General" sourceLinked="1"/>
        <c:majorTickMark val="none"/>
        <c:tickLblPos val="nextTo"/>
        <c:crossAx val="115660672"/>
        <c:crosses val="autoZero"/>
        <c:crossBetween val="between"/>
      </c:valAx>
    </c:plotArea>
    <c:legend>
      <c:legendPos val="b"/>
    </c:legend>
    <c:plotVisOnly val="1"/>
    <c:dispBlanksAs val="gap"/>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1.6262685906883383E-2"/>
          <c:y val="5.0925925925925923E-2"/>
          <c:w val="0.96339021022266902"/>
          <c:h val="0.72159922717993585"/>
        </c:manualLayout>
      </c:layout>
      <c:bar3DChart>
        <c:barDir val="bar"/>
        <c:grouping val="stacked"/>
        <c:ser>
          <c:idx val="0"/>
          <c:order val="0"/>
          <c:tx>
            <c:strRef>
              <c:f>Arkusz3!$A$2</c:f>
              <c:strCache>
                <c:ptCount val="1"/>
                <c:pt idx="0">
                  <c:v>do 26 roku życia</c:v>
                </c:pt>
              </c:strCache>
            </c:strRef>
          </c:tx>
          <c:spPr>
            <a:solidFill>
              <a:srgbClr val="00B0F0"/>
            </a:solidFill>
          </c:spPr>
          <c:val>
            <c:numRef>
              <c:f>Arkusz3!$B$2</c:f>
              <c:numCache>
                <c:formatCode>General</c:formatCode>
                <c:ptCount val="1"/>
                <c:pt idx="0">
                  <c:v>1</c:v>
                </c:pt>
              </c:numCache>
            </c:numRef>
          </c:val>
        </c:ser>
        <c:ser>
          <c:idx val="1"/>
          <c:order val="1"/>
          <c:tx>
            <c:strRef>
              <c:f>Arkusz3!$A$3</c:f>
              <c:strCache>
                <c:ptCount val="1"/>
                <c:pt idx="0">
                  <c:v>26-40 lat</c:v>
                </c:pt>
              </c:strCache>
            </c:strRef>
          </c:tx>
          <c:spPr>
            <a:solidFill>
              <a:srgbClr val="FFFF99"/>
            </a:solidFill>
          </c:spPr>
          <c:val>
            <c:numRef>
              <c:f>Arkusz3!$B$3</c:f>
              <c:numCache>
                <c:formatCode>General</c:formatCode>
                <c:ptCount val="1"/>
                <c:pt idx="0">
                  <c:v>9</c:v>
                </c:pt>
              </c:numCache>
            </c:numRef>
          </c:val>
        </c:ser>
        <c:ser>
          <c:idx val="2"/>
          <c:order val="2"/>
          <c:tx>
            <c:strRef>
              <c:f>Arkusz3!$A$4</c:f>
              <c:strCache>
                <c:ptCount val="1"/>
                <c:pt idx="0">
                  <c:v>41-65 lat</c:v>
                </c:pt>
              </c:strCache>
            </c:strRef>
          </c:tx>
          <c:spPr>
            <a:solidFill>
              <a:srgbClr val="FF0000"/>
            </a:solidFill>
          </c:spPr>
          <c:dPt>
            <c:idx val="0"/>
            <c:spPr>
              <a:solidFill>
                <a:srgbClr val="FFCCCC"/>
              </a:solidFill>
            </c:spPr>
          </c:dPt>
          <c:val>
            <c:numRef>
              <c:f>Arkusz3!$B$4</c:f>
              <c:numCache>
                <c:formatCode>General</c:formatCode>
                <c:ptCount val="1"/>
                <c:pt idx="0">
                  <c:v>1</c:v>
                </c:pt>
              </c:numCache>
            </c:numRef>
          </c:val>
        </c:ser>
        <c:ser>
          <c:idx val="3"/>
          <c:order val="3"/>
          <c:tx>
            <c:strRef>
              <c:f>Arkusz3!$A$5</c:f>
              <c:strCache>
                <c:ptCount val="1"/>
                <c:pt idx="0">
                  <c:v>powyżej 65 roku życia</c:v>
                </c:pt>
              </c:strCache>
            </c:strRef>
          </c:tx>
          <c:dLbls>
            <c:dLbl>
              <c:idx val="0"/>
              <c:layout>
                <c:manualLayout>
                  <c:x val="4.7222222222222124E-2"/>
                  <c:y val="-4.6296296296297014E-3"/>
                </c:manualLayout>
              </c:layout>
              <c:showVal val="1"/>
            </c:dLbl>
            <c:showVal val="1"/>
          </c:dLbls>
          <c:val>
            <c:numRef>
              <c:f>Arkusz3!$B$5</c:f>
              <c:numCache>
                <c:formatCode>General</c:formatCode>
                <c:ptCount val="1"/>
                <c:pt idx="0">
                  <c:v>0</c:v>
                </c:pt>
              </c:numCache>
            </c:numRef>
          </c:val>
        </c:ser>
        <c:dLbls>
          <c:showVal val="1"/>
        </c:dLbls>
        <c:gapWidth val="75"/>
        <c:shape val="cylinder"/>
        <c:axId val="133326336"/>
        <c:axId val="133327872"/>
        <c:axId val="0"/>
      </c:bar3DChart>
      <c:catAx>
        <c:axId val="133326336"/>
        <c:scaling>
          <c:orientation val="minMax"/>
        </c:scaling>
        <c:delete val="1"/>
        <c:axPos val="l"/>
        <c:majorTickMark val="none"/>
        <c:tickLblPos val="none"/>
        <c:crossAx val="133327872"/>
        <c:crosses val="autoZero"/>
        <c:auto val="1"/>
        <c:lblAlgn val="ctr"/>
        <c:lblOffset val="100"/>
      </c:catAx>
      <c:valAx>
        <c:axId val="133327872"/>
        <c:scaling>
          <c:orientation val="minMax"/>
        </c:scaling>
        <c:axPos val="b"/>
        <c:numFmt formatCode="General" sourceLinked="1"/>
        <c:majorTickMark val="none"/>
        <c:tickLblPos val="nextTo"/>
        <c:crossAx val="133326336"/>
        <c:crosses val="autoZero"/>
        <c:crossBetween val="between"/>
      </c:valAx>
    </c:plotArea>
    <c:legend>
      <c:legendPos val="b"/>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l-PL"/>
  <c:chart>
    <c:view3D>
      <c:depthPercent val="100"/>
      <c:rAngAx val="1"/>
    </c:view3D>
    <c:plotArea>
      <c:layout>
        <c:manualLayout>
          <c:layoutTarget val="inner"/>
          <c:xMode val="edge"/>
          <c:yMode val="edge"/>
          <c:x val="3.1889090786729267E-2"/>
          <c:y val="7.2607458951352011E-2"/>
          <c:w val="0.81013446396123556"/>
          <c:h val="0.60307216548426457"/>
        </c:manualLayout>
      </c:layout>
      <c:bar3DChart>
        <c:barDir val="bar"/>
        <c:grouping val="stacked"/>
        <c:ser>
          <c:idx val="0"/>
          <c:order val="0"/>
          <c:tx>
            <c:strRef>
              <c:f>Arkusz8!$C$2</c:f>
              <c:strCache>
                <c:ptCount val="1"/>
                <c:pt idx="0">
                  <c:v>kobiety z prawem do zasiłku</c:v>
                </c:pt>
              </c:strCache>
            </c:strRef>
          </c:tx>
          <c:spPr>
            <a:solidFill>
              <a:srgbClr val="FFC000"/>
            </a:solidFill>
          </c:spPr>
          <c:val>
            <c:numRef>
              <c:f>Arkusz8!$C$3</c:f>
              <c:numCache>
                <c:formatCode>General</c:formatCode>
                <c:ptCount val="1"/>
                <c:pt idx="0">
                  <c:v>275</c:v>
                </c:pt>
              </c:numCache>
            </c:numRef>
          </c:val>
        </c:ser>
        <c:ser>
          <c:idx val="1"/>
          <c:order val="1"/>
          <c:tx>
            <c:strRef>
              <c:f>Arkusz8!$D$2</c:f>
              <c:strCache>
                <c:ptCount val="1"/>
                <c:pt idx="0">
                  <c:v>mężczyźni z prawem do zasiłku</c:v>
                </c:pt>
              </c:strCache>
            </c:strRef>
          </c:tx>
          <c:spPr>
            <a:solidFill>
              <a:schemeClr val="accent1">
                <a:lumMod val="60000"/>
                <a:lumOff val="40000"/>
              </a:schemeClr>
            </a:solidFill>
          </c:spPr>
          <c:val>
            <c:numRef>
              <c:f>Arkusz8!$D$3</c:f>
              <c:numCache>
                <c:formatCode>General</c:formatCode>
                <c:ptCount val="1"/>
                <c:pt idx="0">
                  <c:v>445</c:v>
                </c:pt>
              </c:numCache>
            </c:numRef>
          </c:val>
        </c:ser>
        <c:dLbls>
          <c:showVal val="1"/>
        </c:dLbls>
        <c:gapWidth val="75"/>
        <c:shape val="cylinder"/>
        <c:axId val="88368256"/>
        <c:axId val="88369792"/>
        <c:axId val="0"/>
      </c:bar3DChart>
      <c:catAx>
        <c:axId val="88368256"/>
        <c:scaling>
          <c:orientation val="minMax"/>
        </c:scaling>
        <c:delete val="1"/>
        <c:axPos val="l"/>
        <c:numFmt formatCode="General" sourceLinked="1"/>
        <c:majorTickMark val="none"/>
        <c:tickLblPos val="none"/>
        <c:crossAx val="88369792"/>
        <c:crosses val="autoZero"/>
        <c:auto val="1"/>
        <c:lblAlgn val="ctr"/>
        <c:lblOffset val="100"/>
      </c:catAx>
      <c:valAx>
        <c:axId val="88369792"/>
        <c:scaling>
          <c:orientation val="minMax"/>
        </c:scaling>
        <c:delete val="1"/>
        <c:axPos val="b"/>
        <c:numFmt formatCode="General" sourceLinked="1"/>
        <c:majorTickMark val="none"/>
        <c:tickLblPos val="none"/>
        <c:crossAx val="88368256"/>
        <c:crosses val="autoZero"/>
        <c:crossBetween val="between"/>
      </c:valAx>
      <c:spPr>
        <a:noFill/>
        <a:ln w="25400">
          <a:noFill/>
        </a:ln>
      </c:spPr>
    </c:plotArea>
    <c:legend>
      <c:legendPos val="b"/>
      <c:layout>
        <c:manualLayout>
          <c:xMode val="edge"/>
          <c:yMode val="edge"/>
          <c:x val="4.9999865401440212E-2"/>
          <c:y val="0.82048289212717174"/>
          <c:w val="0.82896865049229262"/>
          <c:h val="0.14230804859800081"/>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l-PL"/>
  <c:chart>
    <c:autoTitleDeleted val="1"/>
    <c:view3D>
      <c:rotX val="30"/>
      <c:perspective val="30"/>
    </c:view3D>
    <c:plotArea>
      <c:layout/>
      <c:pie3DChart>
        <c:varyColors val="1"/>
        <c:ser>
          <c:idx val="0"/>
          <c:order val="0"/>
          <c:explosion val="25"/>
          <c:dPt>
            <c:idx val="0"/>
            <c:spPr>
              <a:solidFill>
                <a:schemeClr val="bg1">
                  <a:lumMod val="85000"/>
                </a:schemeClr>
              </a:solidFill>
            </c:spPr>
          </c:dPt>
          <c:dLbls>
            <c:showCatName val="1"/>
            <c:showPercent val="1"/>
            <c:showLeaderLines val="1"/>
          </c:dLbls>
          <c:cat>
            <c:strRef>
              <c:f>Arkusz38!$A$4:$A$5</c:f>
              <c:strCache>
                <c:ptCount val="2"/>
                <c:pt idx="0">
                  <c:v>w skali kraju</c:v>
                </c:pt>
                <c:pt idx="1">
                  <c:v>w skali powiatu</c:v>
                </c:pt>
              </c:strCache>
            </c:strRef>
          </c:cat>
          <c:val>
            <c:numRef>
              <c:f>Arkusz38!$B$4:$B$5</c:f>
              <c:numCache>
                <c:formatCode>General</c:formatCode>
                <c:ptCount val="2"/>
                <c:pt idx="0">
                  <c:v>6193</c:v>
                </c:pt>
                <c:pt idx="1">
                  <c:v>49</c:v>
                </c:pt>
              </c:numCache>
            </c:numRef>
          </c:val>
        </c:ser>
        <c:dLbls>
          <c:showCatName val="1"/>
          <c:showPercent val="1"/>
        </c:dLbls>
      </c:pie3DChart>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view3D>
      <c:perspective val="30"/>
    </c:view3D>
    <c:plotArea>
      <c:layout/>
      <c:bar3DChart>
        <c:barDir val="bar"/>
        <c:grouping val="clustered"/>
        <c:ser>
          <c:idx val="0"/>
          <c:order val="0"/>
          <c:dPt>
            <c:idx val="0"/>
            <c:spPr>
              <a:solidFill>
                <a:schemeClr val="accent6">
                  <a:lumMod val="60000"/>
                  <a:lumOff val="40000"/>
                </a:schemeClr>
              </a:solidFill>
            </c:spPr>
          </c:dPt>
          <c:dPt>
            <c:idx val="1"/>
            <c:spPr>
              <a:solidFill>
                <a:schemeClr val="accent6">
                  <a:lumMod val="60000"/>
                  <a:lumOff val="40000"/>
                </a:schemeClr>
              </a:solidFill>
            </c:spPr>
          </c:dPt>
          <c:dLbls>
            <c:dLbl>
              <c:idx val="0"/>
              <c:layout>
                <c:manualLayout>
                  <c:x val="-0.27500000000000008"/>
                  <c:y val="-1.8518518518518556E-2"/>
                </c:manualLayout>
              </c:layout>
              <c:showVal val="1"/>
            </c:dLbl>
            <c:dLbl>
              <c:idx val="1"/>
              <c:layout>
                <c:manualLayout>
                  <c:x val="-0.19166666666666668"/>
                  <c:y val="-1.388888888888893E-2"/>
                </c:manualLayout>
              </c:layout>
              <c:showVal val="1"/>
            </c:dLbl>
            <c:showVal val="1"/>
          </c:dLbls>
          <c:cat>
            <c:numRef>
              <c:f>Arkusz1!$B$5:$B$6</c:f>
              <c:numCache>
                <c:formatCode>General</c:formatCode>
                <c:ptCount val="2"/>
                <c:pt idx="0">
                  <c:v>2011</c:v>
                </c:pt>
                <c:pt idx="1">
                  <c:v>2012</c:v>
                </c:pt>
              </c:numCache>
            </c:numRef>
          </c:cat>
          <c:val>
            <c:numRef>
              <c:f>Arkusz1!$C$5:$C$6</c:f>
              <c:numCache>
                <c:formatCode>General</c:formatCode>
                <c:ptCount val="2"/>
                <c:pt idx="0">
                  <c:v>70</c:v>
                </c:pt>
                <c:pt idx="1">
                  <c:v>49</c:v>
                </c:pt>
              </c:numCache>
            </c:numRef>
          </c:val>
        </c:ser>
        <c:shape val="cylinder"/>
        <c:axId val="88404736"/>
        <c:axId val="88406272"/>
        <c:axId val="0"/>
      </c:bar3DChart>
      <c:catAx>
        <c:axId val="88404736"/>
        <c:scaling>
          <c:orientation val="minMax"/>
        </c:scaling>
        <c:axPos val="l"/>
        <c:numFmt formatCode="General" sourceLinked="1"/>
        <c:tickLblPos val="nextTo"/>
        <c:crossAx val="88406272"/>
        <c:crosses val="autoZero"/>
        <c:auto val="1"/>
        <c:lblAlgn val="ctr"/>
        <c:lblOffset val="100"/>
      </c:catAx>
      <c:valAx>
        <c:axId val="88406272"/>
        <c:scaling>
          <c:orientation val="minMax"/>
        </c:scaling>
        <c:axPos val="b"/>
        <c:majorGridlines/>
        <c:numFmt formatCode="General" sourceLinked="1"/>
        <c:tickLblPos val="nextTo"/>
        <c:crossAx val="88404736"/>
        <c:crosses val="autoZero"/>
        <c:crossBetween val="between"/>
      </c:valAx>
    </c:plotArea>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4063C-0291-4EC9-AECE-B0187D57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78</Pages>
  <Words>21782</Words>
  <Characters>130693</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1</vt:lpstr>
    </vt:vector>
  </TitlesOfParts>
  <Company>PUP Brodnica</Company>
  <LinksUpToDate>false</LinksUpToDate>
  <CharactersWithSpaces>152171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PUP</dc:creator>
  <cp:lastModifiedBy>PUP</cp:lastModifiedBy>
  <cp:revision>17</cp:revision>
  <cp:lastPrinted>2013-04-23T10:07:00Z</cp:lastPrinted>
  <dcterms:created xsi:type="dcterms:W3CDTF">2013-04-19T09:54:00Z</dcterms:created>
  <dcterms:modified xsi:type="dcterms:W3CDTF">2013-04-23T10:07:00Z</dcterms:modified>
</cp:coreProperties>
</file>